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02F" w:rsidRPr="007368E9" w:rsidRDefault="0040202F" w:rsidP="007368E9">
      <w:pPr>
        <w:jc w:val="both"/>
        <w:rPr>
          <w:rFonts w:ascii="Trebuchet MS" w:hAnsi="Trebuchet MS" w:cs="Tahoma"/>
          <w:lang w:val="ro-RO"/>
        </w:rPr>
      </w:pPr>
    </w:p>
    <w:p w:rsidR="000B59DC" w:rsidRPr="007368E9" w:rsidRDefault="000B59DC" w:rsidP="007368E9">
      <w:pPr>
        <w:jc w:val="both"/>
        <w:rPr>
          <w:rFonts w:ascii="Trebuchet MS" w:hAnsi="Trebuchet MS" w:cs="Tahoma"/>
          <w:lang w:val="ro-RO"/>
        </w:rPr>
      </w:pPr>
    </w:p>
    <w:p w:rsidR="000B59DC" w:rsidRPr="007368E9" w:rsidRDefault="000B59DC" w:rsidP="007368E9">
      <w:pPr>
        <w:jc w:val="both"/>
        <w:rPr>
          <w:rFonts w:ascii="Trebuchet MS" w:hAnsi="Trebuchet MS" w:cs="Tahoma"/>
          <w:lang w:val="ro-RO"/>
        </w:rPr>
      </w:pPr>
    </w:p>
    <w:p w:rsidR="000B59DC" w:rsidRPr="007368E9" w:rsidRDefault="000B59DC" w:rsidP="007368E9">
      <w:pPr>
        <w:jc w:val="both"/>
        <w:rPr>
          <w:rFonts w:ascii="Trebuchet MS" w:hAnsi="Trebuchet MS" w:cs="Tahoma"/>
          <w:lang w:val="ro-RO"/>
        </w:rPr>
      </w:pPr>
    </w:p>
    <w:p w:rsidR="000B59DC" w:rsidRPr="007368E9" w:rsidRDefault="000B59DC" w:rsidP="007368E9">
      <w:pPr>
        <w:jc w:val="both"/>
        <w:rPr>
          <w:rFonts w:ascii="Trebuchet MS" w:hAnsi="Trebuchet MS" w:cs="Tahoma"/>
          <w:lang w:val="ro-RO"/>
        </w:rPr>
      </w:pPr>
    </w:p>
    <w:p w:rsidR="000B59DC" w:rsidRPr="007368E9" w:rsidRDefault="000B59DC" w:rsidP="007368E9">
      <w:pPr>
        <w:jc w:val="both"/>
        <w:rPr>
          <w:rFonts w:ascii="Trebuchet MS" w:hAnsi="Trebuchet MS" w:cs="Tahoma"/>
          <w:lang w:val="ro-RO"/>
        </w:rPr>
      </w:pPr>
    </w:p>
    <w:p w:rsidR="000B59DC" w:rsidRPr="007368E9" w:rsidRDefault="000B59DC" w:rsidP="007368E9">
      <w:pPr>
        <w:jc w:val="both"/>
        <w:rPr>
          <w:rFonts w:ascii="Trebuchet MS" w:hAnsi="Trebuchet MS" w:cs="Tahoma"/>
          <w:lang w:val="ro-RO"/>
        </w:rPr>
      </w:pPr>
    </w:p>
    <w:p w:rsidR="000B59DC" w:rsidRPr="007368E9" w:rsidRDefault="000B59DC" w:rsidP="007368E9">
      <w:pPr>
        <w:jc w:val="both"/>
        <w:rPr>
          <w:rFonts w:ascii="Trebuchet MS" w:hAnsi="Trebuchet MS" w:cs="Tahoma"/>
          <w:lang w:val="ro-RO"/>
        </w:rPr>
      </w:pPr>
    </w:p>
    <w:p w:rsidR="00B320E4" w:rsidRPr="00C118C4" w:rsidRDefault="000B59DC" w:rsidP="004A44E4">
      <w:pPr>
        <w:jc w:val="center"/>
        <w:rPr>
          <w:rFonts w:ascii="Trebuchet MS" w:hAnsi="Trebuchet MS" w:cs="Tahoma"/>
          <w:b/>
          <w:sz w:val="28"/>
          <w:szCs w:val="28"/>
          <w:lang w:val="ro-RO"/>
        </w:rPr>
      </w:pPr>
      <w:r w:rsidRPr="00C118C4">
        <w:rPr>
          <w:rFonts w:ascii="Trebuchet MS" w:hAnsi="Trebuchet MS" w:cs="Tahoma"/>
          <w:b/>
          <w:sz w:val="28"/>
          <w:szCs w:val="28"/>
          <w:lang w:val="ro-RO"/>
        </w:rPr>
        <w:t>MANUAL DE BUNE PRACTICI INTERNAȚIONALE CU PRIVIRE LA METODE DE PARTICIPARE ȘI INFLUENȚARE A POLITICILOR PUBLICE</w:t>
      </w:r>
    </w:p>
    <w:p w:rsidR="00B320E4" w:rsidRPr="007368E9" w:rsidRDefault="00B320E4" w:rsidP="004A44E4">
      <w:pPr>
        <w:jc w:val="center"/>
        <w:rPr>
          <w:rFonts w:ascii="Trebuchet MS" w:hAnsi="Trebuchet MS" w:cs="Tahoma"/>
          <w:b/>
          <w:lang w:val="ro-RO"/>
        </w:rPr>
      </w:pPr>
    </w:p>
    <w:p w:rsidR="00B320E4" w:rsidRPr="007368E9" w:rsidRDefault="00D450AA" w:rsidP="004A44E4">
      <w:pPr>
        <w:jc w:val="center"/>
        <w:rPr>
          <w:rFonts w:ascii="Trebuchet MS" w:hAnsi="Trebuchet MS" w:cs="Tahoma"/>
          <w:b/>
          <w:lang w:val="ro-RO"/>
        </w:rPr>
      </w:pPr>
      <w:r w:rsidRPr="007368E9">
        <w:rPr>
          <w:rFonts w:ascii="Trebuchet MS" w:hAnsi="Trebuchet MS" w:cs="Tahoma"/>
          <w:b/>
          <w:lang w:val="ro-RO"/>
        </w:rPr>
        <w:t>Perioada de elaborare: I</w:t>
      </w:r>
      <w:r w:rsidR="00287FFB" w:rsidRPr="007368E9">
        <w:rPr>
          <w:rFonts w:ascii="Trebuchet MS" w:hAnsi="Trebuchet MS" w:cs="Tahoma"/>
          <w:b/>
          <w:lang w:val="ro-RO"/>
        </w:rPr>
        <w:t xml:space="preserve">anuarie 2019 – </w:t>
      </w:r>
      <w:r w:rsidRPr="007368E9">
        <w:rPr>
          <w:rFonts w:ascii="Trebuchet MS" w:hAnsi="Trebuchet MS" w:cs="Tahoma"/>
          <w:b/>
          <w:lang w:val="ro-RO"/>
        </w:rPr>
        <w:t>Aprilie</w:t>
      </w:r>
      <w:r w:rsidR="00287FFB" w:rsidRPr="007368E9">
        <w:rPr>
          <w:rFonts w:ascii="Trebuchet MS" w:hAnsi="Trebuchet MS" w:cs="Tahoma"/>
          <w:b/>
          <w:lang w:val="ro-RO"/>
        </w:rPr>
        <w:t xml:space="preserve"> 2019</w:t>
      </w:r>
    </w:p>
    <w:p w:rsidR="00B320E4" w:rsidRPr="007368E9" w:rsidRDefault="00B320E4" w:rsidP="007368E9">
      <w:pPr>
        <w:jc w:val="both"/>
        <w:rPr>
          <w:rFonts w:ascii="Trebuchet MS" w:hAnsi="Trebuchet MS" w:cs="Tahoma"/>
          <w:b/>
          <w:highlight w:val="yellow"/>
          <w:lang w:val="ro-RO"/>
        </w:rPr>
      </w:pPr>
    </w:p>
    <w:p w:rsidR="00B320E4" w:rsidRPr="007368E9" w:rsidRDefault="00B320E4" w:rsidP="007368E9">
      <w:pPr>
        <w:jc w:val="both"/>
        <w:rPr>
          <w:rFonts w:ascii="Trebuchet MS" w:hAnsi="Trebuchet MS" w:cs="Tahoma"/>
          <w:b/>
          <w:highlight w:val="yellow"/>
          <w:lang w:val="ro-RO"/>
        </w:rPr>
      </w:pPr>
    </w:p>
    <w:p w:rsidR="00B320E4" w:rsidRPr="007368E9" w:rsidRDefault="00B320E4" w:rsidP="007368E9">
      <w:pPr>
        <w:jc w:val="both"/>
        <w:rPr>
          <w:rFonts w:ascii="Trebuchet MS" w:hAnsi="Trebuchet MS" w:cs="Tahoma"/>
          <w:b/>
          <w:highlight w:val="yellow"/>
          <w:lang w:val="ro-RO"/>
        </w:rPr>
      </w:pPr>
    </w:p>
    <w:p w:rsidR="00B320E4" w:rsidRPr="007368E9" w:rsidRDefault="00B320E4" w:rsidP="007368E9">
      <w:pPr>
        <w:jc w:val="both"/>
        <w:rPr>
          <w:rFonts w:ascii="Trebuchet MS" w:hAnsi="Trebuchet MS" w:cs="Tahoma"/>
          <w:b/>
          <w:highlight w:val="yellow"/>
          <w:lang w:val="ro-RO"/>
        </w:rPr>
      </w:pPr>
    </w:p>
    <w:p w:rsidR="00B320E4" w:rsidRPr="007368E9" w:rsidRDefault="00B320E4" w:rsidP="007368E9">
      <w:pPr>
        <w:jc w:val="both"/>
        <w:rPr>
          <w:rFonts w:ascii="Trebuchet MS" w:hAnsi="Trebuchet MS" w:cs="Tahoma"/>
          <w:b/>
          <w:highlight w:val="yellow"/>
          <w:lang w:val="ro-RO"/>
        </w:rPr>
      </w:pPr>
    </w:p>
    <w:p w:rsidR="00D7039D" w:rsidRPr="007368E9" w:rsidRDefault="00D7039D" w:rsidP="007368E9">
      <w:pPr>
        <w:jc w:val="both"/>
        <w:rPr>
          <w:rFonts w:ascii="Trebuchet MS" w:hAnsi="Trebuchet MS" w:cs="Tahoma"/>
          <w:b/>
          <w:highlight w:val="yellow"/>
          <w:lang w:val="ro-RO"/>
        </w:rPr>
      </w:pPr>
    </w:p>
    <w:p w:rsidR="00D7039D" w:rsidRPr="007368E9" w:rsidRDefault="00D7039D" w:rsidP="007368E9">
      <w:pPr>
        <w:jc w:val="both"/>
        <w:rPr>
          <w:rFonts w:ascii="Trebuchet MS" w:hAnsi="Trebuchet MS" w:cs="Tahoma"/>
          <w:b/>
          <w:highlight w:val="yellow"/>
          <w:lang w:val="ro-RO"/>
        </w:rPr>
      </w:pPr>
    </w:p>
    <w:p w:rsidR="00D7039D" w:rsidRPr="007368E9" w:rsidRDefault="00D7039D" w:rsidP="007368E9">
      <w:pPr>
        <w:jc w:val="both"/>
        <w:rPr>
          <w:rFonts w:ascii="Trebuchet MS" w:hAnsi="Trebuchet MS" w:cs="Tahoma"/>
          <w:b/>
          <w:highlight w:val="yellow"/>
          <w:lang w:val="ro-RO"/>
        </w:rPr>
      </w:pPr>
    </w:p>
    <w:p w:rsidR="00D7039D" w:rsidRPr="007368E9" w:rsidRDefault="00D7039D" w:rsidP="007368E9">
      <w:pPr>
        <w:jc w:val="both"/>
        <w:rPr>
          <w:rFonts w:ascii="Trebuchet MS" w:hAnsi="Trebuchet MS" w:cs="Tahoma"/>
          <w:b/>
          <w:highlight w:val="yellow"/>
          <w:lang w:val="ro-RO"/>
        </w:rPr>
      </w:pPr>
    </w:p>
    <w:p w:rsidR="00D7039D" w:rsidRPr="007368E9" w:rsidRDefault="00D7039D" w:rsidP="007368E9">
      <w:pPr>
        <w:jc w:val="both"/>
        <w:rPr>
          <w:rFonts w:ascii="Trebuchet MS" w:hAnsi="Trebuchet MS" w:cs="Tahoma"/>
          <w:b/>
          <w:highlight w:val="yellow"/>
          <w:lang w:val="ro-RO"/>
        </w:rPr>
      </w:pPr>
    </w:p>
    <w:p w:rsidR="00D7039D" w:rsidRPr="007368E9" w:rsidRDefault="00D7039D" w:rsidP="007368E9">
      <w:pPr>
        <w:jc w:val="both"/>
        <w:rPr>
          <w:rFonts w:ascii="Trebuchet MS" w:hAnsi="Trebuchet MS" w:cs="Tahoma"/>
          <w:b/>
          <w:highlight w:val="yellow"/>
          <w:lang w:val="ro-RO"/>
        </w:rPr>
      </w:pPr>
    </w:p>
    <w:p w:rsidR="00712134" w:rsidRPr="007368E9" w:rsidRDefault="00712134" w:rsidP="007368E9">
      <w:pPr>
        <w:jc w:val="both"/>
        <w:rPr>
          <w:rFonts w:ascii="Trebuchet MS" w:hAnsi="Trebuchet MS" w:cs="Tahoma"/>
          <w:b/>
          <w:highlight w:val="yellow"/>
          <w:lang w:val="ro-RO"/>
        </w:rPr>
      </w:pPr>
    </w:p>
    <w:p w:rsidR="00712134" w:rsidRPr="007368E9" w:rsidRDefault="00712134" w:rsidP="007368E9">
      <w:pPr>
        <w:jc w:val="both"/>
        <w:rPr>
          <w:rFonts w:ascii="Trebuchet MS" w:hAnsi="Trebuchet MS" w:cs="Tahoma"/>
          <w:b/>
          <w:highlight w:val="yellow"/>
          <w:lang w:val="ro-RO"/>
        </w:rPr>
      </w:pPr>
    </w:p>
    <w:p w:rsidR="00E35ACB" w:rsidRPr="007368E9" w:rsidRDefault="00E35ACB" w:rsidP="005333D5">
      <w:pPr>
        <w:jc w:val="center"/>
        <w:rPr>
          <w:rFonts w:ascii="Trebuchet MS" w:hAnsi="Trebuchet MS" w:cs="Tahoma"/>
          <w:b/>
          <w:highlight w:val="yellow"/>
          <w:lang w:val="ro-RO"/>
        </w:rPr>
      </w:pPr>
    </w:p>
    <w:p w:rsidR="001C430C" w:rsidRPr="007368E9" w:rsidRDefault="008E5A45" w:rsidP="005333D5">
      <w:pPr>
        <w:jc w:val="center"/>
        <w:rPr>
          <w:rFonts w:ascii="Trebuchet MS" w:hAnsi="Trebuchet MS" w:cs="Tahoma"/>
          <w:b/>
          <w:lang w:val="ro-RO"/>
        </w:rPr>
      </w:pPr>
      <w:r w:rsidRPr="007368E9">
        <w:rPr>
          <w:rFonts w:ascii="Trebuchet MS" w:hAnsi="Trebuchet MS" w:cs="Tahoma"/>
          <w:b/>
          <w:lang w:val="ro-RO"/>
        </w:rPr>
        <w:t>FUNDAȚIA PAEM ALBA</w:t>
      </w:r>
    </w:p>
    <w:p w:rsidR="001C430C" w:rsidRPr="007368E9" w:rsidRDefault="001C430C" w:rsidP="005333D5">
      <w:pPr>
        <w:jc w:val="center"/>
        <w:rPr>
          <w:rFonts w:ascii="Trebuchet MS" w:hAnsi="Trebuchet MS" w:cs="Tahoma"/>
          <w:b/>
          <w:lang w:val="ro-RO"/>
        </w:rPr>
      </w:pPr>
      <w:r w:rsidRPr="007368E9">
        <w:rPr>
          <w:rFonts w:ascii="Trebuchet MS" w:hAnsi="Trebuchet MS" w:cs="Tahoma"/>
          <w:b/>
          <w:lang w:val="ro-RO"/>
        </w:rPr>
        <w:t>ACE-ES BUCUREȘTI</w:t>
      </w:r>
    </w:p>
    <w:p w:rsidR="00E35ACB" w:rsidRPr="007368E9" w:rsidRDefault="008E5A45" w:rsidP="005333D5">
      <w:pPr>
        <w:jc w:val="center"/>
        <w:rPr>
          <w:rFonts w:ascii="Trebuchet MS" w:hAnsi="Trebuchet MS" w:cs="Tahoma"/>
          <w:b/>
          <w:lang w:val="ro-RO"/>
        </w:rPr>
      </w:pPr>
      <w:r w:rsidRPr="007368E9">
        <w:rPr>
          <w:rFonts w:ascii="Trebuchet MS" w:hAnsi="Trebuchet MS" w:cs="Tahoma"/>
          <w:b/>
          <w:lang w:val="ro-RO"/>
        </w:rPr>
        <w:lastRenderedPageBreak/>
        <w:t>2019</w:t>
      </w:r>
    </w:p>
    <w:p w:rsidR="00712134" w:rsidRPr="007368E9" w:rsidRDefault="00712134" w:rsidP="007368E9">
      <w:pPr>
        <w:jc w:val="both"/>
        <w:rPr>
          <w:rFonts w:ascii="Trebuchet MS" w:hAnsi="Trebuchet MS" w:cs="Tahoma"/>
          <w:b/>
          <w:lang w:val="ro-RO"/>
        </w:rPr>
      </w:pPr>
    </w:p>
    <w:p w:rsidR="0028735F" w:rsidRDefault="00D450AA" w:rsidP="007368E9">
      <w:pPr>
        <w:jc w:val="both"/>
        <w:rPr>
          <w:rFonts w:ascii="Trebuchet MS" w:hAnsi="Trebuchet MS" w:cs="Tahoma"/>
          <w:lang w:val="ro-RO"/>
        </w:rPr>
      </w:pPr>
      <w:r w:rsidRPr="007368E9">
        <w:rPr>
          <w:rFonts w:ascii="Trebuchet MS" w:hAnsi="Trebuchet MS" w:cs="Tahoma"/>
          <w:lang w:val="ro-RO"/>
        </w:rPr>
        <w:t xml:space="preserve">Acest </w:t>
      </w:r>
      <w:r w:rsidRPr="007368E9">
        <w:rPr>
          <w:rFonts w:ascii="Trebuchet MS" w:hAnsi="Trebuchet MS" w:cs="Tahoma"/>
          <w:i/>
          <w:lang w:val="ro-RO"/>
        </w:rPr>
        <w:t>Manual de bune practici</w:t>
      </w:r>
      <w:r w:rsidRPr="007368E9">
        <w:rPr>
          <w:rFonts w:ascii="Trebuchet MS" w:hAnsi="Trebuchet MS" w:cs="Tahoma"/>
          <w:lang w:val="ro-RO"/>
        </w:rPr>
        <w:t xml:space="preserve"> este elaborat</w:t>
      </w:r>
      <w:r w:rsidR="00C22D6B" w:rsidRPr="007368E9">
        <w:rPr>
          <w:rFonts w:ascii="Trebuchet MS" w:hAnsi="Trebuchet MS" w:cs="Tahoma"/>
          <w:lang w:val="ro-RO"/>
        </w:rPr>
        <w:t xml:space="preserve"> de către FUNDAȚIA PAEM ALBA</w:t>
      </w:r>
      <w:r w:rsidR="0073410F" w:rsidRPr="007368E9">
        <w:rPr>
          <w:rFonts w:ascii="Trebuchet MS" w:hAnsi="Trebuchet MS" w:cs="Tahoma"/>
          <w:lang w:val="ro-RO"/>
        </w:rPr>
        <w:t xml:space="preserve"> și</w:t>
      </w:r>
      <w:r w:rsidR="00C22D6B" w:rsidRPr="007368E9">
        <w:rPr>
          <w:rFonts w:ascii="Trebuchet MS" w:hAnsi="Trebuchet MS" w:cs="Tahoma"/>
          <w:lang w:val="ro-RO"/>
        </w:rPr>
        <w:t xml:space="preserve"> ASOCIAȚIA CONSULTANȚILOR ȘI EXPERȚILOR ÎN ECONOMIE SOCIALĂ ROMÂNIA</w:t>
      </w:r>
      <w:r w:rsidRPr="007368E9">
        <w:rPr>
          <w:rFonts w:ascii="Trebuchet MS" w:hAnsi="Trebuchet MS" w:cs="Tahoma"/>
          <w:lang w:val="ro-RO"/>
        </w:rPr>
        <w:t xml:space="preserve"> în cadrul </w:t>
      </w:r>
      <w:r w:rsidR="00C22D6B" w:rsidRPr="007368E9">
        <w:rPr>
          <w:rFonts w:ascii="Trebuchet MS" w:hAnsi="Trebuchet MS" w:cs="Tahoma"/>
          <w:lang w:val="ro-RO"/>
        </w:rPr>
        <w:t>proiectului „</w:t>
      </w:r>
      <w:r w:rsidR="00C22D6B" w:rsidRPr="007368E9">
        <w:rPr>
          <w:rFonts w:ascii="Trebuchet MS" w:hAnsi="Trebuchet MS" w:cs="Tahoma"/>
          <w:b/>
          <w:lang w:val="ro-RO"/>
        </w:rPr>
        <w:t xml:space="preserve">PRO Dezvoltare </w:t>
      </w:r>
      <w:r w:rsidR="00EA6520">
        <w:rPr>
          <w:rFonts w:ascii="Trebuchet MS" w:hAnsi="Trebuchet MS" w:cs="Tahoma"/>
          <w:b/>
          <w:lang w:val="ro-RO"/>
        </w:rPr>
        <w:t>–</w:t>
      </w:r>
      <w:r w:rsidR="00C22D6B" w:rsidRPr="007368E9">
        <w:rPr>
          <w:rFonts w:ascii="Trebuchet MS" w:hAnsi="Trebuchet MS" w:cs="Tahoma"/>
          <w:b/>
          <w:lang w:val="ro-RO"/>
        </w:rPr>
        <w:t xml:space="preserve"> ONG</w:t>
      </w:r>
      <w:r w:rsidR="00EA6520">
        <w:rPr>
          <w:rFonts w:ascii="Trebuchet MS" w:hAnsi="Trebuchet MS" w:cs="Tahoma"/>
          <w:b/>
          <w:lang w:val="ro-RO"/>
        </w:rPr>
        <w:t>-</w:t>
      </w:r>
      <w:r w:rsidR="00C22D6B" w:rsidRPr="007368E9">
        <w:rPr>
          <w:rFonts w:ascii="Trebuchet MS" w:hAnsi="Trebuchet MS" w:cs="Tahoma"/>
          <w:b/>
          <w:lang w:val="ro-RO"/>
        </w:rPr>
        <w:t>uri PRO – active în politicile publice vizând dezvoltarea economică și socială”</w:t>
      </w:r>
      <w:r w:rsidR="0073410F" w:rsidRPr="007368E9">
        <w:rPr>
          <w:rFonts w:ascii="Trebuchet MS" w:hAnsi="Trebuchet MS" w:cs="Tahoma"/>
          <w:b/>
          <w:lang w:val="ro-RO"/>
        </w:rPr>
        <w:t xml:space="preserve">, </w:t>
      </w:r>
      <w:r w:rsidR="0073410F" w:rsidRPr="007368E9">
        <w:rPr>
          <w:rFonts w:ascii="Trebuchet MS" w:hAnsi="Trebuchet MS" w:cs="Tahoma"/>
          <w:lang w:val="ro-RO"/>
        </w:rPr>
        <w:t xml:space="preserve">în cadrul </w:t>
      </w:r>
      <w:r w:rsidRPr="007368E9">
        <w:rPr>
          <w:rFonts w:ascii="Trebuchet MS" w:hAnsi="Trebuchet MS" w:cs="Tahoma"/>
          <w:lang w:val="ro-RO"/>
        </w:rPr>
        <w:t>ACTIVITĂȚII</w:t>
      </w:r>
      <w:r w:rsidR="00813F73" w:rsidRPr="007368E9">
        <w:rPr>
          <w:rFonts w:ascii="Trebuchet MS" w:hAnsi="Trebuchet MS" w:cs="Tahoma"/>
          <w:lang w:val="ro-RO"/>
        </w:rPr>
        <w:t xml:space="preserve"> </w:t>
      </w:r>
      <w:r w:rsidR="00E35ACB" w:rsidRPr="007368E9">
        <w:rPr>
          <w:rFonts w:ascii="Trebuchet MS" w:hAnsi="Trebuchet MS" w:cs="Tahoma"/>
          <w:lang w:val="ro-RO"/>
        </w:rPr>
        <w:t>A6. Dezvoltarea de mecanisme/instrumente inovative de consolida</w:t>
      </w:r>
      <w:r w:rsidRPr="007368E9">
        <w:rPr>
          <w:rFonts w:ascii="Trebuchet MS" w:hAnsi="Trebuchet MS" w:cs="Tahoma"/>
          <w:lang w:val="ro-RO"/>
        </w:rPr>
        <w:t xml:space="preserve">re a dialogului social si civic, </w:t>
      </w:r>
      <w:r w:rsidR="00813F73" w:rsidRPr="007368E9">
        <w:rPr>
          <w:rFonts w:ascii="Trebuchet MS" w:hAnsi="Trebuchet MS" w:cs="Tahoma"/>
          <w:lang w:val="ro-RO"/>
        </w:rPr>
        <w:t>Subactivitate</w:t>
      </w:r>
      <w:r w:rsidRPr="007368E9">
        <w:rPr>
          <w:rFonts w:ascii="Trebuchet MS" w:hAnsi="Trebuchet MS" w:cs="Tahoma"/>
          <w:lang w:val="ro-RO"/>
        </w:rPr>
        <w:t xml:space="preserve">a </w:t>
      </w:r>
      <w:r w:rsidR="00E35ACB" w:rsidRPr="007368E9">
        <w:rPr>
          <w:rFonts w:ascii="Trebuchet MS" w:hAnsi="Trebuchet MS" w:cs="Tahoma"/>
          <w:lang w:val="ro-RO"/>
        </w:rPr>
        <w:t>A6.1 Manual de bune practici internaționale cu privire la metode de participare și influențare a politicilor publice</w:t>
      </w:r>
      <w:r w:rsidRPr="007368E9">
        <w:rPr>
          <w:rFonts w:ascii="Trebuchet MS" w:hAnsi="Trebuchet MS" w:cs="Tahoma"/>
          <w:lang w:val="ro-RO"/>
        </w:rPr>
        <w:t>.</w:t>
      </w:r>
    </w:p>
    <w:p w:rsidR="00C22D6B" w:rsidRPr="007368E9" w:rsidRDefault="00C22D6B" w:rsidP="007368E9">
      <w:pPr>
        <w:jc w:val="both"/>
        <w:rPr>
          <w:rFonts w:ascii="Trebuchet MS" w:hAnsi="Trebuchet MS" w:cs="Tahoma"/>
          <w:shd w:val="clear" w:color="auto" w:fill="FFFFFF"/>
          <w:lang w:val="ro-RO"/>
        </w:rPr>
      </w:pPr>
      <w:r w:rsidRPr="007368E9">
        <w:rPr>
          <w:rFonts w:ascii="Trebuchet MS" w:hAnsi="Trebuchet MS" w:cs="Tahoma"/>
          <w:shd w:val="clear" w:color="auto" w:fill="FFFFFF"/>
          <w:lang w:val="ro-RO"/>
        </w:rPr>
        <w:t xml:space="preserve">Proiectul </w:t>
      </w:r>
      <w:r w:rsidR="00F7404A" w:rsidRPr="007368E9">
        <w:rPr>
          <w:rFonts w:ascii="Trebuchet MS" w:hAnsi="Trebuchet MS" w:cs="Tahoma"/>
          <w:shd w:val="clear" w:color="auto" w:fill="FFFFFF"/>
          <w:lang w:val="ro-RO"/>
        </w:rPr>
        <w:t xml:space="preserve">sus amintit </w:t>
      </w:r>
      <w:r w:rsidRPr="007368E9">
        <w:rPr>
          <w:rFonts w:ascii="Trebuchet MS" w:hAnsi="Trebuchet MS" w:cs="Tahoma"/>
          <w:shd w:val="clear" w:color="auto" w:fill="FFFFFF"/>
          <w:lang w:val="ro-RO"/>
        </w:rPr>
        <w:t xml:space="preserve">este cofinanțat din Fondul Social European prin </w:t>
      </w:r>
      <w:r w:rsidRPr="007368E9">
        <w:rPr>
          <w:rStyle w:val="Robust"/>
          <w:rFonts w:ascii="Trebuchet MS" w:hAnsi="Trebuchet MS" w:cs="Tahoma"/>
          <w:b w:val="0"/>
          <w:shd w:val="clear" w:color="auto" w:fill="FFFFFF"/>
          <w:lang w:val="ro-RO"/>
        </w:rPr>
        <w:t>Programul Operațional Capacitate Administrativă 2014-2020,</w:t>
      </w:r>
      <w:r w:rsidRPr="007368E9">
        <w:rPr>
          <w:rFonts w:ascii="Trebuchet MS" w:hAnsi="Trebuchet MS" w:cs="Tahoma"/>
          <w:shd w:val="clear" w:color="auto" w:fill="FFFFFF"/>
          <w:lang w:val="ro-RO"/>
        </w:rPr>
        <w:t xml:space="preserve"> Axa  prioritară 1 – </w:t>
      </w:r>
      <w:r w:rsidRPr="007368E9">
        <w:rPr>
          <w:rStyle w:val="Accentuat"/>
          <w:rFonts w:ascii="Trebuchet MS" w:hAnsi="Trebuchet MS" w:cs="Tahoma"/>
          <w:i w:val="0"/>
          <w:shd w:val="clear" w:color="auto" w:fill="FFFFFF"/>
          <w:lang w:val="ro-RO"/>
        </w:rPr>
        <w:t>Administrație publică și sistem judiciar eficient</w:t>
      </w:r>
      <w:r w:rsidRPr="007368E9">
        <w:rPr>
          <w:rFonts w:ascii="Trebuchet MS" w:hAnsi="Trebuchet MS" w:cs="Tahoma"/>
          <w:shd w:val="clear" w:color="auto" w:fill="FFFFFF"/>
          <w:lang w:val="ro-RO"/>
        </w:rPr>
        <w:t>, Obiectiv Specific 1.1</w:t>
      </w:r>
      <w:r w:rsidRPr="007368E9">
        <w:rPr>
          <w:rStyle w:val="Robust"/>
          <w:rFonts w:ascii="Trebuchet MS" w:hAnsi="Trebuchet MS" w:cs="Tahoma"/>
          <w:shd w:val="clear" w:color="auto" w:fill="FFFFFF"/>
          <w:lang w:val="ro-RO"/>
        </w:rPr>
        <w:t>: </w:t>
      </w:r>
      <w:r w:rsidRPr="007368E9">
        <w:rPr>
          <w:rStyle w:val="Accentuat"/>
          <w:rFonts w:ascii="Trebuchet MS" w:hAnsi="Trebuchet MS" w:cs="Tahoma"/>
          <w:i w:val="0"/>
          <w:shd w:val="clear" w:color="auto" w:fill="FFFFFF"/>
          <w:lang w:val="ro-RO"/>
        </w:rPr>
        <w:t>Dezvoltarea și introducerea de sisteme și standarde comune în administrația publică ce optimizează procesele decizionale orientate către cetățeni și mediul de afaceri în concordanță cu SCAP</w:t>
      </w:r>
      <w:r w:rsidRPr="007368E9">
        <w:rPr>
          <w:rFonts w:ascii="Trebuchet MS" w:hAnsi="Trebuchet MS" w:cs="Tahoma"/>
          <w:shd w:val="clear" w:color="auto" w:fill="FFFFFF"/>
          <w:lang w:val="ro-RO"/>
        </w:rPr>
        <w:t>, Cod SIPOCA 252 / MySMIS 111113.</w:t>
      </w:r>
    </w:p>
    <w:p w:rsidR="00067E59" w:rsidRDefault="00067E59" w:rsidP="00C118C4">
      <w:pPr>
        <w:jc w:val="center"/>
        <w:rPr>
          <w:rFonts w:ascii="Trebuchet MS" w:hAnsi="Trebuchet MS" w:cs="Tahoma"/>
          <w:b/>
          <w:lang w:val="ro-RO"/>
        </w:rPr>
      </w:pPr>
    </w:p>
    <w:p w:rsidR="00C118C4" w:rsidRPr="007368E9" w:rsidRDefault="00C118C4" w:rsidP="00C118C4">
      <w:pPr>
        <w:jc w:val="center"/>
        <w:rPr>
          <w:rFonts w:ascii="Trebuchet MS" w:hAnsi="Trebuchet MS" w:cs="Tahoma"/>
          <w:lang w:val="ro-RO"/>
        </w:rPr>
      </w:pPr>
      <w:r w:rsidRPr="007368E9">
        <w:rPr>
          <w:rFonts w:ascii="Trebuchet MS" w:hAnsi="Trebuchet MS" w:cs="Tahoma"/>
          <w:b/>
          <w:lang w:val="ro-RO"/>
        </w:rPr>
        <w:t>Conținutul acestui material nu reprezintă în mod obligatoriu poziția oficială a uniunii Europene sau a Guvernului României.</w:t>
      </w:r>
    </w:p>
    <w:p w:rsidR="00A733F1" w:rsidRPr="007368E9" w:rsidRDefault="00A733F1" w:rsidP="007368E9">
      <w:pPr>
        <w:jc w:val="both"/>
        <w:rPr>
          <w:rFonts w:ascii="Trebuchet MS" w:hAnsi="Trebuchet MS" w:cs="Tahoma"/>
          <w:b/>
          <w:highlight w:val="yellow"/>
          <w:lang w:val="ro-RO"/>
        </w:rPr>
      </w:pPr>
    </w:p>
    <w:p w:rsidR="00C07BA1" w:rsidRDefault="00C07BA1" w:rsidP="007368E9">
      <w:pPr>
        <w:spacing w:after="0"/>
        <w:jc w:val="both"/>
        <w:rPr>
          <w:rFonts w:ascii="Trebuchet MS" w:hAnsi="Trebuchet MS" w:cs="Tahoma"/>
          <w:b/>
          <w:highlight w:val="yellow"/>
          <w:lang w:val="ro-RO"/>
        </w:rPr>
      </w:pPr>
    </w:p>
    <w:p w:rsidR="00677691" w:rsidRDefault="00677691" w:rsidP="007368E9">
      <w:pPr>
        <w:spacing w:after="0"/>
        <w:jc w:val="both"/>
        <w:rPr>
          <w:rFonts w:ascii="Trebuchet MS" w:hAnsi="Trebuchet MS" w:cs="Tahoma"/>
          <w:b/>
          <w:highlight w:val="yellow"/>
          <w:lang w:val="ro-RO"/>
        </w:rPr>
      </w:pPr>
    </w:p>
    <w:p w:rsidR="00677691" w:rsidRDefault="00677691" w:rsidP="007368E9">
      <w:pPr>
        <w:spacing w:after="0"/>
        <w:jc w:val="both"/>
        <w:rPr>
          <w:rFonts w:ascii="Trebuchet MS" w:hAnsi="Trebuchet MS" w:cs="Tahoma"/>
          <w:b/>
          <w:highlight w:val="yellow"/>
          <w:lang w:val="ro-RO"/>
        </w:rPr>
      </w:pPr>
    </w:p>
    <w:p w:rsidR="00677691" w:rsidRDefault="00677691" w:rsidP="007368E9">
      <w:pPr>
        <w:spacing w:after="0"/>
        <w:jc w:val="both"/>
        <w:rPr>
          <w:rFonts w:ascii="Trebuchet MS" w:hAnsi="Trebuchet MS" w:cs="Tahoma"/>
          <w:b/>
          <w:highlight w:val="yellow"/>
          <w:lang w:val="ro-RO"/>
        </w:rPr>
      </w:pPr>
    </w:p>
    <w:p w:rsidR="00677691" w:rsidRDefault="00677691" w:rsidP="007368E9">
      <w:pPr>
        <w:spacing w:after="0"/>
        <w:jc w:val="both"/>
        <w:rPr>
          <w:rFonts w:ascii="Trebuchet MS" w:hAnsi="Trebuchet MS" w:cs="Tahoma"/>
          <w:b/>
          <w:highlight w:val="yellow"/>
          <w:lang w:val="ro-RO"/>
        </w:rPr>
      </w:pPr>
    </w:p>
    <w:p w:rsidR="00677691" w:rsidRDefault="00677691" w:rsidP="007368E9">
      <w:pPr>
        <w:spacing w:after="0"/>
        <w:jc w:val="both"/>
        <w:rPr>
          <w:rFonts w:ascii="Trebuchet MS" w:hAnsi="Trebuchet MS" w:cs="Tahoma"/>
          <w:b/>
          <w:highlight w:val="yellow"/>
          <w:lang w:val="ro-RO"/>
        </w:rPr>
      </w:pPr>
    </w:p>
    <w:p w:rsidR="00677691" w:rsidRDefault="00677691" w:rsidP="007368E9">
      <w:pPr>
        <w:spacing w:after="0"/>
        <w:jc w:val="both"/>
        <w:rPr>
          <w:rFonts w:ascii="Trebuchet MS" w:hAnsi="Trebuchet MS" w:cs="Tahoma"/>
          <w:b/>
          <w:highlight w:val="yellow"/>
          <w:lang w:val="ro-RO"/>
        </w:rPr>
      </w:pPr>
    </w:p>
    <w:p w:rsidR="00677691" w:rsidRDefault="00677691" w:rsidP="007368E9">
      <w:pPr>
        <w:spacing w:after="0"/>
        <w:jc w:val="both"/>
        <w:rPr>
          <w:rFonts w:ascii="Trebuchet MS" w:hAnsi="Trebuchet MS" w:cs="Tahoma"/>
          <w:b/>
          <w:highlight w:val="yellow"/>
          <w:lang w:val="ro-RO"/>
        </w:rPr>
      </w:pPr>
    </w:p>
    <w:p w:rsidR="00677691" w:rsidRDefault="00677691" w:rsidP="007368E9">
      <w:pPr>
        <w:spacing w:after="0"/>
        <w:jc w:val="both"/>
        <w:rPr>
          <w:rFonts w:ascii="Trebuchet MS" w:hAnsi="Trebuchet MS" w:cs="Tahoma"/>
          <w:b/>
          <w:highlight w:val="yellow"/>
          <w:lang w:val="ro-RO"/>
        </w:rPr>
      </w:pPr>
    </w:p>
    <w:p w:rsidR="00677691" w:rsidRDefault="00677691" w:rsidP="007368E9">
      <w:pPr>
        <w:spacing w:after="0"/>
        <w:jc w:val="both"/>
        <w:rPr>
          <w:rFonts w:ascii="Trebuchet MS" w:hAnsi="Trebuchet MS" w:cs="Tahoma"/>
          <w:b/>
          <w:highlight w:val="yellow"/>
          <w:lang w:val="ro-RO"/>
        </w:rPr>
      </w:pPr>
    </w:p>
    <w:p w:rsidR="00677691" w:rsidRDefault="00677691" w:rsidP="007368E9">
      <w:pPr>
        <w:spacing w:after="0"/>
        <w:jc w:val="both"/>
        <w:rPr>
          <w:rFonts w:ascii="Trebuchet MS" w:hAnsi="Trebuchet MS" w:cs="Tahoma"/>
          <w:b/>
          <w:highlight w:val="yellow"/>
          <w:lang w:val="ro-RO"/>
        </w:rPr>
      </w:pPr>
    </w:p>
    <w:p w:rsidR="00677691" w:rsidRDefault="00677691" w:rsidP="007368E9">
      <w:pPr>
        <w:spacing w:after="0"/>
        <w:jc w:val="both"/>
        <w:rPr>
          <w:rFonts w:ascii="Trebuchet MS" w:hAnsi="Trebuchet MS" w:cs="Tahoma"/>
          <w:b/>
          <w:highlight w:val="yellow"/>
          <w:lang w:val="ro-RO"/>
        </w:rPr>
      </w:pPr>
    </w:p>
    <w:p w:rsidR="00677691" w:rsidRDefault="00677691" w:rsidP="007368E9">
      <w:pPr>
        <w:spacing w:after="0"/>
        <w:jc w:val="both"/>
        <w:rPr>
          <w:rFonts w:ascii="Trebuchet MS" w:hAnsi="Trebuchet MS" w:cs="Tahoma"/>
          <w:b/>
          <w:highlight w:val="yellow"/>
          <w:lang w:val="ro-RO"/>
        </w:rPr>
      </w:pPr>
    </w:p>
    <w:p w:rsidR="00677691" w:rsidRDefault="00677691" w:rsidP="007368E9">
      <w:pPr>
        <w:spacing w:after="0"/>
        <w:jc w:val="both"/>
        <w:rPr>
          <w:rFonts w:ascii="Trebuchet MS" w:hAnsi="Trebuchet MS" w:cs="Tahoma"/>
          <w:b/>
          <w:highlight w:val="yellow"/>
          <w:lang w:val="ro-RO"/>
        </w:rPr>
      </w:pPr>
    </w:p>
    <w:p w:rsidR="00677691" w:rsidRDefault="00677691" w:rsidP="007368E9">
      <w:pPr>
        <w:spacing w:after="0"/>
        <w:jc w:val="both"/>
        <w:rPr>
          <w:rFonts w:ascii="Trebuchet MS" w:hAnsi="Trebuchet MS" w:cs="Tahoma"/>
          <w:b/>
          <w:highlight w:val="yellow"/>
          <w:lang w:val="ro-RO"/>
        </w:rPr>
      </w:pPr>
    </w:p>
    <w:p w:rsidR="00677691" w:rsidRPr="007368E9" w:rsidRDefault="00677691" w:rsidP="007368E9">
      <w:pPr>
        <w:spacing w:after="0"/>
        <w:jc w:val="both"/>
        <w:rPr>
          <w:rFonts w:ascii="Trebuchet MS" w:hAnsi="Trebuchet MS" w:cs="Tahoma"/>
          <w:b/>
          <w:highlight w:val="yellow"/>
          <w:lang w:val="ro-RO"/>
        </w:rPr>
      </w:pPr>
    </w:p>
    <w:p w:rsidR="00A733F1" w:rsidRPr="007368E9" w:rsidRDefault="00A733F1" w:rsidP="007368E9">
      <w:pPr>
        <w:spacing w:after="0"/>
        <w:jc w:val="both"/>
        <w:rPr>
          <w:rFonts w:ascii="Trebuchet MS" w:hAnsi="Trebuchet MS" w:cs="Tahoma"/>
          <w:b/>
          <w:highlight w:val="yellow"/>
          <w:lang w:val="ro-RO"/>
        </w:rPr>
      </w:pPr>
    </w:p>
    <w:p w:rsidR="00A733F1" w:rsidRPr="007368E9" w:rsidRDefault="00A733F1" w:rsidP="007368E9">
      <w:pPr>
        <w:spacing w:after="0"/>
        <w:jc w:val="both"/>
        <w:rPr>
          <w:rFonts w:ascii="Trebuchet MS" w:hAnsi="Trebuchet MS" w:cs="Tahoma"/>
          <w:b/>
          <w:highlight w:val="yellow"/>
          <w:lang w:val="ro-RO"/>
        </w:rPr>
      </w:pPr>
    </w:p>
    <w:p w:rsidR="00A733F1" w:rsidRPr="007368E9" w:rsidRDefault="00A733F1" w:rsidP="007368E9">
      <w:pPr>
        <w:spacing w:after="0"/>
        <w:jc w:val="both"/>
        <w:rPr>
          <w:rFonts w:ascii="Trebuchet MS" w:hAnsi="Trebuchet MS" w:cs="Tahoma"/>
          <w:b/>
          <w:highlight w:val="yellow"/>
          <w:lang w:val="ro-RO"/>
        </w:rPr>
      </w:pPr>
    </w:p>
    <w:p w:rsidR="00A733F1" w:rsidRPr="007368E9" w:rsidRDefault="00A733F1" w:rsidP="007368E9">
      <w:pPr>
        <w:spacing w:after="0"/>
        <w:jc w:val="both"/>
        <w:rPr>
          <w:rFonts w:ascii="Trebuchet MS" w:hAnsi="Trebuchet MS" w:cs="Tahoma"/>
          <w:b/>
          <w:highlight w:val="yellow"/>
          <w:lang w:val="ro-RO"/>
        </w:rPr>
      </w:pPr>
    </w:p>
    <w:p w:rsidR="00A733F1" w:rsidRPr="007368E9" w:rsidRDefault="00A733F1" w:rsidP="007368E9">
      <w:pPr>
        <w:spacing w:after="0"/>
        <w:jc w:val="both"/>
        <w:rPr>
          <w:rFonts w:ascii="Trebuchet MS" w:hAnsi="Trebuchet MS" w:cs="Tahoma"/>
          <w:b/>
          <w:highlight w:val="yellow"/>
          <w:lang w:val="ro-RO"/>
        </w:rPr>
      </w:pPr>
    </w:p>
    <w:p w:rsidR="00A733F1" w:rsidRPr="007368E9" w:rsidRDefault="00A733F1" w:rsidP="007368E9">
      <w:pPr>
        <w:spacing w:after="0"/>
        <w:jc w:val="both"/>
        <w:rPr>
          <w:rFonts w:ascii="Trebuchet MS" w:hAnsi="Trebuchet MS" w:cs="Tahoma"/>
          <w:b/>
          <w:highlight w:val="yellow"/>
          <w:lang w:val="ro-RO"/>
        </w:rPr>
      </w:pPr>
    </w:p>
    <w:p w:rsidR="00C07BA1" w:rsidRPr="00067E59" w:rsidRDefault="00B813DF" w:rsidP="00677691">
      <w:pPr>
        <w:spacing w:after="0"/>
        <w:jc w:val="center"/>
        <w:rPr>
          <w:rFonts w:ascii="Trebuchet MS" w:hAnsi="Trebuchet MS" w:cs="Tahoma"/>
          <w:b/>
          <w:lang w:val="ro-RO"/>
        </w:rPr>
      </w:pPr>
      <w:r w:rsidRPr="00067E59">
        <w:rPr>
          <w:rFonts w:ascii="Trebuchet MS" w:hAnsi="Trebuchet MS" w:cs="Tahoma"/>
          <w:b/>
          <w:lang w:val="ro-RO"/>
        </w:rPr>
        <w:t>Al</w:t>
      </w:r>
      <w:r w:rsidR="004F1C26" w:rsidRPr="00067E59">
        <w:rPr>
          <w:rFonts w:ascii="Trebuchet MS" w:hAnsi="Trebuchet MS" w:cs="Tahoma"/>
          <w:b/>
          <w:lang w:val="ro-RO"/>
        </w:rPr>
        <w:t>b</w:t>
      </w:r>
      <w:r w:rsidR="00C07BA1" w:rsidRPr="00067E59">
        <w:rPr>
          <w:rFonts w:ascii="Trebuchet MS" w:hAnsi="Trebuchet MS" w:cs="Tahoma"/>
          <w:b/>
          <w:lang w:val="ro-RO"/>
        </w:rPr>
        <w:t>a Iulia</w:t>
      </w:r>
    </w:p>
    <w:p w:rsidR="00B813DF" w:rsidRPr="00067E59" w:rsidRDefault="00C07BA1" w:rsidP="00677691">
      <w:pPr>
        <w:spacing w:after="0"/>
        <w:jc w:val="center"/>
        <w:rPr>
          <w:rFonts w:ascii="Trebuchet MS" w:hAnsi="Trebuchet MS" w:cs="Tahoma"/>
          <w:b/>
          <w:lang w:val="ro-RO"/>
        </w:rPr>
      </w:pPr>
      <w:r w:rsidRPr="00067E59">
        <w:rPr>
          <w:rFonts w:ascii="Trebuchet MS" w:hAnsi="Trebuchet MS" w:cs="Tahoma"/>
          <w:b/>
          <w:lang w:val="ro-RO"/>
        </w:rPr>
        <w:t>Aprilie</w:t>
      </w:r>
      <w:r w:rsidR="00B813DF" w:rsidRPr="00067E59">
        <w:rPr>
          <w:rFonts w:ascii="Trebuchet MS" w:hAnsi="Trebuchet MS" w:cs="Tahoma"/>
          <w:b/>
          <w:lang w:val="ro-RO"/>
        </w:rPr>
        <w:t xml:space="preserve"> 2019</w:t>
      </w:r>
    </w:p>
    <w:p w:rsidR="00E92873" w:rsidRPr="007368E9" w:rsidRDefault="00E92873" w:rsidP="007368E9">
      <w:pPr>
        <w:jc w:val="both"/>
        <w:rPr>
          <w:rFonts w:ascii="Trebuchet MS" w:hAnsi="Trebuchet MS" w:cs="Tahoma"/>
          <w:b/>
          <w:highlight w:val="yellow"/>
          <w:lang w:val="ro-RO"/>
        </w:rPr>
      </w:pPr>
    </w:p>
    <w:p w:rsidR="00A733F1" w:rsidRPr="007368E9" w:rsidRDefault="00A733F1" w:rsidP="007368E9">
      <w:pPr>
        <w:jc w:val="both"/>
        <w:rPr>
          <w:rFonts w:ascii="Trebuchet MS" w:hAnsi="Trebuchet MS" w:cs="Tahoma"/>
          <w:b/>
          <w:highlight w:val="yellow"/>
          <w:lang w:val="ro-RO"/>
        </w:rPr>
      </w:pPr>
    </w:p>
    <w:p w:rsidR="005725B0" w:rsidRDefault="005725B0" w:rsidP="007368E9">
      <w:pPr>
        <w:jc w:val="both"/>
        <w:rPr>
          <w:rFonts w:ascii="Trebuchet MS" w:hAnsi="Trebuchet MS" w:cs="Tahoma"/>
          <w:b/>
          <w:highlight w:val="yellow"/>
          <w:lang w:val="ro-RO"/>
        </w:rPr>
      </w:pPr>
    </w:p>
    <w:p w:rsidR="00E92873" w:rsidRPr="00D80182" w:rsidRDefault="00E92873" w:rsidP="00CB10B9">
      <w:pPr>
        <w:spacing w:after="0"/>
        <w:jc w:val="both"/>
        <w:rPr>
          <w:rFonts w:ascii="Trebuchet MS" w:hAnsi="Trebuchet MS" w:cs="Tahoma"/>
          <w:b/>
          <w:lang w:val="ro-RO"/>
        </w:rPr>
      </w:pPr>
      <w:r w:rsidRPr="00D80182">
        <w:rPr>
          <w:rFonts w:ascii="Trebuchet MS" w:hAnsi="Trebuchet MS" w:cs="Tahoma"/>
          <w:b/>
          <w:lang w:val="ro-RO"/>
        </w:rPr>
        <w:t>CUPRINS:</w:t>
      </w:r>
    </w:p>
    <w:p w:rsidR="005579D5" w:rsidRPr="00D80182" w:rsidRDefault="005579D5" w:rsidP="00CB10B9">
      <w:pPr>
        <w:numPr>
          <w:ilvl w:val="0"/>
          <w:numId w:val="12"/>
        </w:numPr>
        <w:suppressAutoHyphens/>
        <w:spacing w:after="0"/>
        <w:jc w:val="both"/>
        <w:rPr>
          <w:rFonts w:ascii="Trebuchet MS" w:eastAsia="Noto Sans CJK SC Regular" w:hAnsi="Trebuchet MS" w:cs="FreeSans"/>
          <w:b/>
          <w:bCs/>
          <w:kern w:val="1"/>
          <w:lang w:val="ro-RO" w:eastAsia="zh-CN" w:bidi="hi-IN"/>
        </w:rPr>
      </w:pPr>
      <w:r w:rsidRPr="00D80182">
        <w:rPr>
          <w:rFonts w:ascii="Trebuchet MS" w:eastAsia="Noto Sans CJK SC Regular" w:hAnsi="Trebuchet MS" w:cs="FreeSans"/>
          <w:b/>
          <w:bCs/>
          <w:kern w:val="1"/>
          <w:lang w:val="ro-RO" w:eastAsia="zh-CN" w:bidi="hi-IN"/>
        </w:rPr>
        <w:t xml:space="preserve">Introducere  </w:t>
      </w:r>
    </w:p>
    <w:p w:rsidR="005579D5" w:rsidRPr="00D80182" w:rsidRDefault="005579D5" w:rsidP="00CB10B9">
      <w:pPr>
        <w:suppressAutoHyphens/>
        <w:spacing w:after="0"/>
        <w:ind w:left="1080"/>
        <w:jc w:val="both"/>
        <w:rPr>
          <w:rFonts w:ascii="Trebuchet MS" w:eastAsia="Noto Sans CJK SC Regular" w:hAnsi="Trebuchet MS" w:cs="FreeSans"/>
          <w:bCs/>
          <w:kern w:val="1"/>
          <w:lang w:val="ro-RO" w:eastAsia="zh-CN" w:bidi="hi-IN"/>
        </w:rPr>
      </w:pPr>
      <w:r w:rsidRPr="00D80182">
        <w:rPr>
          <w:rFonts w:ascii="Trebuchet MS" w:eastAsia="Noto Sans CJK SC Regular" w:hAnsi="Trebuchet MS" w:cs="FreeSans"/>
          <w:bCs/>
          <w:kern w:val="1"/>
          <w:lang w:val="ro-RO" w:eastAsia="zh-CN" w:bidi="hi-IN"/>
        </w:rPr>
        <w:t>Descriere a programului</w:t>
      </w:r>
      <w:r w:rsidR="00E3381A" w:rsidRPr="00D80182">
        <w:rPr>
          <w:rFonts w:ascii="Trebuchet MS" w:eastAsia="Noto Sans CJK SC Regular" w:hAnsi="Trebuchet MS" w:cs="FreeSans"/>
          <w:bCs/>
          <w:kern w:val="1"/>
          <w:lang w:val="ro-RO" w:eastAsia="zh-CN" w:bidi="hi-IN"/>
        </w:rPr>
        <w:t xml:space="preserve"> POCA</w:t>
      </w:r>
    </w:p>
    <w:p w:rsidR="00E3381A" w:rsidRPr="00D80182" w:rsidRDefault="00E3381A" w:rsidP="00CB10B9">
      <w:pPr>
        <w:suppressAutoHyphens/>
        <w:spacing w:after="0"/>
        <w:ind w:left="1080"/>
        <w:jc w:val="both"/>
        <w:rPr>
          <w:rFonts w:ascii="Trebuchet MS" w:eastAsia="Noto Sans CJK SC Regular" w:hAnsi="Trebuchet MS" w:cs="FreeSans"/>
          <w:bCs/>
          <w:kern w:val="1"/>
          <w:lang w:val="ro-RO" w:eastAsia="zh-CN" w:bidi="hi-IN"/>
        </w:rPr>
      </w:pPr>
      <w:r w:rsidRPr="00D80182">
        <w:rPr>
          <w:rFonts w:ascii="Trebuchet MS" w:eastAsia="Noto Sans CJK SC Regular" w:hAnsi="Trebuchet MS" w:cs="FreeSans"/>
          <w:bCs/>
          <w:kern w:val="1"/>
          <w:lang w:val="ro-RO" w:eastAsia="zh-CN" w:bidi="hi-IN"/>
        </w:rPr>
        <w:t>Descrierea proiectului</w:t>
      </w:r>
    </w:p>
    <w:p w:rsidR="005579D5" w:rsidRPr="00D80182" w:rsidRDefault="006A1021" w:rsidP="00CB10B9">
      <w:pPr>
        <w:suppressAutoHyphens/>
        <w:spacing w:after="0"/>
        <w:ind w:left="1080"/>
        <w:jc w:val="both"/>
        <w:rPr>
          <w:rFonts w:ascii="Trebuchet MS" w:eastAsia="Noto Sans CJK SC Regular" w:hAnsi="Trebuchet MS" w:cs="FreeSans"/>
          <w:kern w:val="1"/>
          <w:lang w:val="ro-RO" w:eastAsia="zh-CN" w:bidi="hi-IN"/>
        </w:rPr>
      </w:pPr>
      <w:r w:rsidRPr="00D80182">
        <w:rPr>
          <w:rFonts w:ascii="Trebuchet MS" w:eastAsia="Noto Sans CJK SC Regular" w:hAnsi="Trebuchet MS" w:cs="FreeSans"/>
          <w:bCs/>
          <w:kern w:val="1"/>
          <w:lang w:val="ro-RO" w:eastAsia="zh-CN" w:bidi="hi-IN"/>
        </w:rPr>
        <w:t>Scopul realiză</w:t>
      </w:r>
      <w:r w:rsidR="005579D5" w:rsidRPr="00D80182">
        <w:rPr>
          <w:rFonts w:ascii="Trebuchet MS" w:eastAsia="Noto Sans CJK SC Regular" w:hAnsi="Trebuchet MS" w:cs="FreeSans"/>
          <w:bCs/>
          <w:kern w:val="1"/>
          <w:lang w:val="ro-RO" w:eastAsia="zh-CN" w:bidi="hi-IN"/>
        </w:rPr>
        <w:t>rii acestui manual</w:t>
      </w:r>
    </w:p>
    <w:p w:rsidR="005579D5" w:rsidRPr="00D80182" w:rsidRDefault="005579D5" w:rsidP="00CB10B9">
      <w:pPr>
        <w:suppressAutoHyphens/>
        <w:spacing w:after="0"/>
        <w:jc w:val="both"/>
        <w:rPr>
          <w:rFonts w:ascii="Trebuchet MS" w:eastAsia="Noto Sans CJK SC Regular" w:hAnsi="Trebuchet MS" w:cs="FreeSans"/>
          <w:b/>
          <w:bCs/>
          <w:kern w:val="1"/>
          <w:lang w:val="ro-RO" w:eastAsia="zh-CN" w:bidi="hi-IN"/>
        </w:rPr>
      </w:pPr>
    </w:p>
    <w:p w:rsidR="005579D5" w:rsidRPr="00D80182" w:rsidRDefault="00800F93" w:rsidP="00CB10B9">
      <w:pPr>
        <w:pStyle w:val="Listparagraf"/>
        <w:numPr>
          <w:ilvl w:val="0"/>
          <w:numId w:val="12"/>
        </w:numPr>
        <w:suppressAutoHyphens/>
        <w:spacing w:after="0"/>
        <w:jc w:val="both"/>
        <w:rPr>
          <w:rFonts w:ascii="Trebuchet MS" w:eastAsia="Noto Sans CJK SC Regular" w:hAnsi="Trebuchet MS" w:cs="FreeSans"/>
          <w:kern w:val="1"/>
          <w:lang w:val="ro-RO" w:eastAsia="zh-CN" w:bidi="hi-IN"/>
        </w:rPr>
      </w:pPr>
      <w:r>
        <w:rPr>
          <w:rFonts w:ascii="Trebuchet MS" w:eastAsia="Noto Sans CJK SC Regular" w:hAnsi="Trebuchet MS" w:cs="FreeSans"/>
          <w:b/>
          <w:bCs/>
          <w:kern w:val="1"/>
          <w:lang w:val="ro-RO" w:eastAsia="zh-CN" w:bidi="hi-IN"/>
        </w:rPr>
        <w:t xml:space="preserve">Politici publice </w:t>
      </w:r>
    </w:p>
    <w:p w:rsidR="005579D5" w:rsidRPr="006570C5" w:rsidRDefault="00A24CDC" w:rsidP="00CB10B9">
      <w:pPr>
        <w:pStyle w:val="Listparagraf"/>
        <w:numPr>
          <w:ilvl w:val="0"/>
          <w:numId w:val="46"/>
        </w:numPr>
        <w:suppressAutoHyphens/>
        <w:spacing w:after="0"/>
        <w:ind w:left="720"/>
        <w:jc w:val="both"/>
        <w:rPr>
          <w:rFonts w:ascii="Trebuchet MS" w:eastAsia="Noto Sans CJK SC Regular" w:hAnsi="Trebuchet MS" w:cs="FreeSans"/>
          <w:kern w:val="1"/>
          <w:lang w:val="ro-RO" w:eastAsia="zh-CN" w:bidi="hi-IN"/>
        </w:rPr>
      </w:pPr>
      <w:r w:rsidRPr="006570C5">
        <w:rPr>
          <w:rFonts w:ascii="Trebuchet MS" w:eastAsia="Noto Sans CJK SC Regular" w:hAnsi="Trebuchet MS" w:cs="FreeSans"/>
          <w:kern w:val="1"/>
          <w:lang w:val="ro-RO" w:eastAsia="zh-CN" w:bidi="hi-IN"/>
        </w:rPr>
        <w:t>Concept și</w:t>
      </w:r>
      <w:r w:rsidR="005579D5" w:rsidRPr="006570C5">
        <w:rPr>
          <w:rFonts w:ascii="Trebuchet MS" w:eastAsia="Noto Sans CJK SC Regular" w:hAnsi="Trebuchet MS" w:cs="FreeSans"/>
          <w:kern w:val="1"/>
          <w:lang w:val="ro-RO" w:eastAsia="zh-CN" w:bidi="hi-IN"/>
        </w:rPr>
        <w:t xml:space="preserve"> </w:t>
      </w:r>
      <w:r w:rsidR="00D53A0E" w:rsidRPr="006570C5">
        <w:rPr>
          <w:rFonts w:ascii="Trebuchet MS" w:eastAsia="Noto Sans CJK SC Regular" w:hAnsi="Trebuchet MS" w:cs="FreeSans"/>
          <w:kern w:val="1"/>
          <w:lang w:val="ro-RO" w:eastAsia="zh-CN" w:bidi="hi-IN"/>
        </w:rPr>
        <w:t>accepțiuni</w:t>
      </w:r>
      <w:r w:rsidR="005579D5" w:rsidRPr="006570C5">
        <w:rPr>
          <w:rFonts w:ascii="Trebuchet MS" w:eastAsia="Noto Sans CJK SC Regular" w:hAnsi="Trebuchet MS" w:cs="FreeSans"/>
          <w:kern w:val="1"/>
          <w:lang w:val="ro-RO" w:eastAsia="zh-CN" w:bidi="hi-IN"/>
        </w:rPr>
        <w:t xml:space="preserve"> ale conceptului</w:t>
      </w:r>
    </w:p>
    <w:p w:rsidR="005579D5" w:rsidRPr="006570C5" w:rsidRDefault="005579D5" w:rsidP="00CB10B9">
      <w:pPr>
        <w:pStyle w:val="Listparagraf"/>
        <w:numPr>
          <w:ilvl w:val="0"/>
          <w:numId w:val="46"/>
        </w:numPr>
        <w:suppressAutoHyphens/>
        <w:spacing w:after="0"/>
        <w:ind w:left="720"/>
        <w:jc w:val="both"/>
        <w:rPr>
          <w:rFonts w:ascii="Trebuchet MS" w:eastAsia="Noto Sans CJK SC Regular" w:hAnsi="Trebuchet MS" w:cs="FreeSans"/>
          <w:kern w:val="1"/>
          <w:lang w:val="ro-RO" w:eastAsia="zh-CN" w:bidi="hi-IN"/>
        </w:rPr>
      </w:pPr>
      <w:r w:rsidRPr="006570C5">
        <w:rPr>
          <w:rFonts w:ascii="Trebuchet MS" w:eastAsia="Noto Sans CJK SC Regular" w:hAnsi="Trebuchet MS" w:cs="FreeSans"/>
          <w:kern w:val="1"/>
          <w:lang w:val="ro-RO" w:eastAsia="zh-CN" w:bidi="hi-IN"/>
        </w:rPr>
        <w:t>Tipologii</w:t>
      </w:r>
    </w:p>
    <w:p w:rsidR="005579D5" w:rsidRPr="006570C5" w:rsidRDefault="005579D5" w:rsidP="00CB10B9">
      <w:pPr>
        <w:pStyle w:val="Listparagraf"/>
        <w:numPr>
          <w:ilvl w:val="0"/>
          <w:numId w:val="46"/>
        </w:numPr>
        <w:suppressAutoHyphens/>
        <w:spacing w:after="0"/>
        <w:ind w:left="720"/>
        <w:jc w:val="both"/>
        <w:rPr>
          <w:rFonts w:ascii="Trebuchet MS" w:eastAsia="Noto Sans CJK SC Regular" w:hAnsi="Trebuchet MS" w:cs="FreeSans"/>
          <w:kern w:val="1"/>
          <w:lang w:val="ro-RO" w:eastAsia="zh-CN" w:bidi="hi-IN"/>
        </w:rPr>
      </w:pPr>
      <w:r w:rsidRPr="006570C5">
        <w:rPr>
          <w:rFonts w:ascii="Trebuchet MS" w:eastAsia="Noto Sans CJK SC Regular" w:hAnsi="Trebuchet MS" w:cs="FreeSans"/>
          <w:kern w:val="1"/>
          <w:lang w:val="ro-RO" w:eastAsia="zh-CN" w:bidi="hi-IN"/>
        </w:rPr>
        <w:t xml:space="preserve">Fazele politicilor publice </w:t>
      </w:r>
    </w:p>
    <w:p w:rsidR="005579D5" w:rsidRPr="006570C5" w:rsidRDefault="005579D5" w:rsidP="00CB10B9">
      <w:pPr>
        <w:pStyle w:val="Listparagraf"/>
        <w:numPr>
          <w:ilvl w:val="0"/>
          <w:numId w:val="46"/>
        </w:numPr>
        <w:suppressAutoHyphens/>
        <w:spacing w:after="0"/>
        <w:ind w:left="720"/>
        <w:jc w:val="both"/>
        <w:rPr>
          <w:rFonts w:ascii="Trebuchet MS" w:eastAsia="Noto Sans CJK SC Regular" w:hAnsi="Trebuchet MS" w:cs="FreeSans"/>
          <w:kern w:val="1"/>
          <w:lang w:val="ro-RO" w:eastAsia="zh-CN" w:bidi="hi-IN"/>
        </w:rPr>
      </w:pPr>
      <w:r w:rsidRPr="006570C5">
        <w:rPr>
          <w:rFonts w:ascii="Trebuchet MS" w:eastAsia="Noto Sans CJK SC Regular" w:hAnsi="Trebuchet MS" w:cs="FreeSans"/>
          <w:kern w:val="1"/>
          <w:lang w:val="ro-RO" w:eastAsia="zh-CN" w:bidi="hi-IN"/>
        </w:rPr>
        <w:t>Procesul de elaborare a politicilor publice – etape &amp; “actori sociali” care</w:t>
      </w:r>
      <w:r w:rsidR="006570C5">
        <w:rPr>
          <w:rFonts w:ascii="Trebuchet MS" w:eastAsia="Noto Sans CJK SC Regular" w:hAnsi="Trebuchet MS" w:cs="FreeSans"/>
          <w:kern w:val="1"/>
          <w:lang w:val="ro-RO" w:eastAsia="zh-CN" w:bidi="hi-IN"/>
        </w:rPr>
        <w:t xml:space="preserve"> </w:t>
      </w:r>
      <w:r w:rsidR="00D53A0E" w:rsidRPr="006570C5">
        <w:rPr>
          <w:rFonts w:ascii="Trebuchet MS" w:eastAsia="Noto Sans CJK SC Regular" w:hAnsi="Trebuchet MS" w:cs="FreeSans"/>
          <w:kern w:val="1"/>
          <w:lang w:val="ro-RO" w:eastAsia="zh-CN" w:bidi="hi-IN"/>
        </w:rPr>
        <w:t>elaborează</w:t>
      </w:r>
      <w:r w:rsidRPr="006570C5">
        <w:rPr>
          <w:rFonts w:ascii="Trebuchet MS" w:eastAsia="Noto Sans CJK SC Regular" w:hAnsi="Trebuchet MS" w:cs="FreeSans"/>
          <w:kern w:val="1"/>
          <w:lang w:val="ro-RO" w:eastAsia="zh-CN" w:bidi="hi-IN"/>
        </w:rPr>
        <w:t xml:space="preserve"> si </w:t>
      </w:r>
      <w:r w:rsidR="00D53A0E" w:rsidRPr="006570C5">
        <w:rPr>
          <w:rFonts w:ascii="Trebuchet MS" w:eastAsia="Noto Sans CJK SC Regular" w:hAnsi="Trebuchet MS" w:cs="FreeSans"/>
          <w:kern w:val="1"/>
          <w:lang w:val="ro-RO" w:eastAsia="zh-CN" w:bidi="hi-IN"/>
        </w:rPr>
        <w:t>influențează</w:t>
      </w:r>
      <w:r w:rsidRPr="006570C5">
        <w:rPr>
          <w:rFonts w:ascii="Trebuchet MS" w:eastAsia="Noto Sans CJK SC Regular" w:hAnsi="Trebuchet MS" w:cs="FreeSans"/>
          <w:kern w:val="1"/>
          <w:lang w:val="ro-RO" w:eastAsia="zh-CN" w:bidi="hi-IN"/>
        </w:rPr>
        <w:t xml:space="preserve"> politicile </w:t>
      </w:r>
    </w:p>
    <w:p w:rsidR="005579D5" w:rsidRPr="006570C5" w:rsidRDefault="005579D5" w:rsidP="00CB10B9">
      <w:pPr>
        <w:pStyle w:val="Listparagraf"/>
        <w:numPr>
          <w:ilvl w:val="0"/>
          <w:numId w:val="46"/>
        </w:numPr>
        <w:suppressAutoHyphens/>
        <w:spacing w:after="0"/>
        <w:ind w:left="720"/>
        <w:jc w:val="both"/>
        <w:rPr>
          <w:rFonts w:ascii="Trebuchet MS" w:eastAsia="Noto Sans CJK SC Regular" w:hAnsi="Trebuchet MS" w:cs="FreeSans"/>
          <w:kern w:val="1"/>
          <w:lang w:val="ro-RO" w:eastAsia="zh-CN" w:bidi="hi-IN"/>
        </w:rPr>
      </w:pPr>
      <w:r w:rsidRPr="006570C5">
        <w:rPr>
          <w:rFonts w:ascii="Trebuchet MS" w:eastAsia="Noto Sans CJK SC Regular" w:hAnsi="Trebuchet MS" w:cs="FreeSans"/>
          <w:kern w:val="1"/>
          <w:lang w:val="ro-RO" w:eastAsia="zh-CN" w:bidi="hi-IN"/>
        </w:rPr>
        <w:t>Etape</w:t>
      </w:r>
    </w:p>
    <w:p w:rsidR="005579D5" w:rsidRPr="006570C5" w:rsidRDefault="005579D5" w:rsidP="00CB10B9">
      <w:pPr>
        <w:pStyle w:val="Listparagraf"/>
        <w:numPr>
          <w:ilvl w:val="0"/>
          <w:numId w:val="46"/>
        </w:numPr>
        <w:suppressAutoHyphens/>
        <w:spacing w:after="0"/>
        <w:ind w:left="720"/>
        <w:jc w:val="both"/>
        <w:rPr>
          <w:rFonts w:ascii="Trebuchet MS" w:eastAsia="Noto Sans CJK SC Regular" w:hAnsi="Trebuchet MS" w:cs="FreeSans"/>
          <w:kern w:val="1"/>
          <w:lang w:val="ro-RO" w:eastAsia="zh-CN" w:bidi="hi-IN"/>
        </w:rPr>
      </w:pPr>
      <w:r w:rsidRPr="006570C5">
        <w:rPr>
          <w:rFonts w:ascii="Trebuchet MS" w:eastAsia="Noto Sans CJK SC Regular" w:hAnsi="Trebuchet MS" w:cs="FreeSans"/>
          <w:kern w:val="1"/>
          <w:lang w:val="ro-RO" w:eastAsia="zh-CN" w:bidi="hi-IN"/>
        </w:rPr>
        <w:t xml:space="preserve">“Actorii sociali” care </w:t>
      </w:r>
      <w:r w:rsidR="00D53A0E" w:rsidRPr="006570C5">
        <w:rPr>
          <w:rFonts w:ascii="Trebuchet MS" w:eastAsia="Noto Sans CJK SC Regular" w:hAnsi="Trebuchet MS" w:cs="FreeSans"/>
          <w:kern w:val="1"/>
          <w:lang w:val="ro-RO" w:eastAsia="zh-CN" w:bidi="hi-IN"/>
        </w:rPr>
        <w:t>elaborează</w:t>
      </w:r>
      <w:r w:rsidRPr="006570C5">
        <w:rPr>
          <w:rFonts w:ascii="Trebuchet MS" w:eastAsia="Noto Sans CJK SC Regular" w:hAnsi="Trebuchet MS" w:cs="FreeSans"/>
          <w:kern w:val="1"/>
          <w:lang w:val="ro-RO" w:eastAsia="zh-CN" w:bidi="hi-IN"/>
        </w:rPr>
        <w:t xml:space="preserve"> si </w:t>
      </w:r>
      <w:r w:rsidR="00D53A0E" w:rsidRPr="006570C5">
        <w:rPr>
          <w:rFonts w:ascii="Trebuchet MS" w:eastAsia="Noto Sans CJK SC Regular" w:hAnsi="Trebuchet MS" w:cs="FreeSans"/>
          <w:kern w:val="1"/>
          <w:lang w:val="ro-RO" w:eastAsia="zh-CN" w:bidi="hi-IN"/>
        </w:rPr>
        <w:t>influențează</w:t>
      </w:r>
      <w:r w:rsidRPr="006570C5">
        <w:rPr>
          <w:rFonts w:ascii="Trebuchet MS" w:eastAsia="Noto Sans CJK SC Regular" w:hAnsi="Trebuchet MS" w:cs="FreeSans"/>
          <w:kern w:val="1"/>
          <w:lang w:val="ro-RO" w:eastAsia="zh-CN" w:bidi="hi-IN"/>
        </w:rPr>
        <w:t xml:space="preserve"> politicile publice</w:t>
      </w:r>
    </w:p>
    <w:p w:rsidR="006570C5" w:rsidRPr="006570C5" w:rsidRDefault="006570C5" w:rsidP="00CB10B9">
      <w:pPr>
        <w:pStyle w:val="Listparagraf"/>
        <w:numPr>
          <w:ilvl w:val="0"/>
          <w:numId w:val="46"/>
        </w:numPr>
        <w:suppressAutoHyphens/>
        <w:spacing w:after="0"/>
        <w:ind w:left="720"/>
        <w:jc w:val="both"/>
        <w:rPr>
          <w:rFonts w:ascii="Trebuchet MS" w:eastAsia="Noto Sans CJK SC Regular" w:hAnsi="Trebuchet MS" w:cs="FreeSans"/>
          <w:kern w:val="1"/>
          <w:lang w:val="ro-RO" w:eastAsia="zh-CN" w:bidi="hi-IN"/>
        </w:rPr>
      </w:pPr>
      <w:r w:rsidRPr="006570C5">
        <w:rPr>
          <w:rFonts w:ascii="Trebuchet MS" w:eastAsia="Noto Sans CJK SC Regular" w:hAnsi="Trebuchet MS" w:cs="FreeSans"/>
          <w:kern w:val="1"/>
          <w:lang w:val="ro-RO" w:eastAsia="zh-CN" w:bidi="hi-IN"/>
        </w:rPr>
        <w:t>Noțiuni teoretice privind Procesul decizional în UE și în România</w:t>
      </w:r>
    </w:p>
    <w:p w:rsidR="006570C5" w:rsidRPr="006570C5" w:rsidRDefault="006570C5" w:rsidP="00CB10B9">
      <w:pPr>
        <w:pStyle w:val="Listparagraf"/>
        <w:numPr>
          <w:ilvl w:val="0"/>
          <w:numId w:val="46"/>
        </w:numPr>
        <w:suppressAutoHyphens/>
        <w:spacing w:after="0"/>
        <w:ind w:left="720"/>
        <w:jc w:val="both"/>
        <w:rPr>
          <w:rFonts w:ascii="Trebuchet MS" w:eastAsia="Noto Sans CJK SC Regular" w:hAnsi="Trebuchet MS" w:cs="FreeSans"/>
          <w:kern w:val="1"/>
          <w:lang w:val="ro-RO" w:eastAsia="zh-CN" w:bidi="hi-IN"/>
        </w:rPr>
      </w:pPr>
      <w:r w:rsidRPr="006570C5">
        <w:rPr>
          <w:rFonts w:ascii="Trebuchet MS" w:eastAsia="Noto Sans CJK SC Regular" w:hAnsi="Trebuchet MS" w:cs="FreeSans"/>
          <w:kern w:val="1"/>
          <w:lang w:val="ro-RO" w:eastAsia="zh-CN" w:bidi="hi-IN"/>
        </w:rPr>
        <w:t>Procesul decizional în Uniunea Europeană</w:t>
      </w:r>
    </w:p>
    <w:p w:rsidR="006570C5" w:rsidRPr="006570C5" w:rsidRDefault="006570C5" w:rsidP="00CB10B9">
      <w:pPr>
        <w:pStyle w:val="Listparagraf"/>
        <w:numPr>
          <w:ilvl w:val="0"/>
          <w:numId w:val="46"/>
        </w:numPr>
        <w:suppressAutoHyphens/>
        <w:spacing w:after="0"/>
        <w:ind w:left="720"/>
        <w:jc w:val="both"/>
        <w:rPr>
          <w:rFonts w:ascii="Trebuchet MS" w:eastAsia="Noto Sans CJK SC Regular" w:hAnsi="Trebuchet MS" w:cs="FreeSans"/>
          <w:kern w:val="1"/>
          <w:lang w:val="ro-RO" w:eastAsia="zh-CN" w:bidi="hi-IN"/>
        </w:rPr>
      </w:pPr>
      <w:r w:rsidRPr="006570C5">
        <w:rPr>
          <w:rFonts w:ascii="Trebuchet MS" w:eastAsia="Noto Sans CJK SC Regular" w:hAnsi="Trebuchet MS" w:cs="FreeSans"/>
          <w:kern w:val="1"/>
          <w:lang w:val="ro-RO" w:eastAsia="zh-CN" w:bidi="hi-IN"/>
        </w:rPr>
        <w:t>Legislaţia comunitară</w:t>
      </w:r>
    </w:p>
    <w:p w:rsidR="006570C5" w:rsidRPr="006570C5" w:rsidRDefault="006570C5" w:rsidP="00CB10B9">
      <w:pPr>
        <w:pStyle w:val="Listparagraf"/>
        <w:numPr>
          <w:ilvl w:val="0"/>
          <w:numId w:val="46"/>
        </w:numPr>
        <w:suppressAutoHyphens/>
        <w:spacing w:after="0"/>
        <w:ind w:left="720"/>
        <w:jc w:val="both"/>
        <w:rPr>
          <w:rFonts w:ascii="Trebuchet MS" w:eastAsia="Noto Sans CJK SC Regular" w:hAnsi="Trebuchet MS" w:cs="FreeSans"/>
          <w:kern w:val="1"/>
          <w:lang w:val="ro-RO" w:eastAsia="zh-CN" w:bidi="hi-IN"/>
        </w:rPr>
      </w:pPr>
      <w:r w:rsidRPr="006570C5">
        <w:rPr>
          <w:rFonts w:ascii="Trebuchet MS" w:eastAsia="Noto Sans CJK SC Regular" w:hAnsi="Trebuchet MS" w:cs="FreeSans"/>
          <w:kern w:val="1"/>
          <w:lang w:val="ro-RO" w:eastAsia="zh-CN" w:bidi="hi-IN"/>
        </w:rPr>
        <w:t>Procedura legislativă la nivelul Uniunii Europene</w:t>
      </w:r>
    </w:p>
    <w:p w:rsidR="006570C5" w:rsidRPr="006570C5" w:rsidRDefault="006570C5" w:rsidP="00CB10B9">
      <w:pPr>
        <w:pStyle w:val="Listparagraf"/>
        <w:numPr>
          <w:ilvl w:val="0"/>
          <w:numId w:val="46"/>
        </w:numPr>
        <w:suppressAutoHyphens/>
        <w:spacing w:after="0"/>
        <w:ind w:left="720"/>
        <w:jc w:val="both"/>
        <w:rPr>
          <w:rFonts w:ascii="Trebuchet MS" w:eastAsia="Noto Sans CJK SC Regular" w:hAnsi="Trebuchet MS" w:cs="FreeSans"/>
          <w:kern w:val="1"/>
          <w:lang w:val="ro-RO" w:eastAsia="zh-CN" w:bidi="hi-IN"/>
        </w:rPr>
      </w:pPr>
      <w:r w:rsidRPr="006570C5">
        <w:rPr>
          <w:rFonts w:ascii="Trebuchet MS" w:eastAsia="Noto Sans CJK SC Regular" w:hAnsi="Trebuchet MS" w:cs="FreeSans"/>
          <w:kern w:val="1"/>
          <w:lang w:val="ro-RO" w:eastAsia="zh-CN" w:bidi="hi-IN"/>
        </w:rPr>
        <w:t>VI.</w:t>
      </w:r>
      <w:r w:rsidRPr="006570C5">
        <w:rPr>
          <w:rFonts w:ascii="Trebuchet MS" w:eastAsia="Noto Sans CJK SC Regular" w:hAnsi="Trebuchet MS" w:cs="FreeSans"/>
          <w:kern w:val="1"/>
          <w:lang w:val="ro-RO" w:eastAsia="zh-CN" w:bidi="hi-IN"/>
        </w:rPr>
        <w:tab/>
      </w:r>
    </w:p>
    <w:p w:rsidR="006570C5" w:rsidRPr="006570C5" w:rsidRDefault="006570C5" w:rsidP="00CB10B9">
      <w:pPr>
        <w:pStyle w:val="Listparagraf"/>
        <w:numPr>
          <w:ilvl w:val="0"/>
          <w:numId w:val="46"/>
        </w:numPr>
        <w:suppressAutoHyphens/>
        <w:spacing w:after="0"/>
        <w:ind w:left="720"/>
        <w:jc w:val="both"/>
        <w:rPr>
          <w:rFonts w:ascii="Trebuchet MS" w:eastAsia="Noto Sans CJK SC Regular" w:hAnsi="Trebuchet MS" w:cs="FreeSans"/>
          <w:kern w:val="1"/>
          <w:lang w:val="ro-RO" w:eastAsia="zh-CN" w:bidi="hi-IN"/>
        </w:rPr>
      </w:pPr>
      <w:r w:rsidRPr="006570C5">
        <w:rPr>
          <w:rFonts w:ascii="Trebuchet MS" w:eastAsia="Noto Sans CJK SC Regular" w:hAnsi="Trebuchet MS" w:cs="FreeSans"/>
          <w:kern w:val="1"/>
          <w:lang w:val="ro-RO" w:eastAsia="zh-CN" w:bidi="hi-IN"/>
        </w:rPr>
        <w:t>Procesul decizional în România</w:t>
      </w:r>
    </w:p>
    <w:p w:rsidR="006570C5" w:rsidRPr="006570C5" w:rsidRDefault="006570C5" w:rsidP="00CB10B9">
      <w:pPr>
        <w:pStyle w:val="Listparagraf"/>
        <w:numPr>
          <w:ilvl w:val="0"/>
          <w:numId w:val="46"/>
        </w:numPr>
        <w:suppressAutoHyphens/>
        <w:spacing w:after="0"/>
        <w:ind w:left="720"/>
        <w:jc w:val="both"/>
        <w:rPr>
          <w:rFonts w:ascii="Trebuchet MS" w:eastAsia="Noto Sans CJK SC Regular" w:hAnsi="Trebuchet MS" w:cs="FreeSans"/>
          <w:kern w:val="1"/>
          <w:lang w:val="ro-RO" w:eastAsia="zh-CN" w:bidi="hi-IN"/>
        </w:rPr>
      </w:pPr>
      <w:r w:rsidRPr="006570C5">
        <w:rPr>
          <w:rFonts w:ascii="Trebuchet MS" w:eastAsia="Noto Sans CJK SC Regular" w:hAnsi="Trebuchet MS" w:cs="FreeSans"/>
          <w:kern w:val="1"/>
          <w:lang w:val="ro-RO" w:eastAsia="zh-CN" w:bidi="hi-IN"/>
        </w:rPr>
        <w:t>Dialogul social în România</w:t>
      </w:r>
    </w:p>
    <w:p w:rsidR="006570C5" w:rsidRPr="006570C5" w:rsidRDefault="006570C5" w:rsidP="00CB10B9">
      <w:pPr>
        <w:pStyle w:val="Listparagraf"/>
        <w:numPr>
          <w:ilvl w:val="0"/>
          <w:numId w:val="46"/>
        </w:numPr>
        <w:suppressAutoHyphens/>
        <w:spacing w:after="0"/>
        <w:ind w:left="720"/>
        <w:jc w:val="both"/>
        <w:rPr>
          <w:rFonts w:ascii="Trebuchet MS" w:eastAsia="Noto Sans CJK SC Regular" w:hAnsi="Trebuchet MS" w:cs="FreeSans"/>
          <w:kern w:val="1"/>
          <w:lang w:val="ro-RO" w:eastAsia="zh-CN" w:bidi="hi-IN"/>
        </w:rPr>
      </w:pPr>
      <w:r w:rsidRPr="006570C5">
        <w:rPr>
          <w:rFonts w:ascii="Trebuchet MS" w:eastAsia="Noto Sans CJK SC Regular" w:hAnsi="Trebuchet MS" w:cs="FreeSans"/>
          <w:kern w:val="1"/>
          <w:lang w:val="ro-RO" w:eastAsia="zh-CN" w:bidi="hi-IN"/>
        </w:rPr>
        <w:t xml:space="preserve">Definiții </w:t>
      </w:r>
    </w:p>
    <w:p w:rsidR="006570C5" w:rsidRPr="006570C5" w:rsidRDefault="006570C5" w:rsidP="00CB10B9">
      <w:pPr>
        <w:pStyle w:val="Listparagraf"/>
        <w:numPr>
          <w:ilvl w:val="0"/>
          <w:numId w:val="46"/>
        </w:numPr>
        <w:suppressAutoHyphens/>
        <w:spacing w:after="0"/>
        <w:ind w:left="720"/>
        <w:jc w:val="both"/>
        <w:rPr>
          <w:rFonts w:ascii="Trebuchet MS" w:eastAsia="Noto Sans CJK SC Regular" w:hAnsi="Trebuchet MS" w:cs="FreeSans"/>
          <w:kern w:val="1"/>
          <w:lang w:val="ro-RO" w:eastAsia="zh-CN" w:bidi="hi-IN"/>
        </w:rPr>
      </w:pPr>
      <w:r w:rsidRPr="006570C5">
        <w:rPr>
          <w:rFonts w:ascii="Trebuchet MS" w:eastAsia="Noto Sans CJK SC Regular" w:hAnsi="Trebuchet MS" w:cs="FreeSans"/>
          <w:kern w:val="1"/>
          <w:lang w:val="ro-RO" w:eastAsia="zh-CN" w:bidi="hi-IN"/>
        </w:rPr>
        <w:t>Cadrul legislativ</w:t>
      </w:r>
    </w:p>
    <w:p w:rsidR="006570C5" w:rsidRPr="006570C5" w:rsidRDefault="006570C5" w:rsidP="00CB10B9">
      <w:pPr>
        <w:pStyle w:val="Listparagraf"/>
        <w:numPr>
          <w:ilvl w:val="0"/>
          <w:numId w:val="46"/>
        </w:numPr>
        <w:suppressAutoHyphens/>
        <w:spacing w:after="0"/>
        <w:ind w:left="720"/>
        <w:jc w:val="both"/>
        <w:rPr>
          <w:rFonts w:ascii="Trebuchet MS" w:eastAsia="Noto Sans CJK SC Regular" w:hAnsi="Trebuchet MS" w:cs="FreeSans"/>
          <w:kern w:val="1"/>
          <w:lang w:val="ro-RO" w:eastAsia="zh-CN" w:bidi="hi-IN"/>
        </w:rPr>
      </w:pPr>
      <w:r w:rsidRPr="006570C5">
        <w:rPr>
          <w:rFonts w:ascii="Trebuchet MS" w:eastAsia="Noto Sans CJK SC Regular" w:hAnsi="Trebuchet MS" w:cs="FreeSans"/>
          <w:kern w:val="1"/>
          <w:lang w:val="ro-RO" w:eastAsia="zh-CN" w:bidi="hi-IN"/>
        </w:rPr>
        <w:t>Tipuri de dialog social</w:t>
      </w:r>
    </w:p>
    <w:p w:rsidR="006570C5" w:rsidRPr="006570C5" w:rsidRDefault="006570C5" w:rsidP="00CB10B9">
      <w:pPr>
        <w:pStyle w:val="Listparagraf"/>
        <w:numPr>
          <w:ilvl w:val="0"/>
          <w:numId w:val="46"/>
        </w:numPr>
        <w:suppressAutoHyphens/>
        <w:spacing w:after="0"/>
        <w:ind w:left="720"/>
        <w:jc w:val="both"/>
        <w:rPr>
          <w:rFonts w:ascii="Trebuchet MS" w:eastAsia="Noto Sans CJK SC Regular" w:hAnsi="Trebuchet MS" w:cs="FreeSans"/>
          <w:kern w:val="1"/>
          <w:lang w:val="ro-RO" w:eastAsia="zh-CN" w:bidi="hi-IN"/>
        </w:rPr>
      </w:pPr>
      <w:r w:rsidRPr="006570C5">
        <w:rPr>
          <w:rFonts w:ascii="Trebuchet MS" w:eastAsia="Noto Sans CJK SC Regular" w:hAnsi="Trebuchet MS" w:cs="FreeSans"/>
          <w:kern w:val="1"/>
          <w:lang w:val="ro-RO" w:eastAsia="zh-CN" w:bidi="hi-IN"/>
        </w:rPr>
        <w:t>Reprezentativitatea partenerilor sociali</w:t>
      </w:r>
    </w:p>
    <w:p w:rsidR="006570C5" w:rsidRPr="006570C5" w:rsidRDefault="006570C5" w:rsidP="00CB10B9">
      <w:pPr>
        <w:pStyle w:val="Listparagraf"/>
        <w:numPr>
          <w:ilvl w:val="0"/>
          <w:numId w:val="46"/>
        </w:numPr>
        <w:suppressAutoHyphens/>
        <w:spacing w:after="0"/>
        <w:ind w:left="720"/>
        <w:jc w:val="both"/>
        <w:rPr>
          <w:rFonts w:ascii="Trebuchet MS" w:eastAsia="Noto Sans CJK SC Regular" w:hAnsi="Trebuchet MS" w:cs="FreeSans"/>
          <w:kern w:val="1"/>
          <w:lang w:val="ro-RO" w:eastAsia="zh-CN" w:bidi="hi-IN"/>
        </w:rPr>
      </w:pPr>
      <w:r w:rsidRPr="006570C5">
        <w:rPr>
          <w:rFonts w:ascii="Trebuchet MS" w:eastAsia="Noto Sans CJK SC Regular" w:hAnsi="Trebuchet MS" w:cs="FreeSans"/>
          <w:kern w:val="1"/>
          <w:lang w:val="ro-RO" w:eastAsia="zh-CN" w:bidi="hi-IN"/>
        </w:rPr>
        <w:t>Structuri și instituții ale Dialogului Social în România</w:t>
      </w:r>
    </w:p>
    <w:p w:rsidR="005579D5" w:rsidRPr="007368E9" w:rsidRDefault="005579D5" w:rsidP="00CB10B9">
      <w:pPr>
        <w:suppressAutoHyphens/>
        <w:spacing w:after="0"/>
        <w:jc w:val="both"/>
        <w:rPr>
          <w:rFonts w:ascii="Trebuchet MS" w:eastAsia="Noto Sans CJK SC Regular" w:hAnsi="Trebuchet MS" w:cs="FreeSans"/>
          <w:b/>
          <w:bCs/>
          <w:kern w:val="1"/>
          <w:highlight w:val="yellow"/>
          <w:lang w:val="ro-RO" w:eastAsia="zh-CN" w:bidi="hi-IN"/>
        </w:rPr>
      </w:pPr>
    </w:p>
    <w:p w:rsidR="006570C5" w:rsidRPr="009C494C" w:rsidRDefault="006570C5" w:rsidP="00CB10B9">
      <w:pPr>
        <w:pStyle w:val="Listparagraf"/>
        <w:numPr>
          <w:ilvl w:val="0"/>
          <w:numId w:val="12"/>
        </w:numPr>
        <w:spacing w:after="0"/>
        <w:jc w:val="both"/>
        <w:rPr>
          <w:rFonts w:ascii="Trebuchet MS" w:eastAsia="Times New Roman" w:hAnsi="Trebuchet MS" w:cs="Times New Roman"/>
          <w:lang w:val="ro-RO"/>
        </w:rPr>
      </w:pPr>
      <w:r w:rsidRPr="006570C5">
        <w:rPr>
          <w:rFonts w:ascii="Trebuchet MS" w:eastAsia="Times New Roman" w:hAnsi="Trebuchet MS" w:cs="Trebuchet MS"/>
          <w:b/>
          <w:bCs/>
        </w:rPr>
        <w:t xml:space="preserve"> </w:t>
      </w:r>
      <w:r w:rsidRPr="009C494C">
        <w:rPr>
          <w:rFonts w:ascii="Trebuchet MS" w:eastAsia="Times New Roman" w:hAnsi="Trebuchet MS" w:cs="Trebuchet MS"/>
          <w:b/>
          <w:bCs/>
          <w:lang w:val="ro-RO"/>
        </w:rPr>
        <w:t xml:space="preserve">Cadrul legislativ internațional, european &amp; național – privind participarea și influențarea politicilor publice în domeniul economiei sociale, a ocupării forței de muncă </w:t>
      </w:r>
    </w:p>
    <w:p w:rsidR="006570C5" w:rsidRPr="009C494C" w:rsidRDefault="006570C5" w:rsidP="00CB10B9">
      <w:pPr>
        <w:spacing w:after="0"/>
        <w:ind w:left="360"/>
        <w:jc w:val="both"/>
        <w:rPr>
          <w:rFonts w:ascii="Trebuchet MS" w:eastAsia="Times New Roman" w:hAnsi="Trebuchet MS" w:cs="Times New Roman"/>
          <w:lang w:val="ro-RO"/>
        </w:rPr>
      </w:pPr>
      <w:r w:rsidRPr="009C494C">
        <w:rPr>
          <w:rFonts w:ascii="Trebuchet MS" w:eastAsia="Times New Roman" w:hAnsi="Trebuchet MS" w:cs="Trebuchet MS"/>
          <w:b/>
          <w:bCs/>
          <w:color w:val="000000"/>
          <w:lang w:val="ro-RO"/>
        </w:rPr>
        <w:t>1</w:t>
      </w:r>
      <w:r w:rsidR="00DD792D" w:rsidRPr="009C494C">
        <w:rPr>
          <w:rFonts w:ascii="Trebuchet MS" w:eastAsia="Times New Roman" w:hAnsi="Trebuchet MS" w:cs="Trebuchet MS"/>
          <w:b/>
          <w:bCs/>
          <w:color w:val="000000"/>
          <w:lang w:val="ro-RO"/>
        </w:rPr>
        <w:t>.</w:t>
      </w:r>
      <w:r w:rsidRPr="009C494C">
        <w:rPr>
          <w:rFonts w:ascii="Trebuchet MS" w:eastAsia="Times New Roman" w:hAnsi="Trebuchet MS" w:cs="Trebuchet MS"/>
          <w:b/>
          <w:bCs/>
          <w:color w:val="000000"/>
          <w:lang w:val="ro-RO"/>
        </w:rPr>
        <w:t xml:space="preserve"> </w:t>
      </w:r>
      <w:r w:rsidRPr="009C494C">
        <w:rPr>
          <w:rFonts w:ascii="Trebuchet MS" w:eastAsia="Times New Roman" w:hAnsi="Trebuchet MS" w:cs="Trebuchet MS"/>
          <w:bCs/>
          <w:color w:val="000000"/>
          <w:lang w:val="ro-RO"/>
        </w:rPr>
        <w:t>Cadru legislativ internațional și european</w:t>
      </w:r>
    </w:p>
    <w:p w:rsidR="006570C5" w:rsidRPr="009C494C" w:rsidRDefault="00DD792D" w:rsidP="00CB10B9">
      <w:pPr>
        <w:spacing w:after="0"/>
        <w:ind w:left="360"/>
        <w:rPr>
          <w:rFonts w:ascii="Trebuchet MS" w:eastAsia="Noto Sans CJK SC Regular" w:hAnsi="Trebuchet MS" w:cs="Trebuchet MS"/>
          <w:bCs/>
          <w:kern w:val="1"/>
          <w:lang w:val="ro-RO" w:eastAsia="zh-CN" w:bidi="hi-IN"/>
        </w:rPr>
      </w:pPr>
      <w:r w:rsidRPr="009C494C">
        <w:rPr>
          <w:rFonts w:ascii="Trebuchet MS" w:eastAsia="Noto Sans CJK SC Regular" w:hAnsi="Trebuchet MS" w:cs="Trebuchet MS"/>
          <w:bCs/>
          <w:kern w:val="1"/>
          <w:lang w:val="ro-RO" w:eastAsia="zh-CN" w:bidi="hi-IN"/>
        </w:rPr>
        <w:t>2</w:t>
      </w:r>
      <w:r w:rsidR="006570C5" w:rsidRPr="009C494C">
        <w:rPr>
          <w:rFonts w:ascii="Trebuchet MS" w:eastAsia="Noto Sans CJK SC Regular" w:hAnsi="Trebuchet MS" w:cs="Trebuchet MS"/>
          <w:bCs/>
          <w:kern w:val="1"/>
          <w:lang w:val="ro-RO" w:eastAsia="zh-CN" w:bidi="hi-IN"/>
        </w:rPr>
        <w:t>. ACTE NORMATIVE INTERNATIONALE</w:t>
      </w:r>
    </w:p>
    <w:p w:rsidR="006570C5" w:rsidRPr="009C494C" w:rsidRDefault="00DD792D" w:rsidP="00CB10B9">
      <w:pPr>
        <w:spacing w:after="0"/>
        <w:ind w:left="360"/>
        <w:rPr>
          <w:rFonts w:ascii="Trebuchet MS" w:eastAsia="Trebuchet MS" w:hAnsi="Trebuchet MS" w:cs="Trebuchet MS"/>
          <w:bCs/>
          <w:color w:val="000000"/>
          <w:kern w:val="1"/>
          <w:sz w:val="24"/>
          <w:szCs w:val="24"/>
          <w:lang w:val="ro-RO"/>
        </w:rPr>
      </w:pPr>
      <w:r w:rsidRPr="009C494C">
        <w:rPr>
          <w:rFonts w:ascii="Trebuchet MS" w:eastAsia="Noto Sans CJK SC Regular" w:hAnsi="Trebuchet MS" w:cs="FreeSans"/>
          <w:bCs/>
          <w:color w:val="000000"/>
          <w:kern w:val="1"/>
          <w:lang w:val="ro-RO" w:eastAsia="zh-CN" w:bidi="hi-IN"/>
        </w:rPr>
        <w:t xml:space="preserve">3. </w:t>
      </w:r>
      <w:r w:rsidR="006570C5" w:rsidRPr="009C494C">
        <w:rPr>
          <w:rFonts w:ascii="Trebuchet MS" w:eastAsia="Noto Sans CJK SC Regular" w:hAnsi="Trebuchet MS" w:cs="FreeSans"/>
          <w:bCs/>
          <w:color w:val="000000"/>
          <w:kern w:val="1"/>
          <w:lang w:val="ro-RO" w:eastAsia="zh-CN" w:bidi="hi-IN"/>
        </w:rPr>
        <w:t xml:space="preserve">Documente europene în </w:t>
      </w:r>
      <w:r w:rsidR="006570C5" w:rsidRPr="009C494C">
        <w:rPr>
          <w:rFonts w:ascii="Trebuchet MS" w:eastAsia="Trebuchet MS" w:hAnsi="Trebuchet MS" w:cs="Trebuchet MS"/>
          <w:bCs/>
          <w:color w:val="000000"/>
          <w:kern w:val="1"/>
          <w:lang w:val="ro-RO"/>
        </w:rPr>
        <w:t>domeniul economiei sociale</w:t>
      </w:r>
      <w:r w:rsidR="006570C5" w:rsidRPr="009C494C">
        <w:rPr>
          <w:rFonts w:ascii="Trebuchet MS" w:eastAsia="Trebuchet MS" w:hAnsi="Trebuchet MS" w:cs="Trebuchet MS"/>
          <w:bCs/>
          <w:color w:val="000000"/>
          <w:kern w:val="1"/>
          <w:sz w:val="24"/>
          <w:szCs w:val="24"/>
          <w:lang w:val="ro-RO"/>
        </w:rPr>
        <w:t> </w:t>
      </w:r>
    </w:p>
    <w:p w:rsidR="006570C5" w:rsidRPr="009C494C" w:rsidRDefault="009C494C" w:rsidP="00CB10B9">
      <w:pPr>
        <w:spacing w:after="0"/>
        <w:ind w:left="360"/>
        <w:jc w:val="both"/>
        <w:rPr>
          <w:rFonts w:ascii="Trebuchet MS" w:eastAsia="Times New Roman" w:hAnsi="Trebuchet MS" w:cs="Times New Roman"/>
          <w:lang w:val="ro-RO"/>
        </w:rPr>
      </w:pPr>
      <w:r>
        <w:rPr>
          <w:rFonts w:ascii="Trebuchet MS" w:eastAsia="Times New Roman" w:hAnsi="Trebuchet MS" w:cs="Trebuchet MS"/>
          <w:bCs/>
          <w:color w:val="000000"/>
          <w:lang w:val="ro-RO"/>
        </w:rPr>
        <w:t>4</w:t>
      </w:r>
      <w:r w:rsidR="00DD792D" w:rsidRPr="009C494C">
        <w:rPr>
          <w:rFonts w:ascii="Trebuchet MS" w:eastAsia="Times New Roman" w:hAnsi="Trebuchet MS" w:cs="Trebuchet MS"/>
          <w:bCs/>
          <w:color w:val="000000"/>
          <w:lang w:val="ro-RO"/>
        </w:rPr>
        <w:t xml:space="preserve">. </w:t>
      </w:r>
      <w:r w:rsidR="006570C5" w:rsidRPr="009C494C">
        <w:rPr>
          <w:rFonts w:ascii="Trebuchet MS" w:eastAsia="Times New Roman" w:hAnsi="Trebuchet MS" w:cs="Trebuchet MS"/>
          <w:bCs/>
          <w:color w:val="000000"/>
          <w:lang w:val="ro-RO"/>
        </w:rPr>
        <w:t>Legisla</w:t>
      </w:r>
      <w:r>
        <w:rPr>
          <w:rFonts w:ascii="Trebuchet MS" w:eastAsia="Times New Roman" w:hAnsi="Trebuchet MS" w:cs="Trebuchet MS"/>
          <w:bCs/>
          <w:color w:val="000000"/>
          <w:lang w:val="ro-RO"/>
        </w:rPr>
        <w:t>ț</w:t>
      </w:r>
      <w:r w:rsidR="006570C5" w:rsidRPr="009C494C">
        <w:rPr>
          <w:rFonts w:ascii="Trebuchet MS" w:eastAsia="Times New Roman" w:hAnsi="Trebuchet MS" w:cs="Trebuchet MS"/>
          <w:bCs/>
          <w:color w:val="000000"/>
          <w:lang w:val="ro-RO"/>
        </w:rPr>
        <w:t xml:space="preserve">ie națională – cu privire la participarea  la elaborarea politicilor publice și posibilitatea influențării acestora </w:t>
      </w:r>
    </w:p>
    <w:p w:rsidR="006570C5" w:rsidRDefault="006570C5" w:rsidP="00CB10B9">
      <w:pPr>
        <w:pStyle w:val="Listparagraf"/>
        <w:numPr>
          <w:ilvl w:val="0"/>
          <w:numId w:val="12"/>
        </w:numPr>
        <w:spacing w:after="0"/>
        <w:rPr>
          <w:rFonts w:ascii="Trebuchet MS" w:eastAsia="Times New Roman" w:hAnsi="Trebuchet MS" w:cs="Times New Roman"/>
          <w:b/>
          <w:lang w:val="ro-RO"/>
        </w:rPr>
      </w:pPr>
      <w:r w:rsidRPr="009C494C">
        <w:rPr>
          <w:rFonts w:ascii="Trebuchet MS" w:eastAsia="Times New Roman" w:hAnsi="Trebuchet MS" w:cs="Times New Roman"/>
          <w:b/>
          <w:lang w:val="ro-RO"/>
        </w:rPr>
        <w:t xml:space="preserve">Exemple de bună practică în influențarea politicilor publice în domeniile antreprenoriat, economie socială, ocupare din diverse țări </w:t>
      </w:r>
    </w:p>
    <w:p w:rsidR="009C494C" w:rsidRPr="00BB119A" w:rsidRDefault="009C494C" w:rsidP="00CB10B9">
      <w:pPr>
        <w:spacing w:after="0"/>
        <w:ind w:left="360"/>
        <w:rPr>
          <w:rFonts w:ascii="Trebuchet MS" w:eastAsia="Times New Roman" w:hAnsi="Trebuchet MS" w:cs="Times New Roman"/>
          <w:b/>
          <w:sz w:val="16"/>
          <w:szCs w:val="16"/>
          <w:lang w:val="ro-RO"/>
        </w:rPr>
      </w:pPr>
    </w:p>
    <w:p w:rsidR="006570C5" w:rsidRPr="009C494C" w:rsidRDefault="006570C5" w:rsidP="00CB10B9">
      <w:pPr>
        <w:pStyle w:val="Listparagraf"/>
        <w:numPr>
          <w:ilvl w:val="0"/>
          <w:numId w:val="12"/>
        </w:numPr>
        <w:spacing w:after="0"/>
        <w:jc w:val="both"/>
        <w:rPr>
          <w:rFonts w:ascii="Trebuchet MS" w:eastAsia="Times New Roman" w:hAnsi="Trebuchet MS" w:cs="Times New Roman"/>
          <w:b/>
          <w:lang w:val="ro-RO"/>
        </w:rPr>
      </w:pPr>
      <w:r w:rsidRPr="009C494C">
        <w:rPr>
          <w:rFonts w:ascii="Trebuchet MS" w:eastAsia="Times New Roman" w:hAnsi="Trebuchet MS" w:cs="Times New Roman"/>
          <w:b/>
          <w:bCs/>
          <w:highlight w:val="white"/>
          <w:lang w:val="ro-RO"/>
        </w:rPr>
        <w:t>Exemple de bună practică în influențarea politicilor publice în domeniile antreprenoriat, economie socială, ocupare din România</w:t>
      </w:r>
    </w:p>
    <w:p w:rsidR="00E92873" w:rsidRPr="009C494C" w:rsidRDefault="00E92873" w:rsidP="007368E9">
      <w:pPr>
        <w:jc w:val="both"/>
        <w:rPr>
          <w:rFonts w:ascii="Trebuchet MS" w:hAnsi="Trebuchet MS" w:cs="Tahoma"/>
          <w:b/>
          <w:highlight w:val="yellow"/>
          <w:lang w:val="ro-RO"/>
        </w:rPr>
      </w:pPr>
    </w:p>
    <w:p w:rsidR="00601DB4" w:rsidRDefault="00601DB4" w:rsidP="007368E9">
      <w:pPr>
        <w:jc w:val="both"/>
        <w:rPr>
          <w:rFonts w:ascii="Trebuchet MS" w:hAnsi="Trebuchet MS" w:cs="Tahoma"/>
          <w:b/>
          <w:lang w:val="ro-RO"/>
        </w:rPr>
      </w:pPr>
    </w:p>
    <w:p w:rsidR="00B320E4" w:rsidRPr="007368E9" w:rsidRDefault="000E3A74" w:rsidP="003C168F">
      <w:pPr>
        <w:jc w:val="center"/>
        <w:rPr>
          <w:rFonts w:ascii="Trebuchet MS" w:hAnsi="Trebuchet MS" w:cs="Tahoma"/>
          <w:b/>
          <w:lang w:val="ro-RO"/>
        </w:rPr>
      </w:pPr>
      <w:bookmarkStart w:id="0" w:name="_GoBack"/>
      <w:r w:rsidRPr="007368E9">
        <w:rPr>
          <w:rFonts w:ascii="Trebuchet MS" w:hAnsi="Trebuchet MS" w:cs="Tahoma"/>
          <w:b/>
          <w:lang w:val="ro-RO"/>
        </w:rPr>
        <w:t>Conținutul acestui material nu reprezintă în mod obligatoriu poziția oficială a uniunii Europene sau a Guvernului României</w:t>
      </w:r>
    </w:p>
    <w:bookmarkEnd w:id="0"/>
    <w:p w:rsidR="009E1903" w:rsidRPr="007368E9" w:rsidRDefault="009E1903" w:rsidP="007368E9">
      <w:pPr>
        <w:jc w:val="both"/>
        <w:rPr>
          <w:rFonts w:ascii="Trebuchet MS" w:hAnsi="Trebuchet MS" w:cs="Tahoma"/>
          <w:b/>
          <w:lang w:val="ro-RO"/>
        </w:rPr>
      </w:pPr>
    </w:p>
    <w:p w:rsidR="009A7005" w:rsidRDefault="009A7005" w:rsidP="007368E9">
      <w:pPr>
        <w:jc w:val="both"/>
        <w:rPr>
          <w:rFonts w:ascii="Trebuchet MS" w:hAnsi="Trebuchet MS" w:cs="Tahoma"/>
          <w:b/>
          <w:lang w:val="ro-RO"/>
        </w:rPr>
      </w:pPr>
    </w:p>
    <w:p w:rsidR="00110F58" w:rsidRPr="007368E9" w:rsidRDefault="00402FD6" w:rsidP="00601DB4">
      <w:pPr>
        <w:jc w:val="both"/>
        <w:rPr>
          <w:rFonts w:ascii="Trebuchet MS" w:hAnsi="Trebuchet MS" w:cs="Tahoma"/>
          <w:b/>
          <w:lang w:val="ro-RO"/>
        </w:rPr>
      </w:pPr>
      <w:r w:rsidRPr="007368E9">
        <w:rPr>
          <w:rFonts w:ascii="Trebuchet MS" w:hAnsi="Trebuchet MS" w:cs="Tahoma"/>
          <w:b/>
          <w:noProof/>
        </w:rPr>
        <mc:AlternateContent>
          <mc:Choice Requires="wps">
            <w:drawing>
              <wp:anchor distT="0" distB="0" distL="114300" distR="114300" simplePos="0" relativeHeight="251660288" behindDoc="0" locked="0" layoutInCell="1" allowOverlap="1" wp14:anchorId="2E723D2A" wp14:editId="6FA12D5A">
                <wp:simplePos x="0" y="0"/>
                <wp:positionH relativeFrom="column">
                  <wp:posOffset>4800600</wp:posOffset>
                </wp:positionH>
                <wp:positionV relativeFrom="paragraph">
                  <wp:posOffset>213995</wp:posOffset>
                </wp:positionV>
                <wp:extent cx="1440180" cy="229235"/>
                <wp:effectExtent l="0" t="2540" r="254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51A" w:rsidRPr="00525C60" w:rsidRDefault="000F451A" w:rsidP="00525C60">
                            <w:pPr>
                              <w:pStyle w:val="Frspaiere"/>
                              <w:jc w:val="right"/>
                              <w:rPr>
                                <w:rFonts w:ascii="Trebuchet MS" w:hAnsi="Trebuchet MS"/>
                                <w:sz w:val="16"/>
                                <w:szCs w:val="16"/>
                                <w:lang w:val="ro-RO"/>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78pt;margin-top:16.85pt;width:113.4pt;height:1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" filled="f" stroked="f">
                <v:textbox>
                  <w:txbxContent>
                    <w:p w:rsidR="000F451A" w:rsidRPr="00525C60" w:rsidRDefault="000F451A" w:rsidP="00525C60">
                      <w:pPr>
                        <w:pStyle w:val="Frspaiere"/>
                        <w:jc w:val="right"/>
                        <w:rPr>
                          <w:rFonts w:ascii="Trebuchet MS" w:hAnsi="Trebuchet MS"/>
                          <w:sz w:val="16"/>
                          <w:szCs w:val="16"/>
                          <w:lang w:val="ro-RO"/>
                        </w:rPr>
                      </w:pPr>
                    </w:p>
                  </w:txbxContent>
                </v:textbox>
              </v:shape>
            </w:pict>
          </mc:Fallback>
        </mc:AlternateContent>
      </w:r>
      <w:r w:rsidR="00110F58" w:rsidRPr="007368E9">
        <w:rPr>
          <w:rFonts w:ascii="Trebuchet MS" w:hAnsi="Trebuchet MS" w:cs="Tahoma"/>
          <w:b/>
          <w:lang w:val="ro-RO"/>
        </w:rPr>
        <w:t>INTRODUCERE:</w:t>
      </w:r>
    </w:p>
    <w:p w:rsidR="00110F58" w:rsidRPr="007368E9" w:rsidRDefault="00110F58" w:rsidP="007368E9">
      <w:pPr>
        <w:spacing w:after="0"/>
        <w:jc w:val="both"/>
        <w:rPr>
          <w:rFonts w:ascii="Trebuchet MS" w:hAnsi="Trebuchet MS" w:cs="Tahoma"/>
          <w:b/>
          <w:lang w:val="ro-RO"/>
        </w:rPr>
      </w:pPr>
    </w:p>
    <w:p w:rsidR="00EE0BA2" w:rsidRPr="007368E9" w:rsidRDefault="00055822" w:rsidP="007368E9">
      <w:pPr>
        <w:pStyle w:val="Listparagraf"/>
        <w:numPr>
          <w:ilvl w:val="0"/>
          <w:numId w:val="13"/>
        </w:numPr>
        <w:spacing w:after="0"/>
        <w:jc w:val="both"/>
        <w:rPr>
          <w:rFonts w:ascii="Trebuchet MS" w:hAnsi="Trebuchet MS" w:cs="Tahoma"/>
          <w:b/>
          <w:lang w:val="ro-RO"/>
        </w:rPr>
      </w:pPr>
      <w:r w:rsidRPr="007368E9">
        <w:rPr>
          <w:rFonts w:ascii="Trebuchet MS" w:hAnsi="Trebuchet MS" w:cs="Tahoma"/>
          <w:b/>
          <w:lang w:val="ro-RO"/>
        </w:rPr>
        <w:t xml:space="preserve"> Descrierea programului</w:t>
      </w:r>
      <w:r w:rsidR="00245701" w:rsidRPr="007368E9">
        <w:rPr>
          <w:rFonts w:ascii="Trebuchet MS" w:hAnsi="Trebuchet MS" w:cs="Tahoma"/>
          <w:b/>
          <w:lang w:val="ro-RO"/>
        </w:rPr>
        <w:t xml:space="preserve"> POCA</w:t>
      </w:r>
      <w:r w:rsidRPr="007368E9">
        <w:rPr>
          <w:rFonts w:ascii="Trebuchet MS" w:hAnsi="Trebuchet MS" w:cs="Tahoma"/>
          <w:b/>
          <w:lang w:val="ro-RO"/>
        </w:rPr>
        <w:t>:</w:t>
      </w:r>
    </w:p>
    <w:p w:rsidR="000C6532" w:rsidRPr="007368E9" w:rsidRDefault="000C6532" w:rsidP="007368E9">
      <w:pPr>
        <w:spacing w:after="0"/>
        <w:jc w:val="both"/>
        <w:rPr>
          <w:rFonts w:ascii="Trebuchet MS" w:hAnsi="Trebuchet MS" w:cs="Tahoma"/>
          <w:b/>
          <w:lang w:val="ro-RO"/>
        </w:rPr>
      </w:pPr>
    </w:p>
    <w:p w:rsidR="000C6532" w:rsidRPr="007368E9" w:rsidRDefault="00CA613A" w:rsidP="007368E9">
      <w:pPr>
        <w:shd w:val="clear" w:color="auto" w:fill="FFFFFF"/>
        <w:spacing w:after="255"/>
        <w:jc w:val="both"/>
        <w:rPr>
          <w:rFonts w:ascii="Trebuchet MS" w:eastAsia="Times New Roman" w:hAnsi="Trebuchet MS" w:cs="Times New Roman"/>
          <w:lang w:val="ro-RO"/>
        </w:rPr>
      </w:pPr>
      <w:r w:rsidRPr="007368E9">
        <w:rPr>
          <w:rFonts w:ascii="Trebuchet MS" w:eastAsia="Times New Roman" w:hAnsi="Trebuchet MS" w:cs="Times New Roman"/>
          <w:lang w:val="ro-RO"/>
        </w:rPr>
        <w:t xml:space="preserve">Programul Operațional Capacitate Administrativă – Competența face diferența! – </w:t>
      </w:r>
      <w:r w:rsidR="000C6532" w:rsidRPr="007368E9">
        <w:rPr>
          <w:rFonts w:ascii="Trebuchet MS" w:eastAsia="Times New Roman" w:hAnsi="Trebuchet MS" w:cs="Times New Roman"/>
          <w:lang w:val="ro-RO"/>
        </w:rPr>
        <w:t xml:space="preserve">POCA 2014-2020 se adresează tuturor celor 8 regiuni de dezvoltare ale României. În cadrul Programului </w:t>
      </w:r>
      <w:r w:rsidRPr="007368E9">
        <w:rPr>
          <w:rFonts w:ascii="Trebuchet MS" w:eastAsia="Times New Roman" w:hAnsi="Trebuchet MS" w:cs="Times New Roman"/>
          <w:lang w:val="ro-RO"/>
        </w:rPr>
        <w:t>pot</w:t>
      </w:r>
      <w:r w:rsidR="000C6532" w:rsidRPr="007368E9">
        <w:rPr>
          <w:rFonts w:ascii="Trebuchet MS" w:eastAsia="Times New Roman" w:hAnsi="Trebuchet MS" w:cs="Times New Roman"/>
          <w:lang w:val="ro-RO"/>
        </w:rPr>
        <w:t xml:space="preserve"> obține finanțare următoarele tipuri de beneficiari: autorități și instituții publice centrale, autorități administrative autonome, ONG-uri, parteneri sociali, instituțiile de învățământ superior acreditate și de cercetare, Academia Română, autorități și instituții publice locale de la nivelul județelor și municipiilor, autorități și instituții publice locale beneficiare ITI, instituțiile din sistemul judiciar.</w:t>
      </w:r>
    </w:p>
    <w:p w:rsidR="000C6532" w:rsidRPr="007368E9" w:rsidRDefault="000C6532" w:rsidP="007368E9">
      <w:pPr>
        <w:shd w:val="clear" w:color="auto" w:fill="FFFFFF"/>
        <w:spacing w:after="255"/>
        <w:jc w:val="both"/>
        <w:rPr>
          <w:rFonts w:ascii="Trebuchet MS" w:eastAsia="Times New Roman" w:hAnsi="Trebuchet MS" w:cs="Times New Roman"/>
          <w:lang w:val="ro-RO"/>
        </w:rPr>
      </w:pPr>
      <w:r w:rsidRPr="007368E9">
        <w:rPr>
          <w:rFonts w:ascii="Trebuchet MS" w:eastAsia="Times New Roman" w:hAnsi="Trebuchet MS" w:cs="Times New Roman"/>
          <w:lang w:val="ro-RO"/>
        </w:rPr>
        <w:t>Alocarea financiară a programului din Fondul Social European pentru perioada 2014-2020 este de 553,19 milioane de euro.</w:t>
      </w:r>
    </w:p>
    <w:p w:rsidR="000C6532" w:rsidRPr="007368E9" w:rsidRDefault="000C6532" w:rsidP="007368E9">
      <w:pPr>
        <w:shd w:val="clear" w:color="auto" w:fill="FFFFFF"/>
        <w:spacing w:after="255"/>
        <w:jc w:val="both"/>
        <w:rPr>
          <w:rFonts w:ascii="Trebuchet MS" w:eastAsia="Times New Roman" w:hAnsi="Trebuchet MS" w:cs="Times New Roman"/>
          <w:lang w:val="ro-RO"/>
        </w:rPr>
      </w:pPr>
      <w:r w:rsidRPr="007368E9">
        <w:rPr>
          <w:rFonts w:ascii="Trebuchet MS" w:eastAsia="Times New Roman" w:hAnsi="Trebuchet MS" w:cs="Times New Roman"/>
          <w:lang w:val="ro-RO"/>
        </w:rPr>
        <w:t>Bugetul POCA 2014-2020 este structurat pe 3 axe prioritare, după cum urmează:</w:t>
      </w:r>
    </w:p>
    <w:p w:rsidR="000C6532" w:rsidRPr="007368E9" w:rsidRDefault="000C6532" w:rsidP="007368E9">
      <w:pPr>
        <w:numPr>
          <w:ilvl w:val="0"/>
          <w:numId w:val="14"/>
        </w:numPr>
        <w:shd w:val="clear" w:color="auto" w:fill="FFFFFF"/>
        <w:spacing w:after="0"/>
        <w:ind w:left="0"/>
        <w:jc w:val="both"/>
        <w:rPr>
          <w:rFonts w:ascii="Trebuchet MS" w:eastAsia="Times New Roman" w:hAnsi="Trebuchet MS" w:cs="Times New Roman"/>
          <w:lang w:val="ro-RO"/>
        </w:rPr>
      </w:pPr>
      <w:r w:rsidRPr="007368E9">
        <w:rPr>
          <w:rFonts w:ascii="Trebuchet MS" w:eastAsia="Times New Roman" w:hAnsi="Trebuchet MS" w:cs="Times New Roman"/>
          <w:lang w:val="ro-RO"/>
        </w:rPr>
        <w:t>Administrație publică și sistem judiciar eficiente, cu o alocare financiară de 326,38 de milioane de euro (59%);</w:t>
      </w:r>
    </w:p>
    <w:p w:rsidR="000C6532" w:rsidRPr="007368E9" w:rsidRDefault="000C6532" w:rsidP="007368E9">
      <w:pPr>
        <w:numPr>
          <w:ilvl w:val="0"/>
          <w:numId w:val="14"/>
        </w:numPr>
        <w:shd w:val="clear" w:color="auto" w:fill="FFFFFF"/>
        <w:spacing w:after="0"/>
        <w:ind w:left="0"/>
        <w:jc w:val="both"/>
        <w:rPr>
          <w:rFonts w:ascii="Trebuchet MS" w:eastAsia="Times New Roman" w:hAnsi="Trebuchet MS" w:cs="Times New Roman"/>
          <w:lang w:val="ro-RO"/>
        </w:rPr>
      </w:pPr>
      <w:r w:rsidRPr="007368E9">
        <w:rPr>
          <w:rFonts w:ascii="Trebuchet MS" w:eastAsia="Times New Roman" w:hAnsi="Trebuchet MS" w:cs="Times New Roman"/>
          <w:lang w:val="ro-RO"/>
        </w:rPr>
        <w:t>Administrație publică și sistem judiciar accesibile și transparente, cu o alocare financiară de 187,70 de milioane de euro FSE (33,93%);</w:t>
      </w:r>
    </w:p>
    <w:p w:rsidR="000C6532" w:rsidRPr="007368E9" w:rsidRDefault="000C6532" w:rsidP="007368E9">
      <w:pPr>
        <w:numPr>
          <w:ilvl w:val="0"/>
          <w:numId w:val="14"/>
        </w:numPr>
        <w:shd w:val="clear" w:color="auto" w:fill="FFFFFF"/>
        <w:spacing w:after="0"/>
        <w:ind w:left="0"/>
        <w:jc w:val="both"/>
        <w:rPr>
          <w:rFonts w:ascii="Trebuchet MS" w:eastAsia="Times New Roman" w:hAnsi="Trebuchet MS" w:cs="Times New Roman"/>
          <w:lang w:val="ro-RO"/>
        </w:rPr>
      </w:pPr>
      <w:r w:rsidRPr="007368E9">
        <w:rPr>
          <w:rFonts w:ascii="Trebuchet MS" w:eastAsia="Times New Roman" w:hAnsi="Trebuchet MS" w:cs="Times New Roman"/>
          <w:lang w:val="ro-RO"/>
        </w:rPr>
        <w:t>Asistență tehnică, cu o alocare financiară de 39,11 de milioane de euro (7,07%).</w:t>
      </w:r>
    </w:p>
    <w:p w:rsidR="000C6532" w:rsidRPr="007368E9" w:rsidRDefault="000C6532" w:rsidP="007368E9">
      <w:pPr>
        <w:spacing w:after="0"/>
        <w:jc w:val="both"/>
        <w:rPr>
          <w:rFonts w:ascii="Trebuchet MS" w:hAnsi="Trebuchet MS" w:cs="Tahoma"/>
          <w:b/>
          <w:lang w:val="ro-RO"/>
        </w:rPr>
      </w:pPr>
    </w:p>
    <w:p w:rsidR="00374681" w:rsidRPr="007368E9" w:rsidRDefault="00374681" w:rsidP="007368E9">
      <w:pPr>
        <w:spacing w:after="0"/>
        <w:jc w:val="both"/>
        <w:rPr>
          <w:rFonts w:ascii="Trebuchet MS" w:hAnsi="Trebuchet MS" w:cs="Tahoma"/>
          <w:b/>
          <w:lang w:val="ro-RO"/>
        </w:rPr>
      </w:pPr>
    </w:p>
    <w:p w:rsidR="00374681" w:rsidRPr="007368E9" w:rsidRDefault="00374681" w:rsidP="007368E9">
      <w:pPr>
        <w:shd w:val="clear" w:color="auto" w:fill="FFFFFF"/>
        <w:spacing w:after="255"/>
        <w:jc w:val="both"/>
        <w:rPr>
          <w:rFonts w:ascii="Trebuchet MS" w:eastAsia="Times New Roman" w:hAnsi="Trebuchet MS" w:cs="Times New Roman"/>
          <w:lang w:val="ro-RO"/>
        </w:rPr>
      </w:pPr>
      <w:r w:rsidRPr="007368E9">
        <w:rPr>
          <w:rFonts w:ascii="Trebuchet MS" w:eastAsia="Times New Roman" w:hAnsi="Trebuchet MS" w:cs="Times New Roman"/>
          <w:lang w:val="ro-RO"/>
        </w:rPr>
        <w:t xml:space="preserve">POCA </w:t>
      </w:r>
      <w:r w:rsidR="00CA613A" w:rsidRPr="007368E9">
        <w:rPr>
          <w:rFonts w:ascii="Trebuchet MS" w:eastAsia="Times New Roman" w:hAnsi="Trebuchet MS" w:cs="Times New Roman"/>
          <w:lang w:val="ro-RO"/>
        </w:rPr>
        <w:t>promovează</w:t>
      </w:r>
      <w:r w:rsidRPr="007368E9">
        <w:rPr>
          <w:rFonts w:ascii="Trebuchet MS" w:eastAsia="Times New Roman" w:hAnsi="Trebuchet MS" w:cs="Times New Roman"/>
          <w:lang w:val="ro-RO"/>
        </w:rPr>
        <w:t xml:space="preserve"> crearea unei administrații publice moderne, capabilă să faciliteze dezvoltarea socio-economică, prin intermediul unor servicii publice competitive, investiții și reglementări de calitate, contribuind astfel la atingerea obiectivelor Strategiei Europa 2020. Pentru a putea îndeplini acest rol, administrația publică are n</w:t>
      </w:r>
      <w:r w:rsidR="004C7E6C" w:rsidRPr="007368E9">
        <w:rPr>
          <w:rFonts w:ascii="Trebuchet MS" w:eastAsia="Times New Roman" w:hAnsi="Trebuchet MS" w:cs="Times New Roman"/>
          <w:lang w:val="ro-RO"/>
        </w:rPr>
        <w:t>evoie de resurse umane competenț</w:t>
      </w:r>
      <w:r w:rsidRPr="007368E9">
        <w:rPr>
          <w:rFonts w:ascii="Trebuchet MS" w:eastAsia="Times New Roman" w:hAnsi="Trebuchet MS" w:cs="Times New Roman"/>
          <w:lang w:val="ro-RO"/>
        </w:rPr>
        <w:t>e și bine gestionate, un management eficient și transparent al utilizării resurselor, o structură instituțional-administrativă adecvată, precum și de proceduri clare, simple și predictibile de funcționare. O astfel de administrație trebuie să fie capabilă să ofere decidenților politici instrumentele necesare fundamentării și implementării unor politici publice în interesul cetățenilor. Optimizarea administrației este o condiție importantă pentru punerea în aplicare a oricărei schimbări structurale către o creștere inteligentă, durabilă și favorabilă incluziunii.</w:t>
      </w:r>
    </w:p>
    <w:p w:rsidR="00374681" w:rsidRPr="007368E9" w:rsidRDefault="00374681" w:rsidP="007368E9">
      <w:pPr>
        <w:spacing w:after="0"/>
        <w:jc w:val="both"/>
        <w:rPr>
          <w:rFonts w:ascii="Trebuchet MS" w:hAnsi="Trebuchet MS" w:cs="Tahoma"/>
          <w:b/>
          <w:lang w:val="ro-RO"/>
        </w:rPr>
      </w:pPr>
    </w:p>
    <w:p w:rsidR="000C6532" w:rsidRPr="007368E9" w:rsidRDefault="000C6532" w:rsidP="007368E9">
      <w:pPr>
        <w:pStyle w:val="NormalWeb"/>
        <w:shd w:val="clear" w:color="auto" w:fill="FFFFFF"/>
        <w:spacing w:before="0" w:beforeAutospacing="0" w:after="255" w:afterAutospacing="0" w:line="276" w:lineRule="auto"/>
        <w:jc w:val="both"/>
        <w:rPr>
          <w:rFonts w:ascii="Trebuchet MS" w:hAnsi="Trebuchet MS"/>
          <w:sz w:val="22"/>
          <w:szCs w:val="22"/>
          <w:lang w:val="ro-RO"/>
        </w:rPr>
      </w:pPr>
      <w:r w:rsidRPr="007368E9">
        <w:rPr>
          <w:rStyle w:val="Robust"/>
          <w:rFonts w:ascii="Trebuchet MS" w:hAnsi="Trebuchet MS"/>
          <w:i/>
          <w:iCs/>
          <w:sz w:val="22"/>
          <w:szCs w:val="22"/>
          <w:lang w:val="ro-RO"/>
        </w:rPr>
        <w:t>Axa prioritară 1 – Administrație publică și sistem judiciar eficiente</w:t>
      </w:r>
    </w:p>
    <w:p w:rsidR="000C6532" w:rsidRPr="007368E9" w:rsidRDefault="000C6532" w:rsidP="007368E9">
      <w:pPr>
        <w:pStyle w:val="NormalWeb"/>
        <w:shd w:val="clear" w:color="auto" w:fill="FFFFFF"/>
        <w:spacing w:before="0" w:beforeAutospacing="0" w:after="255" w:afterAutospacing="0" w:line="276" w:lineRule="auto"/>
        <w:jc w:val="both"/>
        <w:rPr>
          <w:rFonts w:ascii="Trebuchet MS" w:hAnsi="Trebuchet MS"/>
          <w:sz w:val="22"/>
          <w:szCs w:val="22"/>
          <w:lang w:val="ro-RO"/>
        </w:rPr>
      </w:pPr>
      <w:r w:rsidRPr="007368E9">
        <w:rPr>
          <w:rFonts w:ascii="Trebuchet MS" w:hAnsi="Trebuchet MS"/>
          <w:sz w:val="22"/>
          <w:szCs w:val="22"/>
          <w:lang w:val="ro-RO"/>
        </w:rPr>
        <w:t xml:space="preserve">Obiectivele specifice ale axei prioritare 1 sprijină măsuri ce vizează adaptarea structurilor, optimizarea proceselor și pregătirea resurselor umane pentru realizarea și punerea în aplicare a politicilor publice bazate pe dovezi, corelarea planificării strategice cu bugetarea pe programe, simplificarea legislației și reducerea sarcinilor administrative, consolidarea capacității autorităților și instituțiilor publice pentru implementarea transparentă și eficientă a achizițiilor publice precum și îmbunătățirea eficienței sistemului judiciar. POCA susține </w:t>
      </w:r>
      <w:r w:rsidRPr="007368E9">
        <w:rPr>
          <w:rFonts w:ascii="Trebuchet MS" w:hAnsi="Trebuchet MS"/>
          <w:sz w:val="22"/>
          <w:szCs w:val="22"/>
          <w:lang w:val="ro-RO"/>
        </w:rPr>
        <w:lastRenderedPageBreak/>
        <w:t>eliminarea principalelor puncte slabe din administrația publică și sistemul judiciar și creează premisele pentru implementarea cu succes a reformelor.</w:t>
      </w:r>
    </w:p>
    <w:p w:rsidR="00C63982" w:rsidRPr="007368E9" w:rsidRDefault="00C63982" w:rsidP="007368E9">
      <w:pPr>
        <w:pStyle w:val="NormalWeb"/>
        <w:shd w:val="clear" w:color="auto" w:fill="FFFFFF"/>
        <w:spacing w:before="0" w:beforeAutospacing="0" w:after="255" w:afterAutospacing="0" w:line="276" w:lineRule="auto"/>
        <w:jc w:val="both"/>
        <w:rPr>
          <w:rFonts w:ascii="Trebuchet MS" w:hAnsi="Trebuchet MS"/>
          <w:sz w:val="22"/>
          <w:szCs w:val="22"/>
          <w:lang w:val="ro-RO"/>
        </w:rPr>
      </w:pPr>
    </w:p>
    <w:p w:rsidR="000C6532" w:rsidRPr="007368E9" w:rsidRDefault="000C6532" w:rsidP="007368E9">
      <w:pPr>
        <w:spacing w:after="0"/>
        <w:jc w:val="both"/>
        <w:rPr>
          <w:rStyle w:val="Accentuat"/>
          <w:rFonts w:ascii="Trebuchet MS" w:hAnsi="Trebuchet MS"/>
          <w:shd w:val="clear" w:color="auto" w:fill="FFFFFF"/>
          <w:lang w:val="ro-RO"/>
        </w:rPr>
      </w:pPr>
      <w:r w:rsidRPr="007368E9">
        <w:rPr>
          <w:rStyle w:val="Accentuat"/>
          <w:rFonts w:ascii="Trebuchet MS" w:hAnsi="Trebuchet MS"/>
          <w:shd w:val="clear" w:color="auto" w:fill="FFFFFF"/>
          <w:lang w:val="ro-RO"/>
        </w:rPr>
        <w:t>Obiectivul specific 1.1 – Dezvoltarea și introducerea de sisteme și standarde comune în administrația publică ce optimizează procesele decizionale orientate către cetățeni și mediul de afaceri în concordanță cu SCAP</w:t>
      </w:r>
      <w:r w:rsidR="004C7E6C" w:rsidRPr="007368E9">
        <w:rPr>
          <w:rStyle w:val="Accentuat"/>
          <w:rFonts w:ascii="Trebuchet MS" w:hAnsi="Trebuchet MS"/>
          <w:shd w:val="clear" w:color="auto" w:fill="FFFFFF"/>
          <w:lang w:val="ro-RO"/>
        </w:rPr>
        <w:t>;</w:t>
      </w:r>
    </w:p>
    <w:p w:rsidR="000C6532" w:rsidRPr="007368E9" w:rsidRDefault="000C6532" w:rsidP="007368E9">
      <w:pPr>
        <w:spacing w:after="0"/>
        <w:jc w:val="both"/>
        <w:rPr>
          <w:rStyle w:val="Accentuat"/>
          <w:rFonts w:ascii="Trebuchet MS" w:hAnsi="Trebuchet MS"/>
          <w:shd w:val="clear" w:color="auto" w:fill="FFFFFF"/>
          <w:lang w:val="ro-RO"/>
        </w:rPr>
      </w:pPr>
    </w:p>
    <w:p w:rsidR="000C6532" w:rsidRPr="007368E9" w:rsidRDefault="000C6532" w:rsidP="007368E9">
      <w:pPr>
        <w:spacing w:after="0"/>
        <w:jc w:val="both"/>
        <w:rPr>
          <w:rStyle w:val="Accentuat"/>
          <w:rFonts w:ascii="Trebuchet MS" w:hAnsi="Trebuchet MS"/>
          <w:shd w:val="clear" w:color="auto" w:fill="FFFFFF"/>
          <w:lang w:val="ro-RO"/>
        </w:rPr>
      </w:pPr>
      <w:r w:rsidRPr="007368E9">
        <w:rPr>
          <w:rStyle w:val="Accentuat"/>
          <w:rFonts w:ascii="Trebuchet MS" w:hAnsi="Trebuchet MS"/>
          <w:shd w:val="clear" w:color="auto" w:fill="FFFFFF"/>
          <w:lang w:val="ro-RO"/>
        </w:rPr>
        <w:t>Obiectivul Specific 1.2 – Dezvoltarea și implementarea de politici și instrumente unitare și moderne de management al resurselor umane;</w:t>
      </w:r>
    </w:p>
    <w:p w:rsidR="000C6532" w:rsidRPr="007368E9" w:rsidRDefault="000C6532" w:rsidP="007368E9">
      <w:pPr>
        <w:spacing w:after="0"/>
        <w:jc w:val="both"/>
        <w:rPr>
          <w:rStyle w:val="Accentuat"/>
          <w:rFonts w:ascii="Trebuchet MS" w:hAnsi="Trebuchet MS"/>
          <w:shd w:val="clear" w:color="auto" w:fill="FFFFFF"/>
          <w:lang w:val="ro-RO"/>
        </w:rPr>
      </w:pPr>
    </w:p>
    <w:p w:rsidR="000C6532" w:rsidRPr="007368E9" w:rsidRDefault="000C6532" w:rsidP="007368E9">
      <w:pPr>
        <w:spacing w:after="0"/>
        <w:jc w:val="both"/>
        <w:rPr>
          <w:rFonts w:ascii="Trebuchet MS" w:hAnsi="Trebuchet MS" w:cs="Tahoma"/>
          <w:b/>
          <w:lang w:val="ro-RO"/>
        </w:rPr>
      </w:pPr>
      <w:r w:rsidRPr="007368E9">
        <w:rPr>
          <w:rStyle w:val="Accentuat"/>
          <w:rFonts w:ascii="Trebuchet MS" w:hAnsi="Trebuchet MS"/>
          <w:shd w:val="clear" w:color="auto" w:fill="FFFFFF"/>
          <w:lang w:val="ro-RO"/>
        </w:rPr>
        <w:t>Obiectivul Specific 1.3 – Dezvoltarea și implementarea de sisteme standard și instrumente moderne și eficiente de management la nivelul instituțiilor din sistemului judiciar;</w:t>
      </w:r>
    </w:p>
    <w:p w:rsidR="000C6532" w:rsidRPr="007368E9" w:rsidRDefault="000C6532" w:rsidP="007368E9">
      <w:pPr>
        <w:spacing w:after="0"/>
        <w:jc w:val="both"/>
        <w:rPr>
          <w:rFonts w:ascii="Trebuchet MS" w:hAnsi="Trebuchet MS" w:cs="Tahoma"/>
          <w:b/>
          <w:lang w:val="ro-RO"/>
        </w:rPr>
      </w:pPr>
    </w:p>
    <w:p w:rsidR="000C6532" w:rsidRPr="007368E9" w:rsidRDefault="000C6532" w:rsidP="007368E9">
      <w:pPr>
        <w:spacing w:after="0"/>
        <w:jc w:val="both"/>
        <w:rPr>
          <w:rStyle w:val="Accentuat"/>
          <w:rFonts w:ascii="Trebuchet MS" w:hAnsi="Trebuchet MS"/>
          <w:shd w:val="clear" w:color="auto" w:fill="FFFFFF"/>
          <w:lang w:val="ro-RO"/>
        </w:rPr>
      </w:pPr>
      <w:r w:rsidRPr="007368E9">
        <w:rPr>
          <w:rStyle w:val="Accentuat"/>
          <w:rFonts w:ascii="Trebuchet MS" w:hAnsi="Trebuchet MS"/>
          <w:shd w:val="clear" w:color="auto" w:fill="FFFFFF"/>
          <w:lang w:val="ro-RO"/>
        </w:rPr>
        <w:t>Obiectivul Specific 1.4 – Creșterea transparenței și responsabilității sistemului de achiziții publice în vederea aplicării unitare a normelor și procedurilor de achiziții publice și reducerea neregulilor în acest domeniu;</w:t>
      </w:r>
    </w:p>
    <w:p w:rsidR="000C6532" w:rsidRPr="007368E9" w:rsidRDefault="000C6532" w:rsidP="007368E9">
      <w:pPr>
        <w:spacing w:after="0"/>
        <w:jc w:val="both"/>
        <w:rPr>
          <w:rStyle w:val="Accentuat"/>
          <w:rFonts w:ascii="Trebuchet MS" w:hAnsi="Trebuchet MS"/>
          <w:shd w:val="clear" w:color="auto" w:fill="FFFFFF"/>
          <w:lang w:val="ro-RO"/>
        </w:rPr>
      </w:pPr>
    </w:p>
    <w:p w:rsidR="000C6532" w:rsidRPr="007368E9" w:rsidRDefault="000C6532" w:rsidP="007368E9">
      <w:pPr>
        <w:spacing w:after="0"/>
        <w:jc w:val="both"/>
        <w:rPr>
          <w:rStyle w:val="Accentuat"/>
          <w:rFonts w:ascii="Trebuchet MS" w:hAnsi="Trebuchet MS"/>
          <w:shd w:val="clear" w:color="auto" w:fill="FFFFFF"/>
          <w:lang w:val="ro-RO"/>
        </w:rPr>
      </w:pPr>
    </w:p>
    <w:p w:rsidR="000C6532" w:rsidRPr="007368E9" w:rsidRDefault="000C6532" w:rsidP="007368E9">
      <w:pPr>
        <w:pStyle w:val="NormalWeb"/>
        <w:shd w:val="clear" w:color="auto" w:fill="FFFFFF"/>
        <w:spacing w:before="0" w:beforeAutospacing="0" w:after="255" w:afterAutospacing="0" w:line="276" w:lineRule="auto"/>
        <w:jc w:val="both"/>
        <w:rPr>
          <w:rFonts w:ascii="Trebuchet MS" w:hAnsi="Trebuchet MS"/>
          <w:sz w:val="22"/>
          <w:szCs w:val="22"/>
          <w:lang w:val="ro-RO"/>
        </w:rPr>
      </w:pPr>
      <w:r w:rsidRPr="007368E9">
        <w:rPr>
          <w:rStyle w:val="Robust"/>
          <w:rFonts w:ascii="Trebuchet MS" w:hAnsi="Trebuchet MS"/>
          <w:i/>
          <w:iCs/>
          <w:sz w:val="22"/>
          <w:szCs w:val="22"/>
          <w:lang w:val="ro-RO"/>
        </w:rPr>
        <w:t>Axa prioritară 2 – Administrație publică și sistem judiciar accesibile și transparente</w:t>
      </w:r>
    </w:p>
    <w:p w:rsidR="000C6532" w:rsidRPr="007368E9" w:rsidRDefault="000C6532" w:rsidP="007368E9">
      <w:pPr>
        <w:pStyle w:val="NormalWeb"/>
        <w:shd w:val="clear" w:color="auto" w:fill="FFFFFF"/>
        <w:spacing w:before="0" w:beforeAutospacing="0" w:after="255" w:afterAutospacing="0" w:line="276" w:lineRule="auto"/>
        <w:jc w:val="both"/>
        <w:rPr>
          <w:rFonts w:ascii="Trebuchet MS" w:hAnsi="Trebuchet MS"/>
          <w:sz w:val="22"/>
          <w:szCs w:val="22"/>
          <w:lang w:val="ro-RO"/>
        </w:rPr>
      </w:pPr>
      <w:r w:rsidRPr="007368E9">
        <w:rPr>
          <w:rFonts w:ascii="Trebuchet MS" w:hAnsi="Trebuchet MS"/>
          <w:sz w:val="22"/>
          <w:szCs w:val="22"/>
          <w:lang w:val="ro-RO"/>
        </w:rPr>
        <w:t>Obiectivele specifice ale axei prioritare 2 vor sprijini susținerea unui management performant la nivelul autorităților și instituțiilor publice locale, creșterea transparenței, eticii și integrității la nivelul autorităților și instituțiilor publice, precum și îmbunătățirea accesului și a calității serviciilor furnizate de sistemul judiciar, inclusiv prin asigurarea unei transparențe și integrități sporite la nivelul acestuia.</w:t>
      </w:r>
    </w:p>
    <w:p w:rsidR="000C6532" w:rsidRPr="007368E9" w:rsidRDefault="000C6532" w:rsidP="007368E9">
      <w:pPr>
        <w:pStyle w:val="NormalWeb"/>
        <w:shd w:val="clear" w:color="auto" w:fill="FFFFFF"/>
        <w:spacing w:before="0" w:beforeAutospacing="0" w:after="255" w:afterAutospacing="0" w:line="276" w:lineRule="auto"/>
        <w:jc w:val="both"/>
        <w:rPr>
          <w:rFonts w:ascii="Trebuchet MS" w:hAnsi="Trebuchet MS"/>
          <w:sz w:val="22"/>
          <w:szCs w:val="22"/>
          <w:lang w:val="ro-RO"/>
        </w:rPr>
      </w:pPr>
      <w:r w:rsidRPr="007368E9">
        <w:rPr>
          <w:rStyle w:val="Accentuat"/>
          <w:rFonts w:ascii="Trebuchet MS" w:hAnsi="Trebuchet MS"/>
          <w:sz w:val="22"/>
          <w:szCs w:val="22"/>
          <w:lang w:val="ro-RO"/>
        </w:rPr>
        <w:t>Obiectivul Specific 2.1 – Introducerea de sisteme și standarde comune în administrația publică locală ce optimizează procesele orientate către beneficiari în concordanță cu SCAP</w:t>
      </w:r>
      <w:r w:rsidR="00955812" w:rsidRPr="007368E9">
        <w:rPr>
          <w:rStyle w:val="Accentuat"/>
          <w:rFonts w:ascii="Trebuchet MS" w:hAnsi="Trebuchet MS"/>
          <w:sz w:val="22"/>
          <w:szCs w:val="22"/>
          <w:lang w:val="ro-RO"/>
        </w:rPr>
        <w:t>;</w:t>
      </w:r>
    </w:p>
    <w:p w:rsidR="000C6532" w:rsidRPr="007368E9" w:rsidRDefault="005A44B1" w:rsidP="007368E9">
      <w:pPr>
        <w:spacing w:after="0"/>
        <w:jc w:val="both"/>
        <w:rPr>
          <w:rStyle w:val="Accentuat"/>
          <w:rFonts w:ascii="Trebuchet MS" w:hAnsi="Trebuchet MS"/>
          <w:shd w:val="clear" w:color="auto" w:fill="FFFFFF"/>
          <w:lang w:val="ro-RO"/>
        </w:rPr>
      </w:pPr>
      <w:r w:rsidRPr="007368E9">
        <w:rPr>
          <w:rStyle w:val="Accentuat"/>
          <w:rFonts w:ascii="Trebuchet MS" w:hAnsi="Trebuchet MS"/>
          <w:shd w:val="clear" w:color="auto" w:fill="FFFFFF"/>
          <w:lang w:val="ro-RO"/>
        </w:rPr>
        <w:t>Obiectivul Specific 2.2 – Creșterea transparenței, eticii și integrității în cadrul autorităților și instituțiilor publice</w:t>
      </w:r>
      <w:r w:rsidR="00955812" w:rsidRPr="007368E9">
        <w:rPr>
          <w:rStyle w:val="Accentuat"/>
          <w:rFonts w:ascii="Trebuchet MS" w:hAnsi="Trebuchet MS"/>
          <w:shd w:val="clear" w:color="auto" w:fill="FFFFFF"/>
          <w:lang w:val="ro-RO"/>
        </w:rPr>
        <w:t>;</w:t>
      </w:r>
    </w:p>
    <w:p w:rsidR="005A44B1" w:rsidRPr="007368E9" w:rsidRDefault="005A44B1" w:rsidP="007368E9">
      <w:pPr>
        <w:spacing w:after="0"/>
        <w:jc w:val="both"/>
        <w:rPr>
          <w:rStyle w:val="Accentuat"/>
          <w:rFonts w:ascii="Trebuchet MS" w:hAnsi="Trebuchet MS"/>
          <w:shd w:val="clear" w:color="auto" w:fill="FFFFFF"/>
          <w:lang w:val="ro-RO"/>
        </w:rPr>
      </w:pPr>
    </w:p>
    <w:p w:rsidR="005A44B1" w:rsidRPr="007368E9" w:rsidRDefault="005A44B1" w:rsidP="007368E9">
      <w:pPr>
        <w:spacing w:after="0"/>
        <w:jc w:val="both"/>
        <w:rPr>
          <w:rFonts w:ascii="Trebuchet MS" w:hAnsi="Trebuchet MS" w:cs="Tahoma"/>
          <w:b/>
          <w:lang w:val="ro-RO"/>
        </w:rPr>
      </w:pPr>
      <w:r w:rsidRPr="007368E9">
        <w:rPr>
          <w:rStyle w:val="Accentuat"/>
          <w:rFonts w:ascii="Trebuchet MS" w:hAnsi="Trebuchet MS"/>
          <w:shd w:val="clear" w:color="auto" w:fill="FFFFFF"/>
          <w:lang w:val="ro-RO"/>
        </w:rPr>
        <w:t>Obiectivul Specific 2.3 – Asigurarea unei transparențe și integrități sporite la nivelul sistemului judiciar în vederea îmbunătățirii accesului și a calității serviciilor furnizate la nivelul acestuia</w:t>
      </w:r>
      <w:r w:rsidR="00955812" w:rsidRPr="007368E9">
        <w:rPr>
          <w:rStyle w:val="Accentuat"/>
          <w:rFonts w:ascii="Trebuchet MS" w:hAnsi="Trebuchet MS"/>
          <w:shd w:val="clear" w:color="auto" w:fill="FFFFFF"/>
          <w:lang w:val="ro-RO"/>
        </w:rPr>
        <w:t>;</w:t>
      </w:r>
    </w:p>
    <w:p w:rsidR="00055822" w:rsidRPr="007368E9" w:rsidRDefault="00055822" w:rsidP="007368E9">
      <w:pPr>
        <w:spacing w:after="0"/>
        <w:jc w:val="both"/>
        <w:rPr>
          <w:rFonts w:ascii="Trebuchet MS" w:hAnsi="Trebuchet MS" w:cs="Tahoma"/>
          <w:b/>
          <w:lang w:val="ro-RO"/>
        </w:rPr>
      </w:pPr>
    </w:p>
    <w:p w:rsidR="002657BC" w:rsidRPr="007368E9" w:rsidRDefault="002657BC" w:rsidP="007368E9">
      <w:pPr>
        <w:pStyle w:val="NormalWeb"/>
        <w:shd w:val="clear" w:color="auto" w:fill="FFFFFF"/>
        <w:spacing w:before="0" w:beforeAutospacing="0" w:after="255" w:afterAutospacing="0" w:line="276" w:lineRule="auto"/>
        <w:jc w:val="both"/>
        <w:rPr>
          <w:rFonts w:ascii="Trebuchet MS" w:hAnsi="Trebuchet MS"/>
          <w:sz w:val="22"/>
          <w:szCs w:val="22"/>
          <w:lang w:val="ro-RO"/>
        </w:rPr>
      </w:pPr>
      <w:r w:rsidRPr="007368E9">
        <w:rPr>
          <w:rStyle w:val="Robust"/>
          <w:rFonts w:ascii="Trebuchet MS" w:hAnsi="Trebuchet MS"/>
          <w:i/>
          <w:iCs/>
          <w:sz w:val="22"/>
          <w:szCs w:val="22"/>
          <w:lang w:val="ro-RO"/>
        </w:rPr>
        <w:t>Axa prioritară 3 – Asistență tehnică</w:t>
      </w:r>
    </w:p>
    <w:p w:rsidR="002657BC" w:rsidRPr="007368E9" w:rsidRDefault="002657BC" w:rsidP="007368E9">
      <w:pPr>
        <w:pStyle w:val="NormalWeb"/>
        <w:shd w:val="clear" w:color="auto" w:fill="FFFFFF"/>
        <w:spacing w:before="0" w:beforeAutospacing="0" w:after="255" w:afterAutospacing="0" w:line="276" w:lineRule="auto"/>
        <w:jc w:val="both"/>
        <w:rPr>
          <w:rFonts w:ascii="Trebuchet MS" w:hAnsi="Trebuchet MS"/>
          <w:sz w:val="22"/>
          <w:szCs w:val="22"/>
          <w:lang w:val="ro-RO"/>
        </w:rPr>
      </w:pPr>
      <w:r w:rsidRPr="007368E9">
        <w:rPr>
          <w:rFonts w:ascii="Trebuchet MS" w:hAnsi="Trebuchet MS"/>
          <w:sz w:val="22"/>
          <w:szCs w:val="22"/>
          <w:lang w:val="ro-RO"/>
        </w:rPr>
        <w:t>Scopul măsurilor vizate prin intermediul axei prioritare 3 este de a sprijini punerea în aplicare a structurilor necesare și a capacității administrative care sunt esențiale pentru atingerea obiectivelor definite, fiind condiții prealabile pentru implementa</w:t>
      </w:r>
      <w:r w:rsidR="00955812" w:rsidRPr="007368E9">
        <w:rPr>
          <w:rFonts w:ascii="Trebuchet MS" w:hAnsi="Trebuchet MS"/>
          <w:sz w:val="22"/>
          <w:szCs w:val="22"/>
          <w:lang w:val="ro-RO"/>
        </w:rPr>
        <w:t>rea eficientă și cu succes a PO</w:t>
      </w:r>
      <w:r w:rsidRPr="007368E9">
        <w:rPr>
          <w:rFonts w:ascii="Trebuchet MS" w:hAnsi="Trebuchet MS"/>
          <w:sz w:val="22"/>
          <w:szCs w:val="22"/>
          <w:lang w:val="ro-RO"/>
        </w:rPr>
        <w:t>CA. Asistența tehnică va avea ca scop, de asemenea, să sprijine continuu procesele de management, pregătirea, punerea în aplicare, monitorizarea, evaluarea, managementul financiar, publicitatea, controlul și protejarea intereselor financiare ale Uniunii Europene și cele naționale, urmărind atingerea obiectivelor programului operațional.</w:t>
      </w:r>
    </w:p>
    <w:p w:rsidR="0054751B" w:rsidRPr="007368E9" w:rsidRDefault="00E1605D" w:rsidP="007368E9">
      <w:pPr>
        <w:spacing w:after="0"/>
        <w:jc w:val="both"/>
        <w:rPr>
          <w:rFonts w:ascii="Trebuchet MS" w:hAnsi="Trebuchet MS"/>
          <w:shd w:val="clear" w:color="auto" w:fill="FFFFFF"/>
          <w:lang w:val="ro-RO"/>
        </w:rPr>
      </w:pPr>
      <w:r w:rsidRPr="007368E9">
        <w:rPr>
          <w:rFonts w:ascii="Trebuchet MS" w:hAnsi="Trebuchet MS"/>
          <w:shd w:val="clear" w:color="auto" w:fill="FFFFFF"/>
          <w:lang w:val="ro-RO"/>
        </w:rPr>
        <w:lastRenderedPageBreak/>
        <w:t>În ceea ce privește lansarea cer</w:t>
      </w:r>
      <w:r w:rsidR="00955812" w:rsidRPr="007368E9">
        <w:rPr>
          <w:rFonts w:ascii="Trebuchet MS" w:hAnsi="Trebuchet MS"/>
          <w:shd w:val="clear" w:color="auto" w:fill="FFFFFF"/>
          <w:lang w:val="ro-RO"/>
        </w:rPr>
        <w:t>erilor de proiecte în cadrul PO</w:t>
      </w:r>
      <w:r w:rsidRPr="007368E9">
        <w:rPr>
          <w:rFonts w:ascii="Trebuchet MS" w:hAnsi="Trebuchet MS"/>
          <w:shd w:val="clear" w:color="auto" w:fill="FFFFFF"/>
          <w:lang w:val="ro-RO"/>
        </w:rPr>
        <w:t>CA, acestea sunt prezentate în </w:t>
      </w:r>
      <w:r w:rsidRPr="007368E9">
        <w:rPr>
          <w:rStyle w:val="Robust"/>
          <w:rFonts w:ascii="Trebuchet MS" w:hAnsi="Trebuchet MS"/>
          <w:shd w:val="clear" w:color="auto" w:fill="FFFFFF"/>
          <w:lang w:val="ro-RO"/>
        </w:rPr>
        <w:t>Calendarul orientativ privind lansările de apeluri de proiecte</w:t>
      </w:r>
      <w:r w:rsidRPr="007368E9">
        <w:rPr>
          <w:rFonts w:ascii="Trebuchet MS" w:hAnsi="Trebuchet MS"/>
          <w:shd w:val="clear" w:color="auto" w:fill="FFFFFF"/>
          <w:lang w:val="ro-RO"/>
        </w:rPr>
        <w:t xml:space="preserve">, document publicat pe site-ul autorității de management, </w:t>
      </w:r>
      <w:hyperlink r:id="rId9" w:history="1">
        <w:r w:rsidR="0080119A" w:rsidRPr="007368E9">
          <w:rPr>
            <w:rStyle w:val="Hyperlink"/>
            <w:rFonts w:ascii="Trebuchet MS" w:hAnsi="Trebuchet MS"/>
            <w:shd w:val="clear" w:color="auto" w:fill="FFFFFF"/>
            <w:lang w:val="ro-RO"/>
          </w:rPr>
          <w:t>www.poca.ro</w:t>
        </w:r>
      </w:hyperlink>
      <w:r w:rsidRPr="007368E9">
        <w:rPr>
          <w:rFonts w:ascii="Trebuchet MS" w:hAnsi="Trebuchet MS"/>
          <w:shd w:val="clear" w:color="auto" w:fill="FFFFFF"/>
          <w:lang w:val="ro-RO"/>
        </w:rPr>
        <w:t xml:space="preserve">, și care se actualizează trimestrial. Calendarul poate fi consultant la acest link: </w:t>
      </w:r>
      <w:hyperlink r:id="rId10" w:history="1">
        <w:r w:rsidR="0080119A" w:rsidRPr="007368E9">
          <w:rPr>
            <w:rStyle w:val="Hyperlink"/>
            <w:rFonts w:ascii="Trebuchet MS" w:hAnsi="Trebuchet MS"/>
            <w:shd w:val="clear" w:color="auto" w:fill="FFFFFF"/>
            <w:lang w:val="ro-RO"/>
          </w:rPr>
          <w:t>http://poca.ro/calendar-lansari/</w:t>
        </w:r>
      </w:hyperlink>
      <w:r w:rsidR="0080119A" w:rsidRPr="007368E9">
        <w:rPr>
          <w:rFonts w:ascii="Trebuchet MS" w:hAnsi="Trebuchet MS"/>
          <w:shd w:val="clear" w:color="auto" w:fill="FFFFFF"/>
          <w:lang w:val="ro-RO"/>
        </w:rPr>
        <w:t>.</w:t>
      </w:r>
    </w:p>
    <w:p w:rsidR="002657BC" w:rsidRPr="007368E9" w:rsidRDefault="0080119A" w:rsidP="007368E9">
      <w:pPr>
        <w:tabs>
          <w:tab w:val="left" w:pos="2130"/>
        </w:tabs>
        <w:spacing w:after="0"/>
        <w:jc w:val="both"/>
        <w:rPr>
          <w:rFonts w:ascii="Trebuchet MS" w:hAnsi="Trebuchet MS"/>
          <w:shd w:val="clear" w:color="auto" w:fill="FFFFFF"/>
          <w:lang w:val="ro-RO"/>
        </w:rPr>
      </w:pPr>
      <w:r w:rsidRPr="007368E9">
        <w:rPr>
          <w:rFonts w:ascii="Trebuchet MS" w:hAnsi="Trebuchet MS"/>
          <w:shd w:val="clear" w:color="auto" w:fill="FFFFFF"/>
          <w:lang w:val="ro-RO"/>
        </w:rPr>
        <w:t xml:space="preserve"> </w:t>
      </w:r>
      <w:r w:rsidR="006A5FF2" w:rsidRPr="007368E9">
        <w:rPr>
          <w:rFonts w:ascii="Trebuchet MS" w:hAnsi="Trebuchet MS"/>
          <w:shd w:val="clear" w:color="auto" w:fill="FFFFFF"/>
          <w:lang w:val="ro-RO"/>
        </w:rPr>
        <w:tab/>
      </w:r>
    </w:p>
    <w:p w:rsidR="006A5FF2" w:rsidRPr="007368E9" w:rsidRDefault="006A5FF2" w:rsidP="007368E9">
      <w:pPr>
        <w:tabs>
          <w:tab w:val="left" w:pos="2130"/>
        </w:tabs>
        <w:spacing w:after="0"/>
        <w:jc w:val="both"/>
        <w:rPr>
          <w:rFonts w:ascii="Trebuchet MS" w:hAnsi="Trebuchet MS" w:cs="Tahoma"/>
          <w:b/>
          <w:lang w:val="ro-RO"/>
        </w:rPr>
      </w:pPr>
    </w:p>
    <w:p w:rsidR="002657BC" w:rsidRPr="007368E9" w:rsidRDefault="002657BC" w:rsidP="007368E9">
      <w:pPr>
        <w:spacing w:after="0"/>
        <w:jc w:val="both"/>
        <w:rPr>
          <w:rFonts w:ascii="Trebuchet MS" w:hAnsi="Trebuchet MS" w:cs="Tahoma"/>
          <w:b/>
          <w:lang w:val="ro-RO"/>
        </w:rPr>
      </w:pPr>
    </w:p>
    <w:p w:rsidR="00110F58" w:rsidRPr="007368E9" w:rsidRDefault="00110F58" w:rsidP="007368E9">
      <w:pPr>
        <w:pStyle w:val="Listparagraf"/>
        <w:numPr>
          <w:ilvl w:val="0"/>
          <w:numId w:val="13"/>
        </w:numPr>
        <w:spacing w:after="0"/>
        <w:jc w:val="both"/>
        <w:rPr>
          <w:rFonts w:ascii="Trebuchet MS" w:hAnsi="Trebuchet MS" w:cs="Tahoma"/>
          <w:b/>
          <w:lang w:val="ro-RO"/>
        </w:rPr>
      </w:pPr>
      <w:r w:rsidRPr="007368E9">
        <w:rPr>
          <w:rFonts w:ascii="Trebuchet MS" w:hAnsi="Trebuchet MS" w:cs="Tahoma"/>
          <w:b/>
          <w:lang w:val="ro-RO"/>
        </w:rPr>
        <w:t xml:space="preserve"> </w:t>
      </w:r>
      <w:r w:rsidR="0011387C" w:rsidRPr="007368E9">
        <w:rPr>
          <w:rFonts w:ascii="Trebuchet MS" w:hAnsi="Trebuchet MS" w:cs="Tahoma"/>
          <w:b/>
          <w:lang w:val="ro-RO"/>
        </w:rPr>
        <w:t>Descrierea proiectului</w:t>
      </w:r>
      <w:r w:rsidRPr="007368E9">
        <w:rPr>
          <w:rFonts w:ascii="Trebuchet MS" w:hAnsi="Trebuchet MS" w:cs="Tahoma"/>
          <w:b/>
          <w:lang w:val="ro-RO"/>
        </w:rPr>
        <w:t>:</w:t>
      </w:r>
      <w:r w:rsidR="0011387C" w:rsidRPr="007368E9">
        <w:rPr>
          <w:rFonts w:ascii="Trebuchet MS" w:hAnsi="Trebuchet MS" w:cs="Tahoma"/>
          <w:b/>
          <w:lang w:val="ro-RO"/>
        </w:rPr>
        <w:t xml:space="preserve"> </w:t>
      </w:r>
    </w:p>
    <w:p w:rsidR="0011387C" w:rsidRPr="007368E9" w:rsidRDefault="0011387C" w:rsidP="007368E9">
      <w:pPr>
        <w:spacing w:after="0"/>
        <w:ind w:left="360"/>
        <w:jc w:val="both"/>
        <w:rPr>
          <w:rFonts w:ascii="Trebuchet MS" w:hAnsi="Trebuchet MS" w:cs="Tahoma"/>
          <w:b/>
          <w:lang w:val="ro-RO"/>
        </w:rPr>
      </w:pPr>
    </w:p>
    <w:p w:rsidR="00316FDF" w:rsidRPr="007368E9" w:rsidRDefault="00155EC6" w:rsidP="007368E9">
      <w:pPr>
        <w:tabs>
          <w:tab w:val="left" w:pos="0"/>
          <w:tab w:val="center" w:pos="4691"/>
        </w:tabs>
        <w:spacing w:after="0"/>
        <w:jc w:val="both"/>
        <w:rPr>
          <w:rFonts w:ascii="Trebuchet MS" w:hAnsi="Trebuchet MS" w:cs="Tahoma"/>
          <w:b/>
          <w:lang w:val="ro-RO"/>
        </w:rPr>
      </w:pPr>
      <w:r w:rsidRPr="007368E9">
        <w:rPr>
          <w:rFonts w:ascii="Trebuchet MS" w:hAnsi="Trebuchet MS" w:cs="Tahoma"/>
          <w:b/>
          <w:lang w:val="ro-RO"/>
        </w:rPr>
        <w:t xml:space="preserve">Titlu proiect: </w:t>
      </w:r>
      <w:r w:rsidRPr="007368E9">
        <w:rPr>
          <w:rFonts w:ascii="Trebuchet MS" w:hAnsi="Trebuchet MS" w:cs="Tahoma"/>
          <w:b/>
          <w:lang w:val="ro-RO"/>
        </w:rPr>
        <w:tab/>
      </w:r>
      <w:r w:rsidR="00C9285A" w:rsidRPr="007368E9">
        <w:rPr>
          <w:rFonts w:ascii="Trebuchet MS" w:hAnsi="Trebuchet MS" w:cs="Tahoma"/>
          <w:b/>
          <w:lang w:val="ro-RO"/>
        </w:rPr>
        <w:t xml:space="preserve">„PRO Dezvoltare </w:t>
      </w:r>
      <w:r w:rsidR="00A9130C" w:rsidRPr="007368E9">
        <w:rPr>
          <w:rFonts w:ascii="Trebuchet MS" w:hAnsi="Trebuchet MS" w:cs="Tahoma"/>
          <w:b/>
          <w:lang w:val="ro-RO"/>
        </w:rPr>
        <w:t>–</w:t>
      </w:r>
      <w:r w:rsidR="00C9285A" w:rsidRPr="007368E9">
        <w:rPr>
          <w:rFonts w:ascii="Trebuchet MS" w:hAnsi="Trebuchet MS" w:cs="Tahoma"/>
          <w:b/>
          <w:lang w:val="ro-RO"/>
        </w:rPr>
        <w:t xml:space="preserve"> ONG</w:t>
      </w:r>
      <w:r w:rsidR="00A9130C" w:rsidRPr="007368E9">
        <w:rPr>
          <w:rFonts w:ascii="Trebuchet MS" w:hAnsi="Trebuchet MS" w:cs="Tahoma"/>
          <w:b/>
          <w:lang w:val="ro-RO"/>
        </w:rPr>
        <w:t>-</w:t>
      </w:r>
      <w:r w:rsidR="00C9285A" w:rsidRPr="007368E9">
        <w:rPr>
          <w:rFonts w:ascii="Trebuchet MS" w:hAnsi="Trebuchet MS" w:cs="Tahoma"/>
          <w:b/>
          <w:lang w:val="ro-RO"/>
        </w:rPr>
        <w:t>uri PRO</w:t>
      </w:r>
      <w:r w:rsidR="000301EC" w:rsidRPr="007368E9">
        <w:rPr>
          <w:rFonts w:ascii="Trebuchet MS" w:hAnsi="Trebuchet MS" w:cs="Tahoma"/>
          <w:b/>
          <w:lang w:val="ro-RO"/>
        </w:rPr>
        <w:t xml:space="preserve"> </w:t>
      </w:r>
      <w:r w:rsidR="00C9285A" w:rsidRPr="007368E9">
        <w:rPr>
          <w:rFonts w:ascii="Trebuchet MS" w:hAnsi="Trebuchet MS" w:cs="Tahoma"/>
          <w:b/>
          <w:lang w:val="ro-RO"/>
        </w:rPr>
        <w:t>-</w:t>
      </w:r>
      <w:r w:rsidR="000301EC" w:rsidRPr="007368E9">
        <w:rPr>
          <w:rFonts w:ascii="Trebuchet MS" w:hAnsi="Trebuchet MS" w:cs="Tahoma"/>
          <w:b/>
          <w:lang w:val="ro-RO"/>
        </w:rPr>
        <w:t xml:space="preserve"> </w:t>
      </w:r>
      <w:r w:rsidR="00C9285A" w:rsidRPr="007368E9">
        <w:rPr>
          <w:rFonts w:ascii="Trebuchet MS" w:hAnsi="Trebuchet MS" w:cs="Tahoma"/>
          <w:b/>
          <w:lang w:val="ro-RO"/>
        </w:rPr>
        <w:t>active</w:t>
      </w:r>
    </w:p>
    <w:p w:rsidR="00306146" w:rsidRPr="007368E9" w:rsidRDefault="00C9285A" w:rsidP="007368E9">
      <w:pPr>
        <w:spacing w:after="0"/>
        <w:jc w:val="both"/>
        <w:rPr>
          <w:rFonts w:ascii="Trebuchet MS" w:hAnsi="Trebuchet MS" w:cs="Tahoma"/>
          <w:b/>
          <w:lang w:val="ro-RO"/>
        </w:rPr>
      </w:pPr>
      <w:r w:rsidRPr="007368E9">
        <w:rPr>
          <w:rFonts w:ascii="Trebuchet MS" w:hAnsi="Trebuchet MS" w:cs="Tahoma"/>
          <w:b/>
          <w:lang w:val="ro-RO"/>
        </w:rPr>
        <w:t>în politicile publice vizând dezvoltarea economică și socială”</w:t>
      </w:r>
    </w:p>
    <w:p w:rsidR="00D82255" w:rsidRPr="007368E9" w:rsidRDefault="00D82255" w:rsidP="007368E9">
      <w:pPr>
        <w:jc w:val="both"/>
        <w:rPr>
          <w:rFonts w:ascii="Trebuchet MS" w:hAnsi="Trebuchet MS" w:cs="Tahoma"/>
          <w:lang w:val="ro-RO"/>
        </w:rPr>
      </w:pPr>
    </w:p>
    <w:p w:rsidR="00553AD4" w:rsidRPr="007368E9" w:rsidRDefault="001D5F73" w:rsidP="007368E9">
      <w:pPr>
        <w:jc w:val="both"/>
        <w:rPr>
          <w:rFonts w:ascii="Trebuchet MS" w:hAnsi="Trebuchet MS" w:cs="Tahoma"/>
          <w:b/>
          <w:lang w:val="ro-RO"/>
        </w:rPr>
      </w:pPr>
      <w:r w:rsidRPr="007368E9">
        <w:rPr>
          <w:rFonts w:ascii="Trebuchet MS" w:hAnsi="Trebuchet MS" w:cs="Tahoma"/>
          <w:b/>
          <w:lang w:val="ro-RO"/>
        </w:rPr>
        <w:t>FUNDAȚIA PAEM ALBA</w:t>
      </w:r>
      <w:r w:rsidRPr="007368E9">
        <w:rPr>
          <w:rFonts w:ascii="Trebuchet MS" w:hAnsi="Trebuchet MS" w:cs="Tahoma"/>
          <w:lang w:val="ro-RO"/>
        </w:rPr>
        <w:t>, în parteneriat cu ASOCIAȚIA CONSULTANȚILOR ȘI EXPERȚILOR ÎN ECONOMIE SOCIALĂ ROM</w:t>
      </w:r>
      <w:r w:rsidR="00553AD4" w:rsidRPr="007368E9">
        <w:rPr>
          <w:rFonts w:ascii="Trebuchet MS" w:hAnsi="Trebuchet MS" w:cs="Tahoma"/>
          <w:lang w:val="ro-RO"/>
        </w:rPr>
        <w:t>ÂNIA</w:t>
      </w:r>
      <w:r w:rsidR="00E85562" w:rsidRPr="007368E9">
        <w:rPr>
          <w:rFonts w:ascii="Trebuchet MS" w:hAnsi="Trebuchet MS" w:cs="Tahoma"/>
          <w:lang w:val="ro-RO"/>
        </w:rPr>
        <w:t xml:space="preserve">  implementează </w:t>
      </w:r>
      <w:r w:rsidR="00553AD4" w:rsidRPr="007368E9">
        <w:rPr>
          <w:rFonts w:ascii="Trebuchet MS" w:hAnsi="Trebuchet MS" w:cs="Tahoma"/>
          <w:lang w:val="ro-RO"/>
        </w:rPr>
        <w:t xml:space="preserve"> în</w:t>
      </w:r>
      <w:r w:rsidR="00CC32B6" w:rsidRPr="007368E9">
        <w:rPr>
          <w:rFonts w:ascii="Trebuchet MS" w:hAnsi="Trebuchet MS" w:cs="Tahoma"/>
          <w:lang w:val="ro-RO"/>
        </w:rPr>
        <w:t xml:space="preserve"> perioada</w:t>
      </w:r>
      <w:r w:rsidR="00553AD4" w:rsidRPr="007368E9">
        <w:rPr>
          <w:rFonts w:ascii="Trebuchet MS" w:hAnsi="Trebuchet MS" w:cs="Tahoma"/>
          <w:lang w:val="ro-RO"/>
        </w:rPr>
        <w:t xml:space="preserve"> </w:t>
      </w:r>
      <w:r w:rsidR="00F4706A" w:rsidRPr="007368E9">
        <w:rPr>
          <w:rFonts w:ascii="Trebuchet MS" w:hAnsi="Trebuchet MS" w:cs="Tahoma"/>
          <w:lang w:val="ro-RO"/>
        </w:rPr>
        <w:t xml:space="preserve"> </w:t>
      </w:r>
      <w:r w:rsidR="006E4641" w:rsidRPr="007368E9">
        <w:rPr>
          <w:rFonts w:ascii="Trebuchet MS" w:hAnsi="Trebuchet MS" w:cs="Tahoma"/>
          <w:lang w:val="ro-RO"/>
        </w:rPr>
        <w:t>24.04.2018 – 23.04.2019</w:t>
      </w:r>
      <w:r w:rsidR="00E85562" w:rsidRPr="007368E9">
        <w:rPr>
          <w:rFonts w:ascii="Trebuchet MS" w:hAnsi="Trebuchet MS" w:cs="Tahoma"/>
          <w:lang w:val="ro-RO"/>
        </w:rPr>
        <w:t xml:space="preserve"> </w:t>
      </w:r>
      <w:r w:rsidR="00553AD4" w:rsidRPr="007368E9">
        <w:rPr>
          <w:rFonts w:ascii="Trebuchet MS" w:hAnsi="Trebuchet MS" w:cs="Tahoma"/>
          <w:lang w:val="ro-RO"/>
        </w:rPr>
        <w:t xml:space="preserve"> proiectul </w:t>
      </w:r>
      <w:r w:rsidR="006E019D" w:rsidRPr="007368E9">
        <w:rPr>
          <w:rFonts w:ascii="Trebuchet MS" w:hAnsi="Trebuchet MS" w:cs="Tahoma"/>
          <w:lang w:val="ro-RO"/>
        </w:rPr>
        <w:t>„</w:t>
      </w:r>
      <w:r w:rsidR="00553AD4" w:rsidRPr="007368E9">
        <w:rPr>
          <w:rFonts w:ascii="Trebuchet MS" w:hAnsi="Trebuchet MS" w:cs="Tahoma"/>
          <w:b/>
          <w:lang w:val="ro-RO"/>
        </w:rPr>
        <w:t xml:space="preserve">PRO Dezvoltare </w:t>
      </w:r>
      <w:r w:rsidR="00A9130C" w:rsidRPr="007368E9">
        <w:rPr>
          <w:rFonts w:ascii="Trebuchet MS" w:hAnsi="Trebuchet MS" w:cs="Tahoma"/>
          <w:b/>
          <w:lang w:val="ro-RO"/>
        </w:rPr>
        <w:t>–</w:t>
      </w:r>
      <w:r w:rsidR="00553AD4" w:rsidRPr="007368E9">
        <w:rPr>
          <w:rFonts w:ascii="Trebuchet MS" w:hAnsi="Trebuchet MS" w:cs="Tahoma"/>
          <w:b/>
          <w:lang w:val="ro-RO"/>
        </w:rPr>
        <w:t xml:space="preserve"> ONG</w:t>
      </w:r>
      <w:r w:rsidR="00A9130C" w:rsidRPr="007368E9">
        <w:rPr>
          <w:rFonts w:ascii="Trebuchet MS" w:hAnsi="Trebuchet MS" w:cs="Tahoma"/>
          <w:b/>
          <w:lang w:val="ro-RO"/>
        </w:rPr>
        <w:t xml:space="preserve"> - </w:t>
      </w:r>
      <w:r w:rsidR="00553AD4" w:rsidRPr="007368E9">
        <w:rPr>
          <w:rFonts w:ascii="Trebuchet MS" w:hAnsi="Trebuchet MS" w:cs="Tahoma"/>
          <w:b/>
          <w:lang w:val="ro-RO"/>
        </w:rPr>
        <w:t>uri PRO</w:t>
      </w:r>
      <w:r w:rsidR="00A9130C" w:rsidRPr="007368E9">
        <w:rPr>
          <w:rFonts w:ascii="Trebuchet MS" w:hAnsi="Trebuchet MS" w:cs="Tahoma"/>
          <w:b/>
          <w:lang w:val="ro-RO"/>
        </w:rPr>
        <w:t xml:space="preserve"> </w:t>
      </w:r>
      <w:r w:rsidR="00553AD4" w:rsidRPr="007368E9">
        <w:rPr>
          <w:rFonts w:ascii="Trebuchet MS" w:hAnsi="Trebuchet MS" w:cs="Tahoma"/>
          <w:b/>
          <w:lang w:val="ro-RO"/>
        </w:rPr>
        <w:t>-</w:t>
      </w:r>
      <w:r w:rsidR="00A9130C" w:rsidRPr="007368E9">
        <w:rPr>
          <w:rFonts w:ascii="Trebuchet MS" w:hAnsi="Trebuchet MS" w:cs="Tahoma"/>
          <w:b/>
          <w:lang w:val="ro-RO"/>
        </w:rPr>
        <w:t xml:space="preserve"> </w:t>
      </w:r>
      <w:r w:rsidR="00553AD4" w:rsidRPr="007368E9">
        <w:rPr>
          <w:rFonts w:ascii="Trebuchet MS" w:hAnsi="Trebuchet MS" w:cs="Tahoma"/>
          <w:b/>
          <w:lang w:val="ro-RO"/>
        </w:rPr>
        <w:t>active în politicile publice vizând dezvoltarea economică și socială”.</w:t>
      </w:r>
    </w:p>
    <w:p w:rsidR="00553AD4" w:rsidRPr="007368E9" w:rsidRDefault="00755F93" w:rsidP="007368E9">
      <w:pPr>
        <w:jc w:val="both"/>
        <w:rPr>
          <w:rFonts w:ascii="Trebuchet MS" w:hAnsi="Trebuchet MS" w:cs="Tahoma"/>
          <w:shd w:val="clear" w:color="auto" w:fill="FFFFFF"/>
          <w:lang w:val="ro-RO"/>
        </w:rPr>
      </w:pPr>
      <w:r w:rsidRPr="007368E9">
        <w:rPr>
          <w:rFonts w:ascii="Trebuchet MS" w:hAnsi="Trebuchet MS" w:cs="Tahoma"/>
          <w:shd w:val="clear" w:color="auto" w:fill="FFFFFF"/>
          <w:lang w:val="ro-RO"/>
        </w:rPr>
        <w:t xml:space="preserve">Proiectul este </w:t>
      </w:r>
      <w:r w:rsidR="00185CD3" w:rsidRPr="007368E9">
        <w:rPr>
          <w:rFonts w:ascii="Trebuchet MS" w:hAnsi="Trebuchet MS" w:cs="Tahoma"/>
          <w:shd w:val="clear" w:color="auto" w:fill="FFFFFF"/>
          <w:lang w:val="ro-RO"/>
        </w:rPr>
        <w:t>co</w:t>
      </w:r>
      <w:r w:rsidRPr="007368E9">
        <w:rPr>
          <w:rFonts w:ascii="Trebuchet MS" w:hAnsi="Trebuchet MS" w:cs="Tahoma"/>
          <w:shd w:val="clear" w:color="auto" w:fill="FFFFFF"/>
          <w:lang w:val="ro-RO"/>
        </w:rPr>
        <w:t xml:space="preserve">finanțat din Fondul Social European prin </w:t>
      </w:r>
      <w:r w:rsidRPr="007368E9">
        <w:rPr>
          <w:rStyle w:val="Robust"/>
          <w:rFonts w:ascii="Trebuchet MS" w:hAnsi="Trebuchet MS" w:cs="Tahoma"/>
          <w:b w:val="0"/>
          <w:shd w:val="clear" w:color="auto" w:fill="FFFFFF"/>
          <w:lang w:val="ro-RO"/>
        </w:rPr>
        <w:t>Programul Operațional Capacitate Administrativă 2014-2020</w:t>
      </w:r>
      <w:r w:rsidR="00070EA1" w:rsidRPr="007368E9">
        <w:rPr>
          <w:rStyle w:val="Robust"/>
          <w:rFonts w:ascii="Trebuchet MS" w:hAnsi="Trebuchet MS" w:cs="Tahoma"/>
          <w:b w:val="0"/>
          <w:shd w:val="clear" w:color="auto" w:fill="FFFFFF"/>
          <w:lang w:val="ro-RO"/>
        </w:rPr>
        <w:t>,</w:t>
      </w:r>
      <w:r w:rsidRPr="007368E9">
        <w:rPr>
          <w:rFonts w:ascii="Trebuchet MS" w:hAnsi="Trebuchet MS" w:cs="Tahoma"/>
          <w:shd w:val="clear" w:color="auto" w:fill="FFFFFF"/>
          <w:lang w:val="ro-RO"/>
        </w:rPr>
        <w:t xml:space="preserve"> Ax</w:t>
      </w:r>
      <w:r w:rsidR="00070EA1" w:rsidRPr="007368E9">
        <w:rPr>
          <w:rFonts w:ascii="Trebuchet MS" w:hAnsi="Trebuchet MS" w:cs="Tahoma"/>
          <w:shd w:val="clear" w:color="auto" w:fill="FFFFFF"/>
          <w:lang w:val="ro-RO"/>
        </w:rPr>
        <w:t>a</w:t>
      </w:r>
      <w:r w:rsidRPr="007368E9">
        <w:rPr>
          <w:rFonts w:ascii="Trebuchet MS" w:hAnsi="Trebuchet MS" w:cs="Tahoma"/>
          <w:shd w:val="clear" w:color="auto" w:fill="FFFFFF"/>
          <w:lang w:val="ro-RO"/>
        </w:rPr>
        <w:t xml:space="preserve"> </w:t>
      </w:r>
      <w:r w:rsidR="00070EA1" w:rsidRPr="007368E9">
        <w:rPr>
          <w:rFonts w:ascii="Trebuchet MS" w:hAnsi="Trebuchet MS" w:cs="Tahoma"/>
          <w:shd w:val="clear" w:color="auto" w:fill="FFFFFF"/>
          <w:lang w:val="ro-RO"/>
        </w:rPr>
        <w:t xml:space="preserve"> prioritară</w:t>
      </w:r>
      <w:r w:rsidRPr="007368E9">
        <w:rPr>
          <w:rFonts w:ascii="Trebuchet MS" w:hAnsi="Trebuchet MS" w:cs="Tahoma"/>
          <w:shd w:val="clear" w:color="auto" w:fill="FFFFFF"/>
          <w:lang w:val="ro-RO"/>
        </w:rPr>
        <w:t xml:space="preserve"> 1 – </w:t>
      </w:r>
      <w:r w:rsidRPr="007368E9">
        <w:rPr>
          <w:rStyle w:val="Accentuat"/>
          <w:rFonts w:ascii="Trebuchet MS" w:hAnsi="Trebuchet MS" w:cs="Tahoma"/>
          <w:i w:val="0"/>
          <w:shd w:val="clear" w:color="auto" w:fill="FFFFFF"/>
          <w:lang w:val="ro-RO"/>
        </w:rPr>
        <w:t>Administrație publică și sistem judiciar eficient</w:t>
      </w:r>
      <w:r w:rsidRPr="007368E9">
        <w:rPr>
          <w:rFonts w:ascii="Trebuchet MS" w:hAnsi="Trebuchet MS" w:cs="Tahoma"/>
          <w:shd w:val="clear" w:color="auto" w:fill="FFFFFF"/>
          <w:lang w:val="ro-RO"/>
        </w:rPr>
        <w:t>, Obiectiv Specific</w:t>
      </w:r>
      <w:r w:rsidR="00070EA1" w:rsidRPr="007368E9">
        <w:rPr>
          <w:rFonts w:ascii="Trebuchet MS" w:hAnsi="Trebuchet MS" w:cs="Tahoma"/>
          <w:shd w:val="clear" w:color="auto" w:fill="FFFFFF"/>
          <w:lang w:val="ro-RO"/>
        </w:rPr>
        <w:t xml:space="preserve"> </w:t>
      </w:r>
      <w:r w:rsidRPr="007368E9">
        <w:rPr>
          <w:rFonts w:ascii="Trebuchet MS" w:hAnsi="Trebuchet MS" w:cs="Tahoma"/>
          <w:shd w:val="clear" w:color="auto" w:fill="FFFFFF"/>
          <w:lang w:val="ro-RO"/>
        </w:rPr>
        <w:t>1.1</w:t>
      </w:r>
      <w:r w:rsidRPr="007368E9">
        <w:rPr>
          <w:rStyle w:val="Robust"/>
          <w:rFonts w:ascii="Trebuchet MS" w:hAnsi="Trebuchet MS" w:cs="Tahoma"/>
          <w:shd w:val="clear" w:color="auto" w:fill="FFFFFF"/>
          <w:lang w:val="ro-RO"/>
        </w:rPr>
        <w:t>: </w:t>
      </w:r>
      <w:r w:rsidRPr="007368E9">
        <w:rPr>
          <w:rStyle w:val="Accentuat"/>
          <w:rFonts w:ascii="Trebuchet MS" w:hAnsi="Trebuchet MS" w:cs="Tahoma"/>
          <w:i w:val="0"/>
          <w:shd w:val="clear" w:color="auto" w:fill="FFFFFF"/>
          <w:lang w:val="ro-RO"/>
        </w:rPr>
        <w:t>Dezvoltarea și introducerea de sisteme și standarde comune în administrația publică ce optimizează procesele decizionale orientate către cetățeni și mediul de afaceri în concordanță cu SCAP</w:t>
      </w:r>
      <w:r w:rsidRPr="007368E9">
        <w:rPr>
          <w:rFonts w:ascii="Trebuchet MS" w:hAnsi="Trebuchet MS" w:cs="Tahoma"/>
          <w:shd w:val="clear" w:color="auto" w:fill="FFFFFF"/>
          <w:lang w:val="ro-RO"/>
        </w:rPr>
        <w:t>,</w:t>
      </w:r>
      <w:r w:rsidR="00CD61C6" w:rsidRPr="007368E9">
        <w:rPr>
          <w:rFonts w:ascii="Trebuchet MS" w:hAnsi="Trebuchet MS" w:cs="Tahoma"/>
          <w:shd w:val="clear" w:color="auto" w:fill="FFFFFF"/>
          <w:lang w:val="ro-RO"/>
        </w:rPr>
        <w:t xml:space="preserve"> </w:t>
      </w:r>
      <w:r w:rsidR="00286851" w:rsidRPr="007368E9">
        <w:rPr>
          <w:rFonts w:ascii="Trebuchet MS" w:hAnsi="Trebuchet MS" w:cs="Tahoma"/>
          <w:shd w:val="clear" w:color="auto" w:fill="FFFFFF"/>
          <w:lang w:val="ro-RO"/>
        </w:rPr>
        <w:t xml:space="preserve">Cod SIPOCA 252 / MySMIS </w:t>
      </w:r>
      <w:r w:rsidRPr="007368E9">
        <w:rPr>
          <w:rFonts w:ascii="Trebuchet MS" w:hAnsi="Trebuchet MS" w:cs="Tahoma"/>
          <w:shd w:val="clear" w:color="auto" w:fill="FFFFFF"/>
          <w:lang w:val="ro-RO"/>
        </w:rPr>
        <w:t>111113</w:t>
      </w:r>
      <w:r w:rsidR="00070EA1" w:rsidRPr="007368E9">
        <w:rPr>
          <w:rFonts w:ascii="Trebuchet MS" w:hAnsi="Trebuchet MS" w:cs="Tahoma"/>
          <w:shd w:val="clear" w:color="auto" w:fill="FFFFFF"/>
          <w:lang w:val="ro-RO"/>
        </w:rPr>
        <w:t>.</w:t>
      </w:r>
    </w:p>
    <w:p w:rsidR="005B512F" w:rsidRPr="007368E9" w:rsidRDefault="005B512F" w:rsidP="007368E9">
      <w:pPr>
        <w:jc w:val="both"/>
        <w:rPr>
          <w:rFonts w:ascii="Trebuchet MS" w:hAnsi="Trebuchet MS" w:cs="Tahoma"/>
          <w:b/>
          <w:lang w:val="ro-RO"/>
        </w:rPr>
      </w:pPr>
    </w:p>
    <w:p w:rsidR="001D5F73" w:rsidRPr="007368E9" w:rsidRDefault="005E4D74" w:rsidP="007368E9">
      <w:pPr>
        <w:spacing w:after="120"/>
        <w:jc w:val="both"/>
        <w:rPr>
          <w:rFonts w:ascii="Trebuchet MS" w:hAnsi="Trebuchet MS" w:cs="Tahoma"/>
          <w:b/>
          <w:lang w:val="ro-RO"/>
        </w:rPr>
      </w:pPr>
      <w:r w:rsidRPr="007368E9">
        <w:rPr>
          <w:rFonts w:ascii="Trebuchet MS" w:hAnsi="Trebuchet MS" w:cs="Tahoma"/>
          <w:b/>
          <w:lang w:val="ro-RO"/>
        </w:rPr>
        <w:t>Obiectivul general al proiectului</w:t>
      </w:r>
      <w:r w:rsidR="00464D0B" w:rsidRPr="007368E9">
        <w:rPr>
          <w:rFonts w:ascii="Trebuchet MS" w:hAnsi="Trebuchet MS" w:cs="Tahoma"/>
          <w:b/>
          <w:lang w:val="ro-RO"/>
        </w:rPr>
        <w:t>/ Scopul proiectului</w:t>
      </w:r>
    </w:p>
    <w:p w:rsidR="00464D0B" w:rsidRPr="007368E9" w:rsidRDefault="00464D0B" w:rsidP="007368E9">
      <w:pPr>
        <w:autoSpaceDE w:val="0"/>
        <w:autoSpaceDN w:val="0"/>
        <w:adjustRightInd w:val="0"/>
        <w:spacing w:after="120"/>
        <w:jc w:val="both"/>
        <w:rPr>
          <w:rFonts w:ascii="Trebuchet MS" w:hAnsi="Trebuchet MS" w:cs="Tahoma"/>
          <w:lang w:val="ro-RO"/>
        </w:rPr>
      </w:pPr>
      <w:r w:rsidRPr="007368E9">
        <w:rPr>
          <w:rFonts w:ascii="Trebuchet MS" w:hAnsi="Trebuchet MS" w:cs="Tahoma"/>
          <w:lang w:val="ro-RO"/>
        </w:rPr>
        <w:t>Cre</w:t>
      </w:r>
      <w:r w:rsidR="00A13AC3" w:rsidRPr="007368E9">
        <w:rPr>
          <w:rFonts w:ascii="Trebuchet MS" w:hAnsi="Trebuchet MS" w:cs="Tahoma"/>
          <w:lang w:val="ro-RO"/>
        </w:rPr>
        <w:t>ș</w:t>
      </w:r>
      <w:r w:rsidRPr="007368E9">
        <w:rPr>
          <w:rFonts w:ascii="Trebuchet MS" w:hAnsi="Trebuchet MS" w:cs="Tahoma"/>
          <w:lang w:val="ro-RO"/>
        </w:rPr>
        <w:t>terea capa</w:t>
      </w:r>
      <w:r w:rsidR="00A13AC3" w:rsidRPr="007368E9">
        <w:rPr>
          <w:rFonts w:ascii="Trebuchet MS" w:hAnsi="Trebuchet MS" w:cs="Tahoma"/>
          <w:lang w:val="ro-RO"/>
        </w:rPr>
        <w:t>cităț</w:t>
      </w:r>
      <w:r w:rsidR="00DD1559" w:rsidRPr="007368E9">
        <w:rPr>
          <w:rFonts w:ascii="Trebuchet MS" w:hAnsi="Trebuchet MS" w:cs="Tahoma"/>
          <w:lang w:val="ro-RO"/>
        </w:rPr>
        <w:t>ii de dezvoltare strategică și implicare a organizaț</w:t>
      </w:r>
      <w:r w:rsidRPr="007368E9">
        <w:rPr>
          <w:rFonts w:ascii="Trebuchet MS" w:hAnsi="Trebuchet MS" w:cs="Tahoma"/>
          <w:lang w:val="ro-RO"/>
        </w:rPr>
        <w:t>iilor neguvernamentale, care activeaz</w:t>
      </w:r>
      <w:r w:rsidR="00DD1559" w:rsidRPr="007368E9">
        <w:rPr>
          <w:rFonts w:ascii="Trebuchet MS" w:hAnsi="Trebuchet MS" w:cs="Tahoma"/>
          <w:lang w:val="ro-RO"/>
        </w:rPr>
        <w:t>ă î</w:t>
      </w:r>
      <w:r w:rsidRPr="007368E9">
        <w:rPr>
          <w:rFonts w:ascii="Trebuchet MS" w:hAnsi="Trebuchet MS" w:cs="Tahoma"/>
          <w:lang w:val="ro-RO"/>
        </w:rPr>
        <w:t xml:space="preserve">n domeniul </w:t>
      </w:r>
      <w:r w:rsidR="00456899" w:rsidRPr="007368E9">
        <w:rPr>
          <w:rFonts w:ascii="Trebuchet MS" w:hAnsi="Trebuchet MS" w:cs="Tahoma"/>
          <w:lang w:val="ro-RO"/>
        </w:rPr>
        <w:t>dezvoltă</w:t>
      </w:r>
      <w:r w:rsidRPr="007368E9">
        <w:rPr>
          <w:rFonts w:ascii="Trebuchet MS" w:hAnsi="Trebuchet MS" w:cs="Tahoma"/>
          <w:lang w:val="ro-RO"/>
        </w:rPr>
        <w:t xml:space="preserve">rii economice </w:t>
      </w:r>
      <w:r w:rsidR="00456899" w:rsidRPr="007368E9">
        <w:rPr>
          <w:rFonts w:ascii="Trebuchet MS" w:hAnsi="Trebuchet MS" w:cs="Tahoma"/>
          <w:lang w:val="ro-RO"/>
        </w:rPr>
        <w:t>ș</w:t>
      </w:r>
      <w:r w:rsidRPr="007368E9">
        <w:rPr>
          <w:rFonts w:ascii="Trebuchet MS" w:hAnsi="Trebuchet MS" w:cs="Tahoma"/>
          <w:lang w:val="ro-RO"/>
        </w:rPr>
        <w:t>i sociale, at</w:t>
      </w:r>
      <w:r w:rsidR="00456899" w:rsidRPr="007368E9">
        <w:rPr>
          <w:rFonts w:ascii="Trebuchet MS" w:hAnsi="Trebuchet MS" w:cs="Tahoma"/>
          <w:lang w:val="ro-RO"/>
        </w:rPr>
        <w:t>ât î</w:t>
      </w:r>
      <w:r w:rsidRPr="007368E9">
        <w:rPr>
          <w:rFonts w:ascii="Trebuchet MS" w:hAnsi="Trebuchet MS" w:cs="Tahoma"/>
          <w:lang w:val="ro-RO"/>
        </w:rPr>
        <w:t>n regiunea mai dezvoltat</w:t>
      </w:r>
      <w:r w:rsidR="00456899" w:rsidRPr="007368E9">
        <w:rPr>
          <w:rFonts w:ascii="Trebuchet MS" w:hAnsi="Trebuchet MS" w:cs="Tahoma"/>
          <w:lang w:val="ro-RO"/>
        </w:rPr>
        <w:t>ă</w:t>
      </w:r>
      <w:r w:rsidRPr="007368E9">
        <w:rPr>
          <w:rFonts w:ascii="Trebuchet MS" w:hAnsi="Trebuchet MS" w:cs="Tahoma"/>
          <w:lang w:val="ro-RO"/>
        </w:rPr>
        <w:t xml:space="preserve"> (B-Il), c</w:t>
      </w:r>
      <w:r w:rsidR="00456899" w:rsidRPr="007368E9">
        <w:rPr>
          <w:rFonts w:ascii="Trebuchet MS" w:hAnsi="Trebuchet MS" w:cs="Tahoma"/>
          <w:lang w:val="ro-RO"/>
        </w:rPr>
        <w:t>ât și î</w:t>
      </w:r>
      <w:r w:rsidRPr="007368E9">
        <w:rPr>
          <w:rFonts w:ascii="Trebuchet MS" w:hAnsi="Trebuchet MS" w:cs="Tahoma"/>
          <w:lang w:val="ro-RO"/>
        </w:rPr>
        <w:t>n regiunile mai pu</w:t>
      </w:r>
      <w:r w:rsidR="00456899" w:rsidRPr="007368E9">
        <w:rPr>
          <w:rFonts w:ascii="Trebuchet MS" w:hAnsi="Trebuchet MS" w:cs="Tahoma"/>
          <w:lang w:val="ro-RO"/>
        </w:rPr>
        <w:t>ț</w:t>
      </w:r>
      <w:r w:rsidRPr="007368E9">
        <w:rPr>
          <w:rFonts w:ascii="Trebuchet MS" w:hAnsi="Trebuchet MS" w:cs="Tahoma"/>
          <w:lang w:val="ro-RO"/>
        </w:rPr>
        <w:t xml:space="preserve">in dezvoltate (Centru </w:t>
      </w:r>
      <w:r w:rsidR="00456899" w:rsidRPr="007368E9">
        <w:rPr>
          <w:rFonts w:ascii="Trebuchet MS" w:hAnsi="Trebuchet MS" w:cs="Tahoma"/>
          <w:lang w:val="ro-RO"/>
        </w:rPr>
        <w:t>și Sud</w:t>
      </w:r>
      <w:r w:rsidR="001F229C" w:rsidRPr="007368E9">
        <w:rPr>
          <w:rFonts w:ascii="Trebuchet MS" w:hAnsi="Trebuchet MS" w:cs="Tahoma"/>
          <w:lang w:val="ro-RO"/>
        </w:rPr>
        <w:t xml:space="preserve"> – </w:t>
      </w:r>
      <w:r w:rsidR="00456899" w:rsidRPr="007368E9">
        <w:rPr>
          <w:rFonts w:ascii="Trebuchet MS" w:hAnsi="Trebuchet MS" w:cs="Tahoma"/>
          <w:lang w:val="ro-RO"/>
        </w:rPr>
        <w:t>Est), î</w:t>
      </w:r>
      <w:r w:rsidRPr="007368E9">
        <w:rPr>
          <w:rFonts w:ascii="Trebuchet MS" w:hAnsi="Trebuchet MS" w:cs="Tahoma"/>
          <w:lang w:val="ro-RO"/>
        </w:rPr>
        <w:t xml:space="preserve">n a formula </w:t>
      </w:r>
      <w:r w:rsidR="00456899" w:rsidRPr="007368E9">
        <w:rPr>
          <w:rFonts w:ascii="Trebuchet MS" w:hAnsi="Trebuchet MS" w:cs="Tahoma"/>
          <w:lang w:val="ro-RO"/>
        </w:rPr>
        <w:t>ș</w:t>
      </w:r>
      <w:r w:rsidRPr="007368E9">
        <w:rPr>
          <w:rFonts w:ascii="Trebuchet MS" w:hAnsi="Trebuchet MS" w:cs="Tahoma"/>
          <w:lang w:val="ro-RO"/>
        </w:rPr>
        <w:t>i promova propuneri alternative cu impact na</w:t>
      </w:r>
      <w:r w:rsidR="00456899" w:rsidRPr="007368E9">
        <w:rPr>
          <w:rFonts w:ascii="Trebuchet MS" w:hAnsi="Trebuchet MS" w:cs="Tahoma"/>
          <w:lang w:val="ro-RO"/>
        </w:rPr>
        <w:t>țional, la politicile publice î</w:t>
      </w:r>
      <w:r w:rsidRPr="007368E9">
        <w:rPr>
          <w:rFonts w:ascii="Trebuchet MS" w:hAnsi="Trebuchet MS" w:cs="Tahoma"/>
          <w:lang w:val="ro-RO"/>
        </w:rPr>
        <w:t>n aria cheie ocupare</w:t>
      </w:r>
      <w:r w:rsidR="004554DD" w:rsidRPr="007368E9">
        <w:rPr>
          <w:rFonts w:ascii="Trebuchet MS" w:hAnsi="Trebuchet MS" w:cs="Times New Roman"/>
          <w:lang w:val="ro-RO"/>
        </w:rPr>
        <w:t>&amp;</w:t>
      </w:r>
      <w:r w:rsidR="00456899" w:rsidRPr="007368E9">
        <w:rPr>
          <w:rFonts w:ascii="Trebuchet MS" w:hAnsi="Trebuchet MS" w:cs="Tahoma"/>
          <w:lang w:val="ro-RO"/>
        </w:rPr>
        <w:t>antreprenoriat/economie socială ș</w:t>
      </w:r>
      <w:r w:rsidRPr="007368E9">
        <w:rPr>
          <w:rFonts w:ascii="Trebuchet MS" w:hAnsi="Trebuchet MS" w:cs="Tahoma"/>
          <w:lang w:val="ro-RO"/>
        </w:rPr>
        <w:t xml:space="preserve">i a </w:t>
      </w:r>
      <w:r w:rsidR="00456899" w:rsidRPr="007368E9">
        <w:rPr>
          <w:rFonts w:ascii="Trebuchet MS" w:hAnsi="Trebuchet MS" w:cs="Tahoma"/>
          <w:lang w:val="ro-RO"/>
        </w:rPr>
        <w:t>coopera cu autorități/instituț</w:t>
      </w:r>
      <w:r w:rsidRPr="007368E9">
        <w:rPr>
          <w:rFonts w:ascii="Trebuchet MS" w:hAnsi="Trebuchet MS" w:cs="Tahoma"/>
          <w:lang w:val="ro-RO"/>
        </w:rPr>
        <w:t>ii publice, pentru optimizarea pro</w:t>
      </w:r>
      <w:r w:rsidR="00456899" w:rsidRPr="007368E9">
        <w:rPr>
          <w:rFonts w:ascii="Trebuchet MS" w:hAnsi="Trebuchet MS" w:cs="Tahoma"/>
          <w:lang w:val="ro-RO"/>
        </w:rPr>
        <w:t>ceselor decizionale orientate către cetăț</w:t>
      </w:r>
      <w:r w:rsidRPr="007368E9">
        <w:rPr>
          <w:rFonts w:ascii="Trebuchet MS" w:hAnsi="Trebuchet MS" w:cs="Tahoma"/>
          <w:lang w:val="ro-RO"/>
        </w:rPr>
        <w:t xml:space="preserve">eni, </w:t>
      </w:r>
      <w:r w:rsidR="00456899" w:rsidRPr="007368E9">
        <w:rPr>
          <w:rFonts w:ascii="Trebuchet MS" w:hAnsi="Trebuchet MS" w:cs="Tahoma"/>
          <w:lang w:val="ro-RO"/>
        </w:rPr>
        <w:t>în concordanță</w:t>
      </w:r>
      <w:r w:rsidRPr="007368E9">
        <w:rPr>
          <w:rFonts w:ascii="Trebuchet MS" w:hAnsi="Trebuchet MS" w:cs="Tahoma"/>
          <w:lang w:val="ro-RO"/>
        </w:rPr>
        <w:t xml:space="preserve"> cu SCAP.</w:t>
      </w:r>
    </w:p>
    <w:p w:rsidR="000E0224" w:rsidRPr="007368E9" w:rsidRDefault="000E0224" w:rsidP="007368E9">
      <w:pPr>
        <w:autoSpaceDE w:val="0"/>
        <w:autoSpaceDN w:val="0"/>
        <w:adjustRightInd w:val="0"/>
        <w:spacing w:after="0"/>
        <w:jc w:val="both"/>
        <w:rPr>
          <w:rFonts w:ascii="Trebuchet MS" w:hAnsi="Trebuchet MS" w:cs="Arial"/>
          <w:highlight w:val="yellow"/>
          <w:lang w:val="ro-RO"/>
        </w:rPr>
      </w:pPr>
    </w:p>
    <w:p w:rsidR="000E0224" w:rsidRPr="007368E9" w:rsidRDefault="000E0224" w:rsidP="007368E9">
      <w:p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Prin atin</w:t>
      </w:r>
      <w:r w:rsidR="00955812" w:rsidRPr="007368E9">
        <w:rPr>
          <w:rFonts w:ascii="Trebuchet MS" w:hAnsi="Trebuchet MS" w:cs="Arial"/>
          <w:lang w:val="ro-RO"/>
        </w:rPr>
        <w:t>gerea acestui obiectiv, precum ș</w:t>
      </w:r>
      <w:r w:rsidRPr="007368E9">
        <w:rPr>
          <w:rFonts w:ascii="Trebuchet MS" w:hAnsi="Trebuchet MS" w:cs="Arial"/>
          <w:lang w:val="ro-RO"/>
        </w:rPr>
        <w:t>i a obiectivelor specifice proiectului, se faciliteaz</w:t>
      </w:r>
      <w:r w:rsidR="006A5FF2" w:rsidRPr="007368E9">
        <w:rPr>
          <w:rFonts w:ascii="Trebuchet MS" w:hAnsi="Trebuchet MS" w:cs="Arial"/>
          <w:lang w:val="ro-RO"/>
        </w:rPr>
        <w:t>ă</w:t>
      </w:r>
      <w:r w:rsidRPr="007368E9">
        <w:rPr>
          <w:rFonts w:ascii="Trebuchet MS" w:hAnsi="Trebuchet MS" w:cs="Arial"/>
          <w:lang w:val="ro-RO"/>
        </w:rPr>
        <w:t>, pe termen lung:</w:t>
      </w:r>
    </w:p>
    <w:p w:rsidR="000E0224" w:rsidRPr="007368E9" w:rsidRDefault="00955812" w:rsidP="007368E9">
      <w:p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 capacitarea organizațiilor</w:t>
      </w:r>
      <w:r w:rsidR="000E0224" w:rsidRPr="007368E9">
        <w:rPr>
          <w:rFonts w:ascii="Trebuchet MS" w:hAnsi="Trebuchet MS" w:cs="Arial"/>
          <w:lang w:val="ro-RO"/>
        </w:rPr>
        <w:t xml:space="preserve"> neguvernamentale </w:t>
      </w:r>
      <w:r w:rsidRPr="007368E9">
        <w:rPr>
          <w:rFonts w:ascii="Trebuchet MS" w:hAnsi="Trebuchet MS" w:cs="Arial"/>
          <w:lang w:val="ro-RO"/>
        </w:rPr>
        <w:t>cu focus pe dezvoltare economică și socială de a înțelege, utiliza și</w:t>
      </w:r>
      <w:r w:rsidR="000E0224" w:rsidRPr="007368E9">
        <w:rPr>
          <w:rFonts w:ascii="Trebuchet MS" w:hAnsi="Trebuchet MS" w:cs="Arial"/>
          <w:lang w:val="ro-RO"/>
        </w:rPr>
        <w:t xml:space="preserve"> adapta diferite</w:t>
      </w:r>
      <w:r w:rsidR="000B3553" w:rsidRPr="007368E9">
        <w:rPr>
          <w:rFonts w:ascii="Trebuchet MS" w:hAnsi="Trebuchet MS" w:cs="Arial"/>
          <w:lang w:val="ro-RO"/>
        </w:rPr>
        <w:t xml:space="preserve"> </w:t>
      </w:r>
      <w:r w:rsidR="000E0224" w:rsidRPr="007368E9">
        <w:rPr>
          <w:rFonts w:ascii="Trebuchet MS" w:hAnsi="Trebuchet MS" w:cs="Arial"/>
          <w:lang w:val="ro-RO"/>
        </w:rPr>
        <w:t xml:space="preserve">mecanisme </w:t>
      </w:r>
      <w:r w:rsidRPr="007368E9">
        <w:rPr>
          <w:rFonts w:ascii="Trebuchet MS" w:hAnsi="Trebuchet MS" w:cs="Arial"/>
          <w:lang w:val="ro-RO"/>
        </w:rPr>
        <w:t>și</w:t>
      </w:r>
      <w:r w:rsidR="000E0224" w:rsidRPr="007368E9">
        <w:rPr>
          <w:rFonts w:ascii="Trebuchet MS" w:hAnsi="Trebuchet MS" w:cs="Arial"/>
          <w:lang w:val="ro-RO"/>
        </w:rPr>
        <w:t xml:space="preserve"> instrumente, pentru a fi pro</w:t>
      </w:r>
      <w:r w:rsidRPr="007368E9">
        <w:rPr>
          <w:rFonts w:ascii="Trebuchet MS" w:hAnsi="Trebuchet MS" w:cs="Arial"/>
          <w:lang w:val="ro-RO"/>
        </w:rPr>
        <w:t xml:space="preserve"> active ș</w:t>
      </w:r>
      <w:r w:rsidR="000E0224" w:rsidRPr="007368E9">
        <w:rPr>
          <w:rFonts w:ascii="Trebuchet MS" w:hAnsi="Trebuchet MS" w:cs="Arial"/>
          <w:lang w:val="ro-RO"/>
        </w:rPr>
        <w:t xml:space="preserve">i pentru a stabili un cadru permanent de dialog </w:t>
      </w:r>
      <w:r w:rsidRPr="007368E9">
        <w:rPr>
          <w:rFonts w:ascii="Trebuchet MS" w:hAnsi="Trebuchet MS" w:cs="Arial"/>
          <w:lang w:val="ro-RO"/>
        </w:rPr>
        <w:t>și</w:t>
      </w:r>
      <w:r w:rsidR="000E0224" w:rsidRPr="007368E9">
        <w:rPr>
          <w:rFonts w:ascii="Trebuchet MS" w:hAnsi="Trebuchet MS" w:cs="Arial"/>
          <w:lang w:val="ro-RO"/>
        </w:rPr>
        <w:t xml:space="preserve"> cooperare cu</w:t>
      </w:r>
      <w:r w:rsidRPr="007368E9">
        <w:rPr>
          <w:rFonts w:ascii="Trebuchet MS" w:hAnsi="Trebuchet MS" w:cs="Arial"/>
          <w:lang w:val="ro-RO"/>
        </w:rPr>
        <w:t xml:space="preserve"> administrația publică, î</w:t>
      </w:r>
      <w:r w:rsidR="000E0224" w:rsidRPr="007368E9">
        <w:rPr>
          <w:rFonts w:ascii="Trebuchet MS" w:hAnsi="Trebuchet MS" w:cs="Arial"/>
          <w:lang w:val="ro-RO"/>
        </w:rPr>
        <w:t>n</w:t>
      </w:r>
      <w:r w:rsidR="000B3553" w:rsidRPr="007368E9">
        <w:rPr>
          <w:rFonts w:ascii="Trebuchet MS" w:hAnsi="Trebuchet MS" w:cs="Arial"/>
          <w:lang w:val="ro-RO"/>
        </w:rPr>
        <w:t xml:space="preserve"> </w:t>
      </w:r>
      <w:r w:rsidRPr="007368E9">
        <w:rPr>
          <w:rFonts w:ascii="Trebuchet MS" w:hAnsi="Trebuchet MS" w:cs="Arial"/>
          <w:lang w:val="ro-RO"/>
        </w:rPr>
        <w:t>ceea ce privește formularea ș</w:t>
      </w:r>
      <w:r w:rsidR="000E0224" w:rsidRPr="007368E9">
        <w:rPr>
          <w:rFonts w:ascii="Trebuchet MS" w:hAnsi="Trebuchet MS" w:cs="Arial"/>
          <w:lang w:val="ro-RO"/>
        </w:rPr>
        <w:t>i promovarea de pro</w:t>
      </w:r>
      <w:r w:rsidRPr="007368E9">
        <w:rPr>
          <w:rFonts w:ascii="Trebuchet MS" w:hAnsi="Trebuchet MS" w:cs="Arial"/>
          <w:lang w:val="ro-RO"/>
        </w:rPr>
        <w:t>puneri alternative cu impact naț</w:t>
      </w:r>
      <w:r w:rsidR="000E0224" w:rsidRPr="007368E9">
        <w:rPr>
          <w:rFonts w:ascii="Trebuchet MS" w:hAnsi="Trebuchet MS" w:cs="Arial"/>
          <w:lang w:val="ro-RO"/>
        </w:rPr>
        <w:t>ional la politicile publ</w:t>
      </w:r>
      <w:r w:rsidRPr="007368E9">
        <w:rPr>
          <w:rFonts w:ascii="Trebuchet MS" w:hAnsi="Trebuchet MS" w:cs="Arial"/>
          <w:lang w:val="ro-RO"/>
        </w:rPr>
        <w:t>ice iniț</w:t>
      </w:r>
      <w:r w:rsidR="000B3553" w:rsidRPr="007368E9">
        <w:rPr>
          <w:rFonts w:ascii="Trebuchet MS" w:hAnsi="Trebuchet MS" w:cs="Arial"/>
          <w:lang w:val="ro-RO"/>
        </w:rPr>
        <w:t xml:space="preserve">iate de Guvern, conform </w:t>
      </w:r>
      <w:r w:rsidR="000E0224" w:rsidRPr="007368E9">
        <w:rPr>
          <w:rFonts w:ascii="Trebuchet MS" w:hAnsi="Trebuchet MS" w:cs="Arial"/>
          <w:lang w:val="ro-RO"/>
        </w:rPr>
        <w:t>SCAP.</w:t>
      </w:r>
    </w:p>
    <w:p w:rsidR="000E0224" w:rsidRPr="007368E9" w:rsidRDefault="00955812" w:rsidP="007368E9">
      <w:p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 creș</w:t>
      </w:r>
      <w:r w:rsidR="000E0224" w:rsidRPr="007368E9">
        <w:rPr>
          <w:rFonts w:ascii="Trebuchet MS" w:hAnsi="Trebuchet MS" w:cs="Arial"/>
          <w:lang w:val="ro-RO"/>
        </w:rPr>
        <w:t>t</w:t>
      </w:r>
      <w:r w:rsidRPr="007368E9">
        <w:rPr>
          <w:rFonts w:ascii="Trebuchet MS" w:hAnsi="Trebuchet MS" w:cs="Arial"/>
          <w:lang w:val="ro-RO"/>
        </w:rPr>
        <w:t>erea ”puterii” acestor ONG-uri în a influența modul în care se gâ</w:t>
      </w:r>
      <w:r w:rsidR="000E0224" w:rsidRPr="007368E9">
        <w:rPr>
          <w:rFonts w:ascii="Trebuchet MS" w:hAnsi="Trebuchet MS" w:cs="Arial"/>
          <w:lang w:val="ro-RO"/>
        </w:rPr>
        <w:t xml:space="preserve">ndesc </w:t>
      </w:r>
      <w:r w:rsidRPr="007368E9">
        <w:rPr>
          <w:rFonts w:ascii="Trebuchet MS" w:hAnsi="Trebuchet MS" w:cs="Arial"/>
          <w:lang w:val="ro-RO"/>
        </w:rPr>
        <w:t>și</w:t>
      </w:r>
      <w:r w:rsidR="000E0224" w:rsidRPr="007368E9">
        <w:rPr>
          <w:rFonts w:ascii="Trebuchet MS" w:hAnsi="Trebuchet MS" w:cs="Arial"/>
          <w:lang w:val="ro-RO"/>
        </w:rPr>
        <w:t xml:space="preserve"> se imp</w:t>
      </w:r>
      <w:r w:rsidRPr="007368E9">
        <w:rPr>
          <w:rFonts w:ascii="Trebuchet MS" w:hAnsi="Trebuchet MS" w:cs="Arial"/>
          <w:lang w:val="ro-RO"/>
        </w:rPr>
        <w:t>lementează</w:t>
      </w:r>
      <w:r w:rsidR="000E0224" w:rsidRPr="007368E9">
        <w:rPr>
          <w:rFonts w:ascii="Trebuchet MS" w:hAnsi="Trebuchet MS" w:cs="Arial"/>
          <w:lang w:val="ro-RO"/>
        </w:rPr>
        <w:t xml:space="preserve"> </w:t>
      </w:r>
      <w:r w:rsidRPr="007368E9">
        <w:rPr>
          <w:rFonts w:ascii="Trebuchet MS" w:hAnsi="Trebuchet MS" w:cs="Arial"/>
          <w:lang w:val="ro-RO"/>
        </w:rPr>
        <w:t>politicile publice cu impact naț</w:t>
      </w:r>
      <w:r w:rsidR="000E0224" w:rsidRPr="007368E9">
        <w:rPr>
          <w:rFonts w:ascii="Trebuchet MS" w:hAnsi="Trebuchet MS" w:cs="Arial"/>
          <w:lang w:val="ro-RO"/>
        </w:rPr>
        <w:t>ional, care</w:t>
      </w:r>
      <w:r w:rsidR="000B3553" w:rsidRPr="007368E9">
        <w:rPr>
          <w:rFonts w:ascii="Trebuchet MS" w:hAnsi="Trebuchet MS" w:cs="Arial"/>
          <w:lang w:val="ro-RO"/>
        </w:rPr>
        <w:t xml:space="preserve"> </w:t>
      </w:r>
      <w:r w:rsidRPr="007368E9">
        <w:rPr>
          <w:rFonts w:ascii="Trebuchet MS" w:hAnsi="Trebuchet MS" w:cs="Arial"/>
          <w:lang w:val="ro-RO"/>
        </w:rPr>
        <w:t>au influență directă</w:t>
      </w:r>
      <w:r w:rsidR="000E0224" w:rsidRPr="007368E9">
        <w:rPr>
          <w:rFonts w:ascii="Trebuchet MS" w:hAnsi="Trebuchet MS" w:cs="Arial"/>
          <w:lang w:val="ro-RO"/>
        </w:rPr>
        <w:t xml:space="preserve"> </w:t>
      </w:r>
      <w:r w:rsidRPr="007368E9">
        <w:rPr>
          <w:rFonts w:ascii="Trebuchet MS" w:hAnsi="Trebuchet MS" w:cs="Arial"/>
          <w:lang w:val="ro-RO"/>
        </w:rPr>
        <w:t>asupra persoanelor, grupurilor și comunităț</w:t>
      </w:r>
      <w:r w:rsidR="000E0224" w:rsidRPr="007368E9">
        <w:rPr>
          <w:rFonts w:ascii="Trebuchet MS" w:hAnsi="Trebuchet MS" w:cs="Arial"/>
          <w:lang w:val="ro-RO"/>
        </w:rPr>
        <w:t>ilo</w:t>
      </w:r>
      <w:r w:rsidRPr="007368E9">
        <w:rPr>
          <w:rFonts w:ascii="Trebuchet MS" w:hAnsi="Trebuchet MS" w:cs="Arial"/>
          <w:lang w:val="ro-RO"/>
        </w:rPr>
        <w:t>r dezavantajate, asupra respectării și manifestă</w:t>
      </w:r>
      <w:r w:rsidR="000E0224" w:rsidRPr="007368E9">
        <w:rPr>
          <w:rFonts w:ascii="Trebuchet MS" w:hAnsi="Trebuchet MS" w:cs="Arial"/>
          <w:lang w:val="ro-RO"/>
        </w:rPr>
        <w:t>rii depline a drepturilor</w:t>
      </w:r>
      <w:r w:rsidR="000B3553" w:rsidRPr="007368E9">
        <w:rPr>
          <w:rFonts w:ascii="Trebuchet MS" w:hAnsi="Trebuchet MS" w:cs="Arial"/>
          <w:lang w:val="ro-RO"/>
        </w:rPr>
        <w:t xml:space="preserve"> </w:t>
      </w:r>
      <w:r w:rsidR="000E0224" w:rsidRPr="007368E9">
        <w:rPr>
          <w:rFonts w:ascii="Trebuchet MS" w:hAnsi="Trebuchet MS" w:cs="Arial"/>
          <w:lang w:val="ro-RO"/>
        </w:rPr>
        <w:t xml:space="preserve">beneficiarilor vulnerabili, </w:t>
      </w:r>
      <w:r w:rsidRPr="007368E9">
        <w:rPr>
          <w:rFonts w:ascii="Trebuchet MS" w:hAnsi="Trebuchet MS" w:cs="Arial"/>
          <w:lang w:val="ro-RO"/>
        </w:rPr>
        <w:t>prin dezvoltarea socio-economică, bazată pe ocupare ș</w:t>
      </w:r>
      <w:r w:rsidR="000E0224" w:rsidRPr="007368E9">
        <w:rPr>
          <w:rFonts w:ascii="Trebuchet MS" w:hAnsi="Trebuchet MS" w:cs="Arial"/>
          <w:lang w:val="ro-RO"/>
        </w:rPr>
        <w:t>i</w:t>
      </w:r>
      <w:r w:rsidR="003E706F" w:rsidRPr="007368E9">
        <w:rPr>
          <w:rFonts w:ascii="Trebuchet MS" w:hAnsi="Trebuchet MS" w:cs="Arial"/>
          <w:lang w:val="ro-RO"/>
        </w:rPr>
        <w:t xml:space="preserve"> antreprenoriat/economie socială</w:t>
      </w:r>
      <w:r w:rsidR="000E0224" w:rsidRPr="007368E9">
        <w:rPr>
          <w:rFonts w:ascii="Trebuchet MS" w:hAnsi="Trebuchet MS" w:cs="Arial"/>
          <w:lang w:val="ro-RO"/>
        </w:rPr>
        <w:t>.</w:t>
      </w:r>
    </w:p>
    <w:p w:rsidR="000E0224" w:rsidRPr="007368E9" w:rsidRDefault="003E706F" w:rsidP="007368E9">
      <w:p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 mobilizarea tuturor parților interesate și creșterea nivelului de cooperare între ONGuri și autorităț</w:t>
      </w:r>
      <w:r w:rsidR="000E0224" w:rsidRPr="007368E9">
        <w:rPr>
          <w:rFonts w:ascii="Trebuchet MS" w:hAnsi="Trebuchet MS" w:cs="Arial"/>
          <w:lang w:val="ro-RO"/>
        </w:rPr>
        <w:t>il</w:t>
      </w:r>
      <w:r w:rsidRPr="007368E9">
        <w:rPr>
          <w:rFonts w:ascii="Trebuchet MS" w:hAnsi="Trebuchet MS" w:cs="Arial"/>
          <w:lang w:val="ro-RO"/>
        </w:rPr>
        <w:t>e publice, astfel ca aceste parț</w:t>
      </w:r>
      <w:r w:rsidR="000E0224" w:rsidRPr="007368E9">
        <w:rPr>
          <w:rFonts w:ascii="Trebuchet MS" w:hAnsi="Trebuchet MS" w:cs="Arial"/>
          <w:lang w:val="ro-RO"/>
        </w:rPr>
        <w:t>i</w:t>
      </w:r>
      <w:r w:rsidR="000B3553" w:rsidRPr="007368E9">
        <w:rPr>
          <w:rFonts w:ascii="Trebuchet MS" w:hAnsi="Trebuchet MS" w:cs="Arial"/>
          <w:lang w:val="ro-RO"/>
        </w:rPr>
        <w:t xml:space="preserve"> </w:t>
      </w:r>
      <w:r w:rsidRPr="007368E9">
        <w:rPr>
          <w:rFonts w:ascii="Trebuchet MS" w:hAnsi="Trebuchet MS" w:cs="Arial"/>
          <w:lang w:val="ro-RO"/>
        </w:rPr>
        <w:t>interesate devin mai răspunză</w:t>
      </w:r>
      <w:r w:rsidR="000E0224" w:rsidRPr="007368E9">
        <w:rPr>
          <w:rFonts w:ascii="Trebuchet MS" w:hAnsi="Trebuchet MS" w:cs="Arial"/>
          <w:lang w:val="ro-RO"/>
        </w:rPr>
        <w:t xml:space="preserve">toare </w:t>
      </w:r>
      <w:r w:rsidRPr="007368E9">
        <w:rPr>
          <w:rFonts w:ascii="Trebuchet MS" w:hAnsi="Trebuchet MS" w:cs="Arial"/>
          <w:lang w:val="ro-RO"/>
        </w:rPr>
        <w:t>și mai responsabile față</w:t>
      </w:r>
      <w:r w:rsidR="000E0224" w:rsidRPr="007368E9">
        <w:rPr>
          <w:rFonts w:ascii="Trebuchet MS" w:hAnsi="Trebuchet MS" w:cs="Arial"/>
          <w:lang w:val="ro-RO"/>
        </w:rPr>
        <w:t xml:space="preserve"> d</w:t>
      </w:r>
      <w:r w:rsidRPr="007368E9">
        <w:rPr>
          <w:rFonts w:ascii="Trebuchet MS" w:hAnsi="Trebuchet MS" w:cs="Arial"/>
          <w:lang w:val="ro-RO"/>
        </w:rPr>
        <w:t>e rezultatele politicilor și strategiilor iniț</w:t>
      </w:r>
      <w:r w:rsidR="000E0224" w:rsidRPr="007368E9">
        <w:rPr>
          <w:rFonts w:ascii="Trebuchet MS" w:hAnsi="Trebuchet MS" w:cs="Arial"/>
          <w:lang w:val="ro-RO"/>
        </w:rPr>
        <w:t xml:space="preserve">iate. Obiectivul general </w:t>
      </w:r>
      <w:r w:rsidR="000E0224" w:rsidRPr="007368E9">
        <w:rPr>
          <w:rFonts w:ascii="Trebuchet MS" w:hAnsi="Trebuchet MS" w:cs="Arial"/>
          <w:lang w:val="ro-RO"/>
        </w:rPr>
        <w:lastRenderedPageBreak/>
        <w:t>corespunde</w:t>
      </w:r>
      <w:r w:rsidR="000B3553" w:rsidRPr="007368E9">
        <w:rPr>
          <w:rFonts w:ascii="Trebuchet MS" w:hAnsi="Trebuchet MS" w:cs="Arial"/>
          <w:lang w:val="ro-RO"/>
        </w:rPr>
        <w:t xml:space="preserve"> </w:t>
      </w:r>
      <w:r w:rsidRPr="007368E9">
        <w:rPr>
          <w:rFonts w:ascii="Trebuchet MS" w:hAnsi="Trebuchet MS" w:cs="Arial"/>
          <w:lang w:val="ro-RO"/>
        </w:rPr>
        <w:t>priorităților strategice POCA, Axa 1, și contribuie direct, î</w:t>
      </w:r>
      <w:r w:rsidR="000E0224" w:rsidRPr="007368E9">
        <w:rPr>
          <w:rFonts w:ascii="Trebuchet MS" w:hAnsi="Trebuchet MS" w:cs="Arial"/>
          <w:lang w:val="ro-RO"/>
        </w:rPr>
        <w:t>n mod concret, la</w:t>
      </w:r>
      <w:r w:rsidRPr="007368E9">
        <w:rPr>
          <w:rFonts w:ascii="Trebuchet MS" w:hAnsi="Trebuchet MS" w:cs="Arial"/>
          <w:lang w:val="ro-RO"/>
        </w:rPr>
        <w:t xml:space="preserve"> atingerea OS 1.1: Dezvoltarea și introducerea de sisteme și standarde comune în administraț</w:t>
      </w:r>
      <w:r w:rsidR="000E0224" w:rsidRPr="007368E9">
        <w:rPr>
          <w:rFonts w:ascii="Trebuchet MS" w:hAnsi="Trebuchet MS" w:cs="Arial"/>
          <w:lang w:val="ro-RO"/>
        </w:rPr>
        <w:t>ia pu</w:t>
      </w:r>
      <w:r w:rsidRPr="007368E9">
        <w:rPr>
          <w:rFonts w:ascii="Trebuchet MS" w:hAnsi="Trebuchet MS" w:cs="Arial"/>
          <w:lang w:val="ro-RO"/>
        </w:rPr>
        <w:t>blică, ce optimizează</w:t>
      </w:r>
      <w:r w:rsidR="000E0224" w:rsidRPr="007368E9">
        <w:rPr>
          <w:rFonts w:ascii="Trebuchet MS" w:hAnsi="Trebuchet MS" w:cs="Arial"/>
          <w:lang w:val="ro-RO"/>
        </w:rPr>
        <w:t xml:space="preserve"> pr</w:t>
      </w:r>
      <w:r w:rsidRPr="007368E9">
        <w:rPr>
          <w:rFonts w:ascii="Trebuchet MS" w:hAnsi="Trebuchet MS" w:cs="Arial"/>
          <w:lang w:val="ro-RO"/>
        </w:rPr>
        <w:t>ocesele decizionale orientate către cetățeni și mediul de afaceri î</w:t>
      </w:r>
      <w:r w:rsidR="000E0224" w:rsidRPr="007368E9">
        <w:rPr>
          <w:rFonts w:ascii="Trebuchet MS" w:hAnsi="Trebuchet MS" w:cs="Arial"/>
          <w:lang w:val="ro-RO"/>
        </w:rPr>
        <w:t>n</w:t>
      </w:r>
    </w:p>
    <w:p w:rsidR="000E0224" w:rsidRPr="007368E9" w:rsidRDefault="003E706F" w:rsidP="007368E9">
      <w:p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concordanță</w:t>
      </w:r>
      <w:r w:rsidR="000E0224" w:rsidRPr="007368E9">
        <w:rPr>
          <w:rFonts w:ascii="Trebuchet MS" w:hAnsi="Trebuchet MS" w:cs="Arial"/>
          <w:lang w:val="ro-RO"/>
        </w:rPr>
        <w:t xml:space="preserve"> cu SCAP.</w:t>
      </w:r>
    </w:p>
    <w:p w:rsidR="00790F70" w:rsidRPr="007368E9" w:rsidRDefault="00790F70" w:rsidP="007368E9">
      <w:pPr>
        <w:autoSpaceDE w:val="0"/>
        <w:autoSpaceDN w:val="0"/>
        <w:adjustRightInd w:val="0"/>
        <w:spacing w:after="0"/>
        <w:jc w:val="both"/>
        <w:rPr>
          <w:rFonts w:ascii="Trebuchet MS" w:hAnsi="Trebuchet MS" w:cs="Arial"/>
          <w:b/>
          <w:bCs/>
          <w:lang w:val="ro-RO"/>
        </w:rPr>
      </w:pPr>
    </w:p>
    <w:p w:rsidR="006A5FF2" w:rsidRPr="007368E9" w:rsidRDefault="00BC0B36" w:rsidP="007368E9">
      <w:pPr>
        <w:tabs>
          <w:tab w:val="left" w:pos="1575"/>
        </w:tabs>
        <w:autoSpaceDE w:val="0"/>
        <w:autoSpaceDN w:val="0"/>
        <w:adjustRightInd w:val="0"/>
        <w:spacing w:after="0"/>
        <w:jc w:val="both"/>
        <w:rPr>
          <w:rFonts w:ascii="Trebuchet MS" w:hAnsi="Trebuchet MS" w:cs="Arial"/>
          <w:b/>
          <w:bCs/>
          <w:lang w:val="ro-RO"/>
        </w:rPr>
      </w:pPr>
      <w:r w:rsidRPr="007368E9">
        <w:rPr>
          <w:rFonts w:ascii="Trebuchet MS" w:hAnsi="Trebuchet MS" w:cs="Arial"/>
          <w:b/>
          <w:bCs/>
          <w:lang w:val="ro-RO"/>
        </w:rPr>
        <w:tab/>
      </w:r>
    </w:p>
    <w:p w:rsidR="00BC0B36" w:rsidRPr="007368E9" w:rsidRDefault="00BC0B36" w:rsidP="007368E9">
      <w:pPr>
        <w:tabs>
          <w:tab w:val="left" w:pos="1575"/>
        </w:tabs>
        <w:autoSpaceDE w:val="0"/>
        <w:autoSpaceDN w:val="0"/>
        <w:adjustRightInd w:val="0"/>
        <w:spacing w:after="0"/>
        <w:jc w:val="both"/>
        <w:rPr>
          <w:rFonts w:ascii="Trebuchet MS" w:hAnsi="Trebuchet MS" w:cs="Arial"/>
          <w:b/>
          <w:bCs/>
          <w:highlight w:val="yellow"/>
          <w:lang w:val="ro-RO"/>
        </w:rPr>
      </w:pPr>
    </w:p>
    <w:p w:rsidR="000E0224" w:rsidRPr="007368E9" w:rsidRDefault="000E0224" w:rsidP="007368E9">
      <w:pPr>
        <w:autoSpaceDE w:val="0"/>
        <w:autoSpaceDN w:val="0"/>
        <w:adjustRightInd w:val="0"/>
        <w:spacing w:after="0"/>
        <w:jc w:val="both"/>
        <w:rPr>
          <w:rFonts w:ascii="Trebuchet MS" w:hAnsi="Trebuchet MS" w:cs="Arial"/>
          <w:b/>
          <w:bCs/>
          <w:lang w:val="ro-RO"/>
        </w:rPr>
      </w:pPr>
      <w:r w:rsidRPr="007368E9">
        <w:rPr>
          <w:rFonts w:ascii="Trebuchet MS" w:hAnsi="Trebuchet MS" w:cs="Arial"/>
          <w:b/>
          <w:bCs/>
          <w:lang w:val="ro-RO"/>
        </w:rPr>
        <w:t>Obiectivele specifice ale proiectului</w:t>
      </w:r>
    </w:p>
    <w:p w:rsidR="00DC3A44" w:rsidRPr="007368E9" w:rsidRDefault="00DC3A44" w:rsidP="007368E9">
      <w:pPr>
        <w:autoSpaceDE w:val="0"/>
        <w:autoSpaceDN w:val="0"/>
        <w:adjustRightInd w:val="0"/>
        <w:spacing w:after="0"/>
        <w:jc w:val="both"/>
        <w:rPr>
          <w:rFonts w:ascii="Trebuchet MS" w:hAnsi="Trebuchet MS" w:cs="Arial"/>
          <w:b/>
          <w:bCs/>
          <w:lang w:val="ro-RO"/>
        </w:rPr>
      </w:pPr>
    </w:p>
    <w:p w:rsidR="000E0224" w:rsidRPr="007368E9" w:rsidRDefault="003E706F" w:rsidP="007368E9">
      <w:p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O1. Dezvoltarea abilităților și competențelor practice a cel puț</w:t>
      </w:r>
      <w:r w:rsidR="006D7565" w:rsidRPr="007368E9">
        <w:rPr>
          <w:rFonts w:ascii="Trebuchet MS" w:hAnsi="Trebuchet MS" w:cs="Arial"/>
          <w:lang w:val="ro-RO"/>
        </w:rPr>
        <w:t>in 60 reprezentanț</w:t>
      </w:r>
      <w:r w:rsidR="000E0224" w:rsidRPr="007368E9">
        <w:rPr>
          <w:rFonts w:ascii="Trebuchet MS" w:hAnsi="Trebuchet MS" w:cs="Arial"/>
          <w:lang w:val="ro-RO"/>
        </w:rPr>
        <w:t>i ai ONG</w:t>
      </w:r>
      <w:r w:rsidR="00056C1D" w:rsidRPr="007368E9">
        <w:rPr>
          <w:rFonts w:ascii="Trebuchet MS" w:hAnsi="Trebuchet MS" w:cs="Arial"/>
          <w:lang w:val="ro-RO"/>
        </w:rPr>
        <w:t xml:space="preserve"> - </w:t>
      </w:r>
      <w:r w:rsidR="000E0224" w:rsidRPr="007368E9">
        <w:rPr>
          <w:rFonts w:ascii="Trebuchet MS" w:hAnsi="Trebuchet MS" w:cs="Arial"/>
          <w:lang w:val="ro-RO"/>
        </w:rPr>
        <w:t>urilor cu</w:t>
      </w:r>
      <w:r w:rsidR="006D7565" w:rsidRPr="007368E9">
        <w:rPr>
          <w:rFonts w:ascii="Trebuchet MS" w:hAnsi="Trebuchet MS" w:cs="Arial"/>
          <w:lang w:val="ro-RO"/>
        </w:rPr>
        <w:t xml:space="preserve"> focus pe dezvoltarea economică</w:t>
      </w:r>
      <w:r w:rsidR="00BE112A" w:rsidRPr="007368E9">
        <w:rPr>
          <w:rFonts w:ascii="Trebuchet MS" w:hAnsi="Trebuchet MS" w:cs="Arial"/>
          <w:lang w:val="ro-RO"/>
        </w:rPr>
        <w:t xml:space="preserve"> </w:t>
      </w:r>
      <w:r w:rsidR="006D7565" w:rsidRPr="007368E9">
        <w:rPr>
          <w:rFonts w:ascii="Trebuchet MS" w:hAnsi="Trebuchet MS" w:cs="Arial"/>
          <w:lang w:val="ro-RO"/>
        </w:rPr>
        <w:t>și socială, în a-și reprezenta interesele, în a interveni profesional în dialogul social ș</w:t>
      </w:r>
      <w:r w:rsidR="000E0224" w:rsidRPr="007368E9">
        <w:rPr>
          <w:rFonts w:ascii="Trebuchet MS" w:hAnsi="Trebuchet MS" w:cs="Arial"/>
          <w:lang w:val="ro-RO"/>
        </w:rPr>
        <w:t>i procesul decizional, pe diferite nivele</w:t>
      </w:r>
      <w:r w:rsidR="00BE112A" w:rsidRPr="007368E9">
        <w:rPr>
          <w:rFonts w:ascii="Trebuchet MS" w:hAnsi="Trebuchet MS" w:cs="Arial"/>
          <w:lang w:val="ro-RO"/>
        </w:rPr>
        <w:t xml:space="preserve"> </w:t>
      </w:r>
      <w:r w:rsidR="006D7565" w:rsidRPr="007368E9">
        <w:rPr>
          <w:rFonts w:ascii="Trebuchet MS" w:hAnsi="Trebuchet MS" w:cs="Arial"/>
          <w:lang w:val="ro-RO"/>
        </w:rPr>
        <w:t>ierarhice, în aria cheie ocupare&amp;antreprenoriat/economie socială</w:t>
      </w:r>
      <w:r w:rsidR="000E0224" w:rsidRPr="007368E9">
        <w:rPr>
          <w:rFonts w:ascii="Trebuchet MS" w:hAnsi="Trebuchet MS" w:cs="Arial"/>
          <w:lang w:val="ro-RO"/>
        </w:rPr>
        <w:t>.</w:t>
      </w:r>
    </w:p>
    <w:p w:rsidR="000E0224" w:rsidRPr="007368E9" w:rsidRDefault="006D7565" w:rsidP="007368E9">
      <w:pPr>
        <w:autoSpaceDE w:val="0"/>
        <w:autoSpaceDN w:val="0"/>
        <w:adjustRightInd w:val="0"/>
        <w:spacing w:after="0"/>
        <w:jc w:val="both"/>
        <w:rPr>
          <w:rFonts w:ascii="Trebuchet MS" w:hAnsi="Trebuchet MS" w:cs="Tahoma"/>
          <w:lang w:val="ro-RO"/>
        </w:rPr>
      </w:pPr>
      <w:r w:rsidRPr="007368E9">
        <w:rPr>
          <w:rFonts w:ascii="Trebuchet MS" w:hAnsi="Trebuchet MS" w:cs="Arial"/>
          <w:lang w:val="ro-RO"/>
        </w:rPr>
        <w:t>O2. Facilitarea dezvoltă</w:t>
      </w:r>
      <w:r w:rsidR="000E0224" w:rsidRPr="007368E9">
        <w:rPr>
          <w:rFonts w:ascii="Trebuchet MS" w:hAnsi="Trebuchet MS" w:cs="Arial"/>
          <w:lang w:val="ro-RO"/>
        </w:rPr>
        <w:t>r</w:t>
      </w:r>
      <w:r w:rsidRPr="007368E9">
        <w:rPr>
          <w:rFonts w:ascii="Trebuchet MS" w:hAnsi="Trebuchet MS" w:cs="Arial"/>
          <w:lang w:val="ro-RO"/>
        </w:rPr>
        <w:t>ii de acțiuni de formulare ș</w:t>
      </w:r>
      <w:r w:rsidR="000E0224" w:rsidRPr="007368E9">
        <w:rPr>
          <w:rFonts w:ascii="Trebuchet MS" w:hAnsi="Trebuchet MS" w:cs="Arial"/>
          <w:lang w:val="ro-RO"/>
        </w:rPr>
        <w:t>i promovare a unei propuneri alternative la p</w:t>
      </w:r>
      <w:r w:rsidRPr="007368E9">
        <w:rPr>
          <w:rFonts w:ascii="Trebuchet MS" w:hAnsi="Trebuchet MS" w:cs="Arial"/>
          <w:lang w:val="ro-RO"/>
        </w:rPr>
        <w:t>oliticile publice, cu impact naț</w:t>
      </w:r>
      <w:r w:rsidR="000E0224" w:rsidRPr="007368E9">
        <w:rPr>
          <w:rFonts w:ascii="Trebuchet MS" w:hAnsi="Trebuchet MS" w:cs="Arial"/>
          <w:lang w:val="ro-RO"/>
        </w:rPr>
        <w:t>ional,</w:t>
      </w:r>
      <w:r w:rsidR="00BE112A" w:rsidRPr="007368E9">
        <w:rPr>
          <w:rFonts w:ascii="Trebuchet MS" w:hAnsi="Trebuchet MS" w:cs="Arial"/>
          <w:lang w:val="ro-RO"/>
        </w:rPr>
        <w:t xml:space="preserve"> </w:t>
      </w:r>
      <w:r w:rsidRPr="007368E9">
        <w:rPr>
          <w:rFonts w:ascii="Trebuchet MS" w:hAnsi="Trebuchet MS" w:cs="Arial"/>
          <w:lang w:val="ro-RO"/>
        </w:rPr>
        <w:t>în aria cheie vizată, de că</w:t>
      </w:r>
      <w:r w:rsidR="000E0224" w:rsidRPr="007368E9">
        <w:rPr>
          <w:rFonts w:ascii="Trebuchet MS" w:hAnsi="Trebuchet MS" w:cs="Arial"/>
          <w:lang w:val="ro-RO"/>
        </w:rPr>
        <w:t>tre ONGuri c</w:t>
      </w:r>
      <w:r w:rsidRPr="007368E9">
        <w:rPr>
          <w:rFonts w:ascii="Trebuchet MS" w:hAnsi="Trebuchet MS" w:cs="Arial"/>
          <w:lang w:val="ro-RO"/>
        </w:rPr>
        <w:t>u focus pe dezvoltarea economică și socială, în parteneriat cu autorități/instituț</w:t>
      </w:r>
      <w:r w:rsidR="000E0224" w:rsidRPr="007368E9">
        <w:rPr>
          <w:rFonts w:ascii="Trebuchet MS" w:hAnsi="Trebuchet MS" w:cs="Arial"/>
          <w:lang w:val="ro-RO"/>
        </w:rPr>
        <w:t>ii publice,</w:t>
      </w:r>
      <w:r w:rsidR="00BE112A" w:rsidRPr="007368E9">
        <w:rPr>
          <w:rFonts w:ascii="Trebuchet MS" w:hAnsi="Trebuchet MS" w:cs="Arial"/>
          <w:lang w:val="ro-RO"/>
        </w:rPr>
        <w:t xml:space="preserve"> </w:t>
      </w:r>
      <w:r w:rsidR="000E0224" w:rsidRPr="007368E9">
        <w:rPr>
          <w:rFonts w:ascii="Trebuchet MS" w:hAnsi="Trebuchet MS" w:cs="Arial"/>
          <w:lang w:val="ro-RO"/>
        </w:rPr>
        <w:t>prin oferirea de suport integrat.</w:t>
      </w:r>
    </w:p>
    <w:p w:rsidR="004C02F7" w:rsidRPr="007368E9" w:rsidRDefault="004C02F7" w:rsidP="007368E9">
      <w:pPr>
        <w:autoSpaceDE w:val="0"/>
        <w:autoSpaceDN w:val="0"/>
        <w:adjustRightInd w:val="0"/>
        <w:spacing w:after="0"/>
        <w:jc w:val="both"/>
        <w:rPr>
          <w:rFonts w:ascii="Trebuchet MS" w:hAnsi="Trebuchet MS" w:cs="Tahoma"/>
          <w:lang w:val="ro-RO"/>
        </w:rPr>
      </w:pPr>
    </w:p>
    <w:p w:rsidR="005E4D74" w:rsidRPr="007368E9" w:rsidRDefault="005E4D74" w:rsidP="007368E9">
      <w:pPr>
        <w:jc w:val="both"/>
        <w:rPr>
          <w:rFonts w:ascii="Trebuchet MS" w:hAnsi="Trebuchet MS" w:cs="Tahoma"/>
          <w:lang w:val="ro-RO"/>
        </w:rPr>
      </w:pPr>
      <w:r w:rsidRPr="007368E9">
        <w:rPr>
          <w:rFonts w:ascii="Trebuchet MS" w:hAnsi="Trebuchet MS" w:cs="Tahoma"/>
          <w:b/>
          <w:lang w:val="ro-RO"/>
        </w:rPr>
        <w:t>Valoarea total</w:t>
      </w:r>
      <w:r w:rsidR="00E462C6" w:rsidRPr="007368E9">
        <w:rPr>
          <w:rFonts w:ascii="Trebuchet MS" w:hAnsi="Trebuchet MS" w:cs="Tahoma"/>
          <w:b/>
          <w:lang w:val="ro-RO"/>
        </w:rPr>
        <w:t>ă</w:t>
      </w:r>
      <w:r w:rsidRPr="007368E9">
        <w:rPr>
          <w:rFonts w:ascii="Trebuchet MS" w:hAnsi="Trebuchet MS" w:cs="Tahoma"/>
          <w:b/>
          <w:lang w:val="ro-RO"/>
        </w:rPr>
        <w:t xml:space="preserve"> </w:t>
      </w:r>
      <w:r w:rsidR="00DD1559" w:rsidRPr="007368E9">
        <w:rPr>
          <w:rFonts w:ascii="Trebuchet MS" w:hAnsi="Trebuchet MS" w:cs="Tahoma"/>
          <w:b/>
          <w:lang w:val="ro-RO"/>
        </w:rPr>
        <w:t>a proiectului</w:t>
      </w:r>
      <w:r w:rsidR="00DD1559" w:rsidRPr="007368E9">
        <w:rPr>
          <w:rFonts w:ascii="Trebuchet MS" w:hAnsi="Trebuchet MS" w:cs="Tahoma"/>
          <w:lang w:val="ro-RO"/>
        </w:rPr>
        <w:t xml:space="preserve"> este </w:t>
      </w:r>
      <w:r w:rsidR="00B83D7E" w:rsidRPr="007368E9">
        <w:rPr>
          <w:rFonts w:ascii="Trebuchet MS" w:hAnsi="Trebuchet MS" w:cs="Tahoma"/>
          <w:lang w:val="ro-RO"/>
        </w:rPr>
        <w:t xml:space="preserve">de 963.980,35 lei, </w:t>
      </w:r>
      <w:r w:rsidR="003D6352" w:rsidRPr="007368E9">
        <w:rPr>
          <w:rFonts w:ascii="Trebuchet MS" w:hAnsi="Trebuchet MS" w:cs="Tahoma"/>
          <w:lang w:val="ro-RO"/>
        </w:rPr>
        <w:t>din care</w:t>
      </w:r>
      <w:r w:rsidR="00C95B16" w:rsidRPr="007368E9">
        <w:rPr>
          <w:rFonts w:ascii="Trebuchet MS" w:hAnsi="Trebuchet MS" w:cs="Tahoma"/>
          <w:lang w:val="ro-RO"/>
        </w:rPr>
        <w:t>:</w:t>
      </w:r>
    </w:p>
    <w:p w:rsidR="003D6352" w:rsidRPr="007368E9" w:rsidRDefault="003D6352" w:rsidP="007368E9">
      <w:pPr>
        <w:pStyle w:val="Listparagraf"/>
        <w:numPr>
          <w:ilvl w:val="0"/>
          <w:numId w:val="2"/>
        </w:numPr>
        <w:jc w:val="both"/>
        <w:rPr>
          <w:rFonts w:ascii="Trebuchet MS" w:hAnsi="Trebuchet MS" w:cs="Tahoma"/>
          <w:lang w:val="ro-RO"/>
        </w:rPr>
      </w:pPr>
      <w:r w:rsidRPr="007368E9">
        <w:rPr>
          <w:rFonts w:ascii="Trebuchet MS" w:hAnsi="Trebuchet MS" w:cs="Tahoma"/>
          <w:lang w:val="ro-RO"/>
        </w:rPr>
        <w:t>944.700,75 lei valoare eligibilă nerambursabilă</w:t>
      </w:r>
      <w:r w:rsidR="00E4725E" w:rsidRPr="007368E9">
        <w:rPr>
          <w:rFonts w:ascii="Trebuchet MS" w:hAnsi="Trebuchet MS" w:cs="Tahoma"/>
          <w:lang w:val="ro-RO"/>
        </w:rPr>
        <w:t>, di</w:t>
      </w:r>
      <w:r w:rsidR="00807F60" w:rsidRPr="007368E9">
        <w:rPr>
          <w:rFonts w:ascii="Trebuchet MS" w:hAnsi="Trebuchet MS" w:cs="Tahoma"/>
          <w:lang w:val="ro-RO"/>
        </w:rPr>
        <w:t>n care 793.</w:t>
      </w:r>
      <w:r w:rsidR="00E4725E" w:rsidRPr="007368E9">
        <w:rPr>
          <w:rFonts w:ascii="Trebuchet MS" w:hAnsi="Trebuchet MS" w:cs="Tahoma"/>
          <w:lang w:val="ro-RO"/>
        </w:rPr>
        <w:t>396,18 lei reprezintă valoarea nerambursabilă din FSE și 151.304,57 lei reprezintă valoarea eligibilă din bugetul național.</w:t>
      </w:r>
    </w:p>
    <w:p w:rsidR="003D6352" w:rsidRPr="007368E9" w:rsidRDefault="003D6352" w:rsidP="007368E9">
      <w:pPr>
        <w:pStyle w:val="Listparagraf"/>
        <w:numPr>
          <w:ilvl w:val="0"/>
          <w:numId w:val="2"/>
        </w:numPr>
        <w:jc w:val="both"/>
        <w:rPr>
          <w:rFonts w:ascii="Trebuchet MS" w:hAnsi="Trebuchet MS" w:cs="Tahoma"/>
          <w:lang w:val="ro-RO"/>
        </w:rPr>
      </w:pPr>
      <w:r w:rsidRPr="007368E9">
        <w:rPr>
          <w:rFonts w:ascii="Trebuchet MS" w:hAnsi="Trebuchet MS" w:cs="Tahoma"/>
          <w:lang w:val="ro-RO"/>
        </w:rPr>
        <w:t>19.279,60 lei cofinanțare eligibilă a beneficiarului</w:t>
      </w:r>
    </w:p>
    <w:p w:rsidR="00903BE4" w:rsidRPr="007368E9" w:rsidRDefault="00903BE4" w:rsidP="007368E9">
      <w:pPr>
        <w:autoSpaceDE w:val="0"/>
        <w:autoSpaceDN w:val="0"/>
        <w:adjustRightInd w:val="0"/>
        <w:spacing w:after="120"/>
        <w:jc w:val="both"/>
        <w:rPr>
          <w:rFonts w:ascii="Trebuchet MS" w:hAnsi="Trebuchet MS" w:cs="Arial"/>
          <w:b/>
          <w:bCs/>
          <w:highlight w:val="yellow"/>
          <w:lang w:val="ro-RO"/>
        </w:rPr>
      </w:pPr>
    </w:p>
    <w:p w:rsidR="00F10F9F" w:rsidRPr="007368E9" w:rsidRDefault="00F10F9F" w:rsidP="007368E9">
      <w:pPr>
        <w:autoSpaceDE w:val="0"/>
        <w:autoSpaceDN w:val="0"/>
        <w:adjustRightInd w:val="0"/>
        <w:spacing w:after="120"/>
        <w:jc w:val="both"/>
        <w:rPr>
          <w:rFonts w:ascii="Trebuchet MS" w:hAnsi="Trebuchet MS" w:cs="Arial"/>
          <w:b/>
          <w:lang w:val="ro-RO"/>
        </w:rPr>
      </w:pPr>
      <w:r w:rsidRPr="007368E9">
        <w:rPr>
          <w:rFonts w:ascii="Trebuchet MS" w:hAnsi="Trebuchet MS" w:cs="Arial"/>
          <w:b/>
          <w:bCs/>
          <w:lang w:val="ro-RO"/>
        </w:rPr>
        <w:t xml:space="preserve">Activități previzionate / </w:t>
      </w:r>
      <w:r w:rsidRPr="007368E9">
        <w:rPr>
          <w:rFonts w:ascii="Trebuchet MS" w:hAnsi="Trebuchet MS" w:cs="Arial"/>
          <w:b/>
          <w:lang w:val="ro-RO"/>
        </w:rPr>
        <w:t>Rezultate previzionate</w:t>
      </w:r>
      <w:r w:rsidR="003E52C4" w:rsidRPr="007368E9">
        <w:rPr>
          <w:rFonts w:ascii="Trebuchet MS" w:hAnsi="Trebuchet MS" w:cs="Arial"/>
          <w:b/>
          <w:lang w:val="ro-RO"/>
        </w:rPr>
        <w:t>:</w:t>
      </w:r>
    </w:p>
    <w:p w:rsidR="00DC3563" w:rsidRPr="007368E9" w:rsidRDefault="00DC3563" w:rsidP="007368E9">
      <w:pPr>
        <w:pStyle w:val="Listparagraf"/>
        <w:numPr>
          <w:ilvl w:val="0"/>
          <w:numId w:val="1"/>
        </w:numPr>
        <w:spacing w:after="120"/>
        <w:jc w:val="both"/>
        <w:rPr>
          <w:rFonts w:ascii="Trebuchet MS" w:hAnsi="Trebuchet MS" w:cs="Tahoma"/>
          <w:b/>
          <w:bCs/>
          <w:lang w:val="ro-RO"/>
        </w:rPr>
      </w:pPr>
      <w:r w:rsidRPr="007368E9">
        <w:rPr>
          <w:rFonts w:ascii="Trebuchet MS" w:hAnsi="Trebuchet MS" w:cs="Arial"/>
          <w:b/>
          <w:bCs/>
          <w:lang w:val="ro-RO"/>
        </w:rPr>
        <w:t xml:space="preserve">Activitate: </w:t>
      </w:r>
      <w:r w:rsidRPr="007368E9">
        <w:rPr>
          <w:rFonts w:ascii="Trebuchet MS" w:hAnsi="Trebuchet MS" w:cs="Arial"/>
          <w:b/>
          <w:lang w:val="ro-RO"/>
        </w:rPr>
        <w:t>A1</w:t>
      </w:r>
      <w:r w:rsidRPr="007368E9">
        <w:rPr>
          <w:rFonts w:ascii="Trebuchet MS" w:hAnsi="Trebuchet MS" w:cs="Arial"/>
          <w:lang w:val="ro-RO"/>
        </w:rPr>
        <w:t xml:space="preserve"> Managementul proiectului</w:t>
      </w:r>
    </w:p>
    <w:p w:rsidR="00DC3563" w:rsidRPr="007368E9" w:rsidRDefault="00DC3563" w:rsidP="007368E9">
      <w:pPr>
        <w:spacing w:after="0"/>
        <w:jc w:val="both"/>
        <w:rPr>
          <w:rFonts w:ascii="Trebuchet MS" w:hAnsi="Trebuchet MS"/>
          <w:noProof/>
          <w:lang w:val="ro-RO"/>
        </w:rPr>
      </w:pPr>
      <w:r w:rsidRPr="007368E9">
        <w:rPr>
          <w:rFonts w:ascii="Trebuchet MS" w:hAnsi="Trebuchet MS"/>
          <w:noProof/>
          <w:lang w:val="ro-RO"/>
        </w:rPr>
        <w:t>Managementul general al proiectului se va realiza pe 2 niveluri:</w:t>
      </w:r>
    </w:p>
    <w:p w:rsidR="00DC3563" w:rsidRPr="007368E9" w:rsidRDefault="00DC3563" w:rsidP="007368E9">
      <w:pPr>
        <w:spacing w:after="0"/>
        <w:jc w:val="both"/>
        <w:rPr>
          <w:rFonts w:ascii="Trebuchet MS" w:hAnsi="Trebuchet MS"/>
          <w:noProof/>
          <w:lang w:val="ro-RO"/>
        </w:rPr>
      </w:pPr>
    </w:p>
    <w:p w:rsidR="00DC3563" w:rsidRPr="007368E9" w:rsidRDefault="00DC3563" w:rsidP="007368E9">
      <w:pPr>
        <w:pStyle w:val="Listparagraf"/>
        <w:numPr>
          <w:ilvl w:val="0"/>
          <w:numId w:val="3"/>
        </w:numPr>
        <w:spacing w:after="0"/>
        <w:jc w:val="both"/>
        <w:rPr>
          <w:rFonts w:ascii="Trebuchet MS" w:hAnsi="Trebuchet MS"/>
          <w:noProof/>
          <w:lang w:val="ro-RO"/>
        </w:rPr>
      </w:pPr>
      <w:r w:rsidRPr="007368E9">
        <w:rPr>
          <w:rFonts w:ascii="Trebuchet MS" w:hAnsi="Trebuchet MS"/>
          <w:noProof/>
          <w:lang w:val="ro-RO"/>
        </w:rPr>
        <w:t>Nivelul de coordonare asigurat prin Managerul proiectului și experții suport.</w:t>
      </w:r>
    </w:p>
    <w:p w:rsidR="00DC3563" w:rsidRPr="007368E9" w:rsidRDefault="006D7565" w:rsidP="007368E9">
      <w:pPr>
        <w:pStyle w:val="Listparagraf"/>
        <w:numPr>
          <w:ilvl w:val="0"/>
          <w:numId w:val="3"/>
        </w:numPr>
        <w:spacing w:after="0"/>
        <w:jc w:val="both"/>
        <w:rPr>
          <w:rFonts w:ascii="Trebuchet MS" w:hAnsi="Trebuchet MS"/>
          <w:noProof/>
          <w:lang w:val="ro-RO"/>
        </w:rPr>
      </w:pPr>
      <w:r w:rsidRPr="007368E9">
        <w:rPr>
          <w:rFonts w:ascii="Trebuchet MS" w:hAnsi="Trebuchet MS"/>
          <w:noProof/>
          <w:lang w:val="ro-RO"/>
        </w:rPr>
        <w:t>Nivelul operaț</w:t>
      </w:r>
      <w:r w:rsidR="00DC3563" w:rsidRPr="007368E9">
        <w:rPr>
          <w:rFonts w:ascii="Trebuchet MS" w:hAnsi="Trebuchet MS"/>
          <w:noProof/>
          <w:lang w:val="ro-RO"/>
        </w:rPr>
        <w:t>ional asigurat</w:t>
      </w:r>
      <w:r w:rsidRPr="007368E9">
        <w:rPr>
          <w:rFonts w:ascii="Trebuchet MS" w:hAnsi="Trebuchet MS"/>
          <w:noProof/>
          <w:lang w:val="ro-RO"/>
        </w:rPr>
        <w:t xml:space="preserve"> prin responsabilii de activităț</w:t>
      </w:r>
      <w:r w:rsidR="00DC3563" w:rsidRPr="007368E9">
        <w:rPr>
          <w:rFonts w:ascii="Trebuchet MS" w:hAnsi="Trebuchet MS"/>
          <w:noProof/>
          <w:lang w:val="ro-RO"/>
        </w:rPr>
        <w:t>i.</w:t>
      </w:r>
    </w:p>
    <w:p w:rsidR="00015637" w:rsidRPr="007368E9" w:rsidRDefault="00015637" w:rsidP="007368E9">
      <w:pPr>
        <w:spacing w:after="0"/>
        <w:jc w:val="both"/>
        <w:rPr>
          <w:rFonts w:ascii="Trebuchet MS" w:hAnsi="Trebuchet MS"/>
          <w:noProof/>
          <w:lang w:val="ro-RO"/>
        </w:rPr>
      </w:pPr>
    </w:p>
    <w:p w:rsidR="00015637" w:rsidRPr="007368E9" w:rsidRDefault="00015637" w:rsidP="007368E9">
      <w:pPr>
        <w:spacing w:after="0"/>
        <w:jc w:val="both"/>
        <w:rPr>
          <w:rFonts w:ascii="Trebuchet MS" w:hAnsi="Trebuchet MS"/>
          <w:noProof/>
          <w:lang w:val="ro-RO"/>
        </w:rPr>
      </w:pPr>
      <w:r w:rsidRPr="007368E9">
        <w:rPr>
          <w:rFonts w:ascii="Trebuchet MS" w:hAnsi="Trebuchet MS"/>
          <w:noProof/>
          <w:lang w:val="ro-RO"/>
        </w:rPr>
        <w:t>Activități suport pentru managementul de proiect :</w:t>
      </w:r>
    </w:p>
    <w:p w:rsidR="00015637" w:rsidRPr="007368E9" w:rsidRDefault="00015637" w:rsidP="007368E9">
      <w:pPr>
        <w:pStyle w:val="Listparagraf"/>
        <w:numPr>
          <w:ilvl w:val="0"/>
          <w:numId w:val="4"/>
        </w:numPr>
        <w:spacing w:after="0"/>
        <w:jc w:val="both"/>
        <w:rPr>
          <w:rFonts w:ascii="Trebuchet MS" w:hAnsi="Trebuchet MS"/>
          <w:noProof/>
          <w:lang w:val="ro-RO"/>
        </w:rPr>
      </w:pPr>
      <w:r w:rsidRPr="007368E9">
        <w:rPr>
          <w:rFonts w:ascii="Trebuchet MS" w:hAnsi="Trebuchet MS"/>
          <w:noProof/>
          <w:lang w:val="ro-RO"/>
        </w:rPr>
        <w:t>activitatea financiară;</w:t>
      </w:r>
    </w:p>
    <w:p w:rsidR="00015637" w:rsidRPr="007368E9" w:rsidRDefault="00015637" w:rsidP="007368E9">
      <w:pPr>
        <w:pStyle w:val="Listparagraf"/>
        <w:numPr>
          <w:ilvl w:val="0"/>
          <w:numId w:val="4"/>
        </w:numPr>
        <w:spacing w:after="0"/>
        <w:jc w:val="both"/>
        <w:rPr>
          <w:rFonts w:ascii="Trebuchet MS" w:hAnsi="Trebuchet MS"/>
          <w:noProof/>
          <w:lang w:val="ro-RO"/>
        </w:rPr>
      </w:pPr>
      <w:r w:rsidRPr="007368E9">
        <w:rPr>
          <w:rFonts w:ascii="Trebuchet MS" w:hAnsi="Trebuchet MS"/>
          <w:noProof/>
          <w:lang w:val="ro-RO"/>
        </w:rPr>
        <w:t>activitatea de raportare;</w:t>
      </w:r>
    </w:p>
    <w:p w:rsidR="00015637" w:rsidRPr="007368E9" w:rsidRDefault="00015637" w:rsidP="007368E9">
      <w:pPr>
        <w:pStyle w:val="Listparagraf"/>
        <w:numPr>
          <w:ilvl w:val="0"/>
          <w:numId w:val="4"/>
        </w:numPr>
        <w:spacing w:after="0"/>
        <w:jc w:val="both"/>
        <w:rPr>
          <w:rFonts w:ascii="Trebuchet MS" w:hAnsi="Trebuchet MS"/>
          <w:noProof/>
          <w:lang w:val="ro-RO"/>
        </w:rPr>
      </w:pPr>
      <w:r w:rsidRPr="007368E9">
        <w:rPr>
          <w:rFonts w:ascii="Trebuchet MS" w:hAnsi="Trebuchet MS"/>
          <w:noProof/>
          <w:lang w:val="ro-RO"/>
        </w:rPr>
        <w:t>activitatea de achiziții;</w:t>
      </w:r>
    </w:p>
    <w:p w:rsidR="00015637" w:rsidRPr="007368E9" w:rsidRDefault="00015637" w:rsidP="007368E9">
      <w:pPr>
        <w:pStyle w:val="Listparagraf"/>
        <w:numPr>
          <w:ilvl w:val="0"/>
          <w:numId w:val="4"/>
        </w:numPr>
        <w:spacing w:after="0"/>
        <w:jc w:val="both"/>
        <w:rPr>
          <w:rFonts w:ascii="Trebuchet MS" w:hAnsi="Trebuchet MS"/>
          <w:noProof/>
          <w:lang w:val="ro-RO"/>
        </w:rPr>
      </w:pPr>
      <w:r w:rsidRPr="007368E9">
        <w:rPr>
          <w:rFonts w:ascii="Trebuchet MS" w:hAnsi="Trebuchet MS"/>
          <w:noProof/>
          <w:lang w:val="ro-RO"/>
        </w:rPr>
        <w:t>activitatea de informare și publicitate;</w:t>
      </w:r>
    </w:p>
    <w:p w:rsidR="00015637" w:rsidRPr="007368E9" w:rsidRDefault="00015637" w:rsidP="007368E9">
      <w:pPr>
        <w:pStyle w:val="Listparagraf"/>
        <w:numPr>
          <w:ilvl w:val="0"/>
          <w:numId w:val="4"/>
        </w:numPr>
        <w:spacing w:after="0"/>
        <w:jc w:val="both"/>
        <w:rPr>
          <w:rFonts w:ascii="Trebuchet MS" w:hAnsi="Trebuchet MS"/>
          <w:noProof/>
          <w:lang w:val="ro-RO"/>
        </w:rPr>
      </w:pPr>
      <w:r w:rsidRPr="007368E9">
        <w:rPr>
          <w:rFonts w:ascii="Trebuchet MS" w:hAnsi="Trebuchet MS"/>
          <w:noProof/>
          <w:lang w:val="ro-RO"/>
        </w:rPr>
        <w:t>activitatea de audit.</w:t>
      </w:r>
    </w:p>
    <w:p w:rsidR="00DC3563" w:rsidRPr="007368E9" w:rsidRDefault="00DC3563" w:rsidP="007368E9">
      <w:pPr>
        <w:pStyle w:val="Listparagraf"/>
        <w:spacing w:after="0"/>
        <w:jc w:val="both"/>
        <w:rPr>
          <w:rFonts w:ascii="Trebuchet MS" w:hAnsi="Trebuchet MS"/>
          <w:noProof/>
          <w:lang w:val="ro-RO"/>
        </w:rPr>
      </w:pPr>
    </w:p>
    <w:p w:rsidR="00DC3563" w:rsidRPr="007368E9" w:rsidRDefault="00DC3563" w:rsidP="007368E9">
      <w:pPr>
        <w:pStyle w:val="Listparagraf"/>
        <w:numPr>
          <w:ilvl w:val="0"/>
          <w:numId w:val="1"/>
        </w:numPr>
        <w:spacing w:after="0"/>
        <w:jc w:val="both"/>
        <w:rPr>
          <w:rFonts w:ascii="Trebuchet MS" w:hAnsi="Trebuchet MS" w:cs="Arial"/>
          <w:lang w:val="ro-RO"/>
        </w:rPr>
      </w:pPr>
      <w:r w:rsidRPr="007368E9">
        <w:rPr>
          <w:rFonts w:ascii="Trebuchet MS" w:hAnsi="Trebuchet MS" w:cs="Arial"/>
          <w:b/>
          <w:bCs/>
          <w:lang w:val="ro-RO"/>
        </w:rPr>
        <w:t xml:space="preserve">Activitate: </w:t>
      </w:r>
      <w:r w:rsidRPr="007368E9">
        <w:rPr>
          <w:rFonts w:ascii="Trebuchet MS" w:hAnsi="Trebuchet MS" w:cs="Arial"/>
          <w:b/>
          <w:lang w:val="ro-RO"/>
        </w:rPr>
        <w:t>A2.</w:t>
      </w:r>
      <w:r w:rsidR="006D7565" w:rsidRPr="007368E9">
        <w:rPr>
          <w:rFonts w:ascii="Trebuchet MS" w:hAnsi="Trebuchet MS" w:cs="Arial"/>
          <w:lang w:val="ro-RO"/>
        </w:rPr>
        <w:t xml:space="preserve"> Integrarea grupului țintă î</w:t>
      </w:r>
      <w:r w:rsidRPr="007368E9">
        <w:rPr>
          <w:rFonts w:ascii="Trebuchet MS" w:hAnsi="Trebuchet MS" w:cs="Arial"/>
          <w:lang w:val="ro-RO"/>
        </w:rPr>
        <w:t>n proiect</w:t>
      </w:r>
    </w:p>
    <w:p w:rsidR="00495C97" w:rsidRPr="007368E9" w:rsidRDefault="00495C97" w:rsidP="007368E9">
      <w:pPr>
        <w:autoSpaceDE w:val="0"/>
        <w:autoSpaceDN w:val="0"/>
        <w:adjustRightInd w:val="0"/>
        <w:spacing w:after="0"/>
        <w:jc w:val="both"/>
        <w:rPr>
          <w:rFonts w:ascii="Trebuchet MS" w:hAnsi="Trebuchet MS" w:cs="Arial"/>
          <w:b/>
          <w:lang w:val="ro-RO"/>
        </w:rPr>
      </w:pPr>
    </w:p>
    <w:p w:rsidR="00DC3563" w:rsidRPr="007368E9" w:rsidRDefault="00DC3563" w:rsidP="007368E9">
      <w:pPr>
        <w:autoSpaceDE w:val="0"/>
        <w:autoSpaceDN w:val="0"/>
        <w:adjustRightInd w:val="0"/>
        <w:spacing w:after="0"/>
        <w:jc w:val="both"/>
        <w:rPr>
          <w:rFonts w:ascii="Trebuchet MS" w:hAnsi="Trebuchet MS" w:cs="Arial"/>
          <w:lang w:val="ro-RO"/>
        </w:rPr>
      </w:pPr>
      <w:r w:rsidRPr="007368E9">
        <w:rPr>
          <w:rFonts w:ascii="Trebuchet MS" w:hAnsi="Trebuchet MS" w:cs="Arial"/>
          <w:b/>
          <w:lang w:val="ro-RO"/>
        </w:rPr>
        <w:t>Rezultat program 1</w:t>
      </w:r>
      <w:r w:rsidR="006D7565" w:rsidRPr="007368E9">
        <w:rPr>
          <w:rFonts w:ascii="Trebuchet MS" w:hAnsi="Trebuchet MS" w:cs="Arial"/>
          <w:lang w:val="ro-RO"/>
        </w:rPr>
        <w:t>- Capacitate crescută a ONG-urilor ș</w:t>
      </w:r>
      <w:r w:rsidRPr="007368E9">
        <w:rPr>
          <w:rFonts w:ascii="Trebuchet MS" w:hAnsi="Trebuchet MS" w:cs="Arial"/>
          <w:lang w:val="ro-RO"/>
        </w:rPr>
        <w:t>i partenerilor sociali de a se implica în</w:t>
      </w:r>
    </w:p>
    <w:p w:rsidR="00DC3563" w:rsidRPr="007368E9" w:rsidRDefault="006D7565" w:rsidP="007368E9">
      <w:p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formularea ș</w:t>
      </w:r>
      <w:r w:rsidR="00DC3563" w:rsidRPr="007368E9">
        <w:rPr>
          <w:rFonts w:ascii="Trebuchet MS" w:hAnsi="Trebuchet MS" w:cs="Arial"/>
          <w:lang w:val="ro-RO"/>
        </w:rPr>
        <w:t>i promovarea de propuneri altern</w:t>
      </w:r>
      <w:r w:rsidR="00F060B2" w:rsidRPr="007368E9">
        <w:rPr>
          <w:rFonts w:ascii="Trebuchet MS" w:hAnsi="Trebuchet MS" w:cs="Arial"/>
          <w:lang w:val="ro-RO"/>
        </w:rPr>
        <w:t>ative la politicile publice iniț</w:t>
      </w:r>
      <w:r w:rsidR="00DC3563" w:rsidRPr="007368E9">
        <w:rPr>
          <w:rFonts w:ascii="Trebuchet MS" w:hAnsi="Trebuchet MS" w:cs="Arial"/>
          <w:lang w:val="ro-RO"/>
        </w:rPr>
        <w:t>iate de Guvern</w:t>
      </w:r>
    </w:p>
    <w:p w:rsidR="00DC3563" w:rsidRPr="007368E9" w:rsidRDefault="00DC3563" w:rsidP="007368E9">
      <w:p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atins prin</w:t>
      </w:r>
      <w:r w:rsidR="0097059D" w:rsidRPr="007368E9">
        <w:rPr>
          <w:rFonts w:ascii="Trebuchet MS" w:hAnsi="Trebuchet MS" w:cs="Arial"/>
          <w:lang w:val="ro-RO"/>
        </w:rPr>
        <w:t>:</w:t>
      </w:r>
    </w:p>
    <w:p w:rsidR="00495C97" w:rsidRPr="007368E9" w:rsidRDefault="00495C97" w:rsidP="007368E9">
      <w:pPr>
        <w:autoSpaceDE w:val="0"/>
        <w:autoSpaceDN w:val="0"/>
        <w:adjustRightInd w:val="0"/>
        <w:spacing w:after="0"/>
        <w:jc w:val="both"/>
        <w:rPr>
          <w:rFonts w:ascii="Trebuchet MS" w:hAnsi="Trebuchet MS" w:cs="Arial"/>
          <w:b/>
          <w:lang w:val="ro-RO"/>
        </w:rPr>
      </w:pPr>
    </w:p>
    <w:p w:rsidR="00DC3563" w:rsidRPr="007368E9" w:rsidRDefault="00DC3563" w:rsidP="007368E9">
      <w:pPr>
        <w:autoSpaceDE w:val="0"/>
        <w:autoSpaceDN w:val="0"/>
        <w:adjustRightInd w:val="0"/>
        <w:spacing w:after="0"/>
        <w:jc w:val="both"/>
        <w:rPr>
          <w:rFonts w:ascii="Trebuchet MS" w:hAnsi="Trebuchet MS" w:cs="Arial"/>
          <w:lang w:val="ro-RO"/>
        </w:rPr>
      </w:pPr>
      <w:r w:rsidRPr="007368E9">
        <w:rPr>
          <w:rFonts w:ascii="Trebuchet MS" w:hAnsi="Trebuchet MS" w:cs="Arial"/>
          <w:b/>
          <w:lang w:val="ro-RO"/>
        </w:rPr>
        <w:t>Rezultat proiect 1</w:t>
      </w:r>
      <w:r w:rsidRPr="007368E9">
        <w:rPr>
          <w:rFonts w:ascii="Trebuchet MS" w:hAnsi="Trebuchet MS" w:cs="Arial"/>
          <w:lang w:val="ro-RO"/>
        </w:rPr>
        <w:t xml:space="preserve"> – nivel c</w:t>
      </w:r>
      <w:r w:rsidR="006D7565" w:rsidRPr="007368E9">
        <w:rPr>
          <w:rFonts w:ascii="Trebuchet MS" w:hAnsi="Trebuchet MS" w:cs="Arial"/>
          <w:lang w:val="ro-RO"/>
        </w:rPr>
        <w:t>rescut de integrare a grupului țintă î</w:t>
      </w:r>
      <w:r w:rsidRPr="007368E9">
        <w:rPr>
          <w:rFonts w:ascii="Trebuchet MS" w:hAnsi="Trebuchet MS" w:cs="Arial"/>
          <w:lang w:val="ro-RO"/>
        </w:rPr>
        <w:t>n proiect:</w:t>
      </w:r>
    </w:p>
    <w:p w:rsidR="00DC3563" w:rsidRPr="007368E9" w:rsidRDefault="006D7565" w:rsidP="007368E9">
      <w:pPr>
        <w:pStyle w:val="Listparagraf"/>
        <w:numPr>
          <w:ilvl w:val="0"/>
          <w:numId w:val="5"/>
        </w:num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3 evenimente de informare – câte unul în fiecare regiune vizată</w:t>
      </w:r>
      <w:r w:rsidR="00DC3563" w:rsidRPr="007368E9">
        <w:rPr>
          <w:rFonts w:ascii="Trebuchet MS" w:hAnsi="Trebuchet MS" w:cs="Arial"/>
          <w:lang w:val="ro-RO"/>
        </w:rPr>
        <w:t>.</w:t>
      </w:r>
    </w:p>
    <w:p w:rsidR="00DC3563" w:rsidRPr="007368E9" w:rsidRDefault="006D7565" w:rsidP="007368E9">
      <w:pPr>
        <w:pStyle w:val="Listparagraf"/>
        <w:numPr>
          <w:ilvl w:val="0"/>
          <w:numId w:val="5"/>
        </w:numPr>
        <w:autoSpaceDE w:val="0"/>
        <w:autoSpaceDN w:val="0"/>
        <w:adjustRightInd w:val="0"/>
        <w:spacing w:after="0"/>
        <w:jc w:val="both"/>
        <w:rPr>
          <w:rFonts w:ascii="Trebuchet MS" w:hAnsi="Trebuchet MS" w:cs="Arial"/>
          <w:lang w:val="ro-RO"/>
        </w:rPr>
      </w:pPr>
      <w:r w:rsidRPr="007368E9">
        <w:rPr>
          <w:rFonts w:ascii="Trebuchet MS" w:hAnsi="Trebuchet MS" w:cs="Arial"/>
          <w:lang w:val="ro-RO"/>
        </w:rPr>
        <w:lastRenderedPageBreak/>
        <w:t>2 anunțuri publicate periodic, î</w:t>
      </w:r>
      <w:r w:rsidR="00DC3563" w:rsidRPr="007368E9">
        <w:rPr>
          <w:rFonts w:ascii="Trebuchet MS" w:hAnsi="Trebuchet MS" w:cs="Arial"/>
          <w:lang w:val="ro-RO"/>
        </w:rPr>
        <w:t>n cadrul a diverse portaluri on-line.</w:t>
      </w:r>
    </w:p>
    <w:p w:rsidR="00DC3563" w:rsidRPr="007368E9" w:rsidRDefault="006D7565" w:rsidP="007368E9">
      <w:pPr>
        <w:pStyle w:val="Listparagraf"/>
        <w:numPr>
          <w:ilvl w:val="0"/>
          <w:numId w:val="5"/>
        </w:num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1 metodologie selecție grup ț</w:t>
      </w:r>
      <w:r w:rsidR="00DC3563" w:rsidRPr="007368E9">
        <w:rPr>
          <w:rFonts w:ascii="Trebuchet MS" w:hAnsi="Trebuchet MS" w:cs="Arial"/>
          <w:lang w:val="ro-RO"/>
        </w:rPr>
        <w:t>in</w:t>
      </w:r>
      <w:r w:rsidRPr="007368E9">
        <w:rPr>
          <w:rFonts w:ascii="Trebuchet MS" w:hAnsi="Trebuchet MS" w:cs="Arial"/>
          <w:lang w:val="ro-RO"/>
        </w:rPr>
        <w:t>ta, ce va participa la activităț</w:t>
      </w:r>
      <w:r w:rsidR="00DC3563" w:rsidRPr="007368E9">
        <w:rPr>
          <w:rFonts w:ascii="Trebuchet MS" w:hAnsi="Trebuchet MS" w:cs="Arial"/>
          <w:lang w:val="ro-RO"/>
        </w:rPr>
        <w:t>ile proiectului.</w:t>
      </w:r>
    </w:p>
    <w:p w:rsidR="00DC3563" w:rsidRPr="007368E9" w:rsidRDefault="006D7565" w:rsidP="007368E9">
      <w:pPr>
        <w:pStyle w:val="Listparagraf"/>
        <w:numPr>
          <w:ilvl w:val="0"/>
          <w:numId w:val="5"/>
        </w:num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100 de persoane înregistrate în GT, astfel – 60 reprezentanți ONGuri și 30 reprezentanț</w:t>
      </w:r>
      <w:r w:rsidR="00DC3563" w:rsidRPr="007368E9">
        <w:rPr>
          <w:rFonts w:ascii="Trebuchet MS" w:hAnsi="Trebuchet MS" w:cs="Arial"/>
          <w:lang w:val="ro-RO"/>
        </w:rPr>
        <w:t>i</w:t>
      </w:r>
    </w:p>
    <w:p w:rsidR="00DC3563" w:rsidRPr="007368E9" w:rsidRDefault="006D7565" w:rsidP="007368E9">
      <w:pPr>
        <w:pStyle w:val="Listparagraf"/>
        <w:numPr>
          <w:ilvl w:val="0"/>
          <w:numId w:val="5"/>
        </w:num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autorități/instituț</w:t>
      </w:r>
      <w:r w:rsidR="00DC3563" w:rsidRPr="007368E9">
        <w:rPr>
          <w:rFonts w:ascii="Trebuchet MS" w:hAnsi="Trebuchet MS" w:cs="Arial"/>
          <w:lang w:val="ro-RO"/>
        </w:rPr>
        <w:t>ii publice +</w:t>
      </w:r>
      <w:r w:rsidRPr="007368E9">
        <w:rPr>
          <w:rFonts w:ascii="Trebuchet MS" w:hAnsi="Trebuchet MS" w:cs="Arial"/>
          <w:lang w:val="ro-RO"/>
        </w:rPr>
        <w:t xml:space="preserve"> 10 persoane rezervă</w:t>
      </w:r>
      <w:r w:rsidR="00DC3563" w:rsidRPr="007368E9">
        <w:rPr>
          <w:rFonts w:ascii="Trebuchet MS" w:hAnsi="Trebuchet MS" w:cs="Arial"/>
          <w:lang w:val="ro-RO"/>
        </w:rPr>
        <w:t>.</w:t>
      </w:r>
    </w:p>
    <w:p w:rsidR="00DC3563" w:rsidRPr="007368E9" w:rsidRDefault="006D7565" w:rsidP="007368E9">
      <w:pPr>
        <w:pStyle w:val="Listparagraf"/>
        <w:numPr>
          <w:ilvl w:val="0"/>
          <w:numId w:val="5"/>
        </w:num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1 proces verbal de selecț</w:t>
      </w:r>
      <w:r w:rsidR="00DC3563" w:rsidRPr="007368E9">
        <w:rPr>
          <w:rFonts w:ascii="Trebuchet MS" w:hAnsi="Trebuchet MS" w:cs="Arial"/>
          <w:lang w:val="ro-RO"/>
        </w:rPr>
        <w:t>ie.</w:t>
      </w:r>
    </w:p>
    <w:p w:rsidR="00DC3563" w:rsidRPr="007368E9" w:rsidRDefault="00DC3563" w:rsidP="007368E9">
      <w:pPr>
        <w:pStyle w:val="Listparagraf"/>
        <w:autoSpaceDE w:val="0"/>
        <w:autoSpaceDN w:val="0"/>
        <w:adjustRightInd w:val="0"/>
        <w:spacing w:after="0"/>
        <w:ind w:left="270"/>
        <w:jc w:val="both"/>
        <w:rPr>
          <w:rFonts w:ascii="Trebuchet MS" w:hAnsi="Trebuchet MS" w:cs="Tahoma"/>
          <w:lang w:val="ro-RO"/>
        </w:rPr>
      </w:pPr>
    </w:p>
    <w:p w:rsidR="00495C97" w:rsidRPr="007368E9" w:rsidRDefault="00495C97" w:rsidP="007368E9">
      <w:pPr>
        <w:pStyle w:val="Listparagraf"/>
        <w:autoSpaceDE w:val="0"/>
        <w:autoSpaceDN w:val="0"/>
        <w:adjustRightInd w:val="0"/>
        <w:spacing w:after="0"/>
        <w:ind w:left="270"/>
        <w:jc w:val="both"/>
        <w:rPr>
          <w:rFonts w:ascii="Trebuchet MS" w:hAnsi="Trebuchet MS" w:cs="Tahoma"/>
          <w:lang w:val="ro-RO"/>
        </w:rPr>
      </w:pPr>
    </w:p>
    <w:p w:rsidR="00DC3563" w:rsidRPr="007368E9" w:rsidRDefault="00DC3563" w:rsidP="007368E9">
      <w:pPr>
        <w:pStyle w:val="Listparagraf"/>
        <w:numPr>
          <w:ilvl w:val="0"/>
          <w:numId w:val="1"/>
        </w:numPr>
        <w:autoSpaceDE w:val="0"/>
        <w:autoSpaceDN w:val="0"/>
        <w:adjustRightInd w:val="0"/>
        <w:spacing w:after="0"/>
        <w:jc w:val="both"/>
        <w:rPr>
          <w:rFonts w:ascii="Trebuchet MS" w:hAnsi="Trebuchet MS" w:cs="Arial"/>
          <w:lang w:val="ro-RO"/>
        </w:rPr>
      </w:pPr>
      <w:r w:rsidRPr="007368E9">
        <w:rPr>
          <w:rFonts w:ascii="Trebuchet MS" w:hAnsi="Trebuchet MS" w:cs="Arial"/>
          <w:b/>
          <w:bCs/>
          <w:lang w:val="ro-RO"/>
        </w:rPr>
        <w:t xml:space="preserve">Activitate: </w:t>
      </w:r>
      <w:r w:rsidRPr="007368E9">
        <w:rPr>
          <w:rFonts w:ascii="Trebuchet MS" w:hAnsi="Trebuchet MS" w:cs="Arial"/>
          <w:b/>
          <w:lang w:val="ro-RO"/>
        </w:rPr>
        <w:t>A3.</w:t>
      </w:r>
      <w:r w:rsidR="006D7565" w:rsidRPr="007368E9">
        <w:rPr>
          <w:rFonts w:ascii="Trebuchet MS" w:hAnsi="Trebuchet MS" w:cs="Arial"/>
          <w:lang w:val="ro-RO"/>
        </w:rPr>
        <w:t xml:space="preserve"> Dezvoltarea capacității ONGuri prin instruire - î</w:t>
      </w:r>
      <w:r w:rsidRPr="007368E9">
        <w:rPr>
          <w:rFonts w:ascii="Trebuchet MS" w:hAnsi="Trebuchet MS" w:cs="Arial"/>
          <w:lang w:val="ro-RO"/>
        </w:rPr>
        <w:t>n programul de formare ”Lobby si Advocacy”</w:t>
      </w:r>
    </w:p>
    <w:p w:rsidR="00495C97" w:rsidRPr="007368E9" w:rsidRDefault="00495C97" w:rsidP="007368E9">
      <w:pPr>
        <w:autoSpaceDE w:val="0"/>
        <w:autoSpaceDN w:val="0"/>
        <w:adjustRightInd w:val="0"/>
        <w:spacing w:after="0"/>
        <w:jc w:val="both"/>
        <w:rPr>
          <w:rFonts w:ascii="Trebuchet MS" w:hAnsi="Trebuchet MS" w:cs="Arial"/>
          <w:b/>
          <w:lang w:val="ro-RO"/>
        </w:rPr>
      </w:pPr>
    </w:p>
    <w:p w:rsidR="00DC3563" w:rsidRPr="007368E9" w:rsidRDefault="00DC3563" w:rsidP="007368E9">
      <w:pPr>
        <w:autoSpaceDE w:val="0"/>
        <w:autoSpaceDN w:val="0"/>
        <w:adjustRightInd w:val="0"/>
        <w:spacing w:after="0"/>
        <w:jc w:val="both"/>
        <w:rPr>
          <w:rFonts w:ascii="Trebuchet MS" w:hAnsi="Trebuchet MS" w:cs="Arial"/>
          <w:lang w:val="ro-RO"/>
        </w:rPr>
      </w:pPr>
      <w:r w:rsidRPr="007368E9">
        <w:rPr>
          <w:rFonts w:ascii="Trebuchet MS" w:hAnsi="Trebuchet MS" w:cs="Arial"/>
          <w:b/>
          <w:lang w:val="ro-RO"/>
        </w:rPr>
        <w:t>Rezultat program 1</w:t>
      </w:r>
      <w:r w:rsidR="006D7565" w:rsidRPr="007368E9">
        <w:rPr>
          <w:rFonts w:ascii="Trebuchet MS" w:hAnsi="Trebuchet MS" w:cs="Arial"/>
          <w:lang w:val="ro-RO"/>
        </w:rPr>
        <w:t>- Capacitate crescută a ONG-urilor ș</w:t>
      </w:r>
      <w:r w:rsidRPr="007368E9">
        <w:rPr>
          <w:rFonts w:ascii="Trebuchet MS" w:hAnsi="Trebuchet MS" w:cs="Arial"/>
          <w:lang w:val="ro-RO"/>
        </w:rPr>
        <w:t>i partenerilor sociali de a se implica în</w:t>
      </w:r>
    </w:p>
    <w:p w:rsidR="00DC3563" w:rsidRPr="007368E9" w:rsidRDefault="006D7565" w:rsidP="007368E9">
      <w:p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formularea ș</w:t>
      </w:r>
      <w:r w:rsidR="00DC3563" w:rsidRPr="007368E9">
        <w:rPr>
          <w:rFonts w:ascii="Trebuchet MS" w:hAnsi="Trebuchet MS" w:cs="Arial"/>
          <w:lang w:val="ro-RO"/>
        </w:rPr>
        <w:t>i promovarea de propuneri alternative la</w:t>
      </w:r>
      <w:r w:rsidRPr="007368E9">
        <w:rPr>
          <w:rFonts w:ascii="Trebuchet MS" w:hAnsi="Trebuchet MS" w:cs="Arial"/>
          <w:lang w:val="ro-RO"/>
        </w:rPr>
        <w:t xml:space="preserve"> politicile publice iniț</w:t>
      </w:r>
      <w:r w:rsidR="00DC3563" w:rsidRPr="007368E9">
        <w:rPr>
          <w:rFonts w:ascii="Trebuchet MS" w:hAnsi="Trebuchet MS" w:cs="Arial"/>
          <w:lang w:val="ro-RO"/>
        </w:rPr>
        <w:t>iate de Guvern;</w:t>
      </w:r>
    </w:p>
    <w:p w:rsidR="00DC3563" w:rsidRPr="007368E9" w:rsidRDefault="00DC3563" w:rsidP="007368E9">
      <w:p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atins prin</w:t>
      </w:r>
      <w:r w:rsidR="0097059D" w:rsidRPr="007368E9">
        <w:rPr>
          <w:rFonts w:ascii="Trebuchet MS" w:hAnsi="Trebuchet MS" w:cs="Arial"/>
          <w:lang w:val="ro-RO"/>
        </w:rPr>
        <w:t>:</w:t>
      </w:r>
    </w:p>
    <w:p w:rsidR="00495C97" w:rsidRPr="007368E9" w:rsidRDefault="00495C97" w:rsidP="007368E9">
      <w:pPr>
        <w:autoSpaceDE w:val="0"/>
        <w:autoSpaceDN w:val="0"/>
        <w:adjustRightInd w:val="0"/>
        <w:spacing w:after="0"/>
        <w:jc w:val="both"/>
        <w:rPr>
          <w:rFonts w:ascii="Trebuchet MS" w:hAnsi="Trebuchet MS" w:cs="Arial"/>
          <w:b/>
          <w:lang w:val="ro-RO"/>
        </w:rPr>
      </w:pPr>
    </w:p>
    <w:p w:rsidR="00DC3563" w:rsidRPr="007368E9" w:rsidRDefault="00DC3563" w:rsidP="007368E9">
      <w:pPr>
        <w:autoSpaceDE w:val="0"/>
        <w:autoSpaceDN w:val="0"/>
        <w:adjustRightInd w:val="0"/>
        <w:spacing w:after="0"/>
        <w:jc w:val="both"/>
        <w:rPr>
          <w:rFonts w:ascii="Trebuchet MS" w:hAnsi="Trebuchet MS" w:cs="Arial"/>
          <w:lang w:val="ro-RO"/>
        </w:rPr>
      </w:pPr>
      <w:r w:rsidRPr="007368E9">
        <w:rPr>
          <w:rFonts w:ascii="Trebuchet MS" w:hAnsi="Trebuchet MS" w:cs="Arial"/>
          <w:b/>
          <w:lang w:val="ro-RO"/>
        </w:rPr>
        <w:t>Rezultat proiect 2</w:t>
      </w:r>
      <w:r w:rsidRPr="007368E9">
        <w:rPr>
          <w:rFonts w:ascii="Trebuchet MS" w:hAnsi="Trebuchet MS" w:cs="Arial"/>
          <w:lang w:val="ro-RO"/>
        </w:rPr>
        <w:t xml:space="preserve"> – nivel de ins</w:t>
      </w:r>
      <w:r w:rsidR="006D7565" w:rsidRPr="007368E9">
        <w:rPr>
          <w:rFonts w:ascii="Trebuchet MS" w:hAnsi="Trebuchet MS" w:cs="Arial"/>
          <w:lang w:val="ro-RO"/>
        </w:rPr>
        <w:t>truire ridicat al grupului țintă</w:t>
      </w:r>
      <w:r w:rsidRPr="007368E9">
        <w:rPr>
          <w:rFonts w:ascii="Trebuchet MS" w:hAnsi="Trebuchet MS" w:cs="Arial"/>
          <w:lang w:val="ro-RO"/>
        </w:rPr>
        <w:t xml:space="preserve"> vizat:</w:t>
      </w:r>
    </w:p>
    <w:p w:rsidR="00DC3563" w:rsidRPr="007368E9" w:rsidRDefault="00D53A0E" w:rsidP="007368E9">
      <w:pPr>
        <w:pStyle w:val="Listparagraf"/>
        <w:numPr>
          <w:ilvl w:val="0"/>
          <w:numId w:val="6"/>
        </w:num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60 reprezentanți ai ONG</w:t>
      </w:r>
      <w:r w:rsidR="00056C1D" w:rsidRPr="007368E9">
        <w:rPr>
          <w:rFonts w:ascii="Trebuchet MS" w:hAnsi="Trebuchet MS" w:cs="Arial"/>
          <w:lang w:val="ro-RO"/>
        </w:rPr>
        <w:t xml:space="preserve"> - </w:t>
      </w:r>
      <w:r w:rsidRPr="007368E9">
        <w:rPr>
          <w:rFonts w:ascii="Trebuchet MS" w:hAnsi="Trebuchet MS" w:cs="Arial"/>
          <w:lang w:val="ro-RO"/>
        </w:rPr>
        <w:t>uri instruiți în ”Lobby ș</w:t>
      </w:r>
      <w:r w:rsidR="00DC3563" w:rsidRPr="007368E9">
        <w:rPr>
          <w:rFonts w:ascii="Trebuchet MS" w:hAnsi="Trebuchet MS" w:cs="Arial"/>
          <w:lang w:val="ro-RO"/>
        </w:rPr>
        <w:t>i Advocacy”.</w:t>
      </w:r>
    </w:p>
    <w:p w:rsidR="00DC3563" w:rsidRPr="007368E9" w:rsidRDefault="00DC3563" w:rsidP="007368E9">
      <w:pPr>
        <w:pStyle w:val="Listparagraf"/>
        <w:numPr>
          <w:ilvl w:val="0"/>
          <w:numId w:val="6"/>
        </w:num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3 serii ale prog</w:t>
      </w:r>
      <w:r w:rsidR="00D53A0E" w:rsidRPr="007368E9">
        <w:rPr>
          <w:rFonts w:ascii="Trebuchet MS" w:hAnsi="Trebuchet MS" w:cs="Arial"/>
          <w:lang w:val="ro-RO"/>
        </w:rPr>
        <w:t>ramului de formare, organizate î</w:t>
      </w:r>
      <w:r w:rsidRPr="007368E9">
        <w:rPr>
          <w:rFonts w:ascii="Trebuchet MS" w:hAnsi="Trebuchet MS" w:cs="Arial"/>
          <w:lang w:val="ro-RO"/>
        </w:rPr>
        <w:t>n regiuni.</w:t>
      </w:r>
    </w:p>
    <w:p w:rsidR="00DC3563" w:rsidRPr="007368E9" w:rsidRDefault="00DC3563" w:rsidP="007368E9">
      <w:pPr>
        <w:pStyle w:val="Listparagraf"/>
        <w:numPr>
          <w:ilvl w:val="0"/>
          <w:numId w:val="6"/>
        </w:num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1 Biblioteca Online de Resurse cu privire la Politicile Publice BOR-PP, cu acte legislative,</w:t>
      </w:r>
    </w:p>
    <w:p w:rsidR="00DC3563" w:rsidRPr="007368E9" w:rsidRDefault="00D53A0E" w:rsidP="007368E9">
      <w:pPr>
        <w:pStyle w:val="Listparagraf"/>
        <w:numPr>
          <w:ilvl w:val="0"/>
          <w:numId w:val="6"/>
        </w:num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inițiative, ghiduri etc. î</w:t>
      </w:r>
      <w:r w:rsidR="00DC3563" w:rsidRPr="007368E9">
        <w:rPr>
          <w:rFonts w:ascii="Trebuchet MS" w:hAnsi="Trebuchet MS" w:cs="Arial"/>
          <w:lang w:val="ro-RO"/>
        </w:rPr>
        <w:t>n domeniul po</w:t>
      </w:r>
      <w:r w:rsidRPr="007368E9">
        <w:rPr>
          <w:rFonts w:ascii="Trebuchet MS" w:hAnsi="Trebuchet MS" w:cs="Arial"/>
          <w:lang w:val="ro-RO"/>
        </w:rPr>
        <w:t>liticilor publice, constituita și îmbogățită</w:t>
      </w:r>
      <w:r w:rsidR="00DC3563" w:rsidRPr="007368E9">
        <w:rPr>
          <w:rFonts w:ascii="Trebuchet MS" w:hAnsi="Trebuchet MS" w:cs="Arial"/>
          <w:lang w:val="ro-RO"/>
        </w:rPr>
        <w:t xml:space="preserve"> continuu</w:t>
      </w:r>
      <w:r w:rsidRPr="007368E9">
        <w:rPr>
          <w:rFonts w:ascii="Trebuchet MS" w:hAnsi="Trebuchet MS" w:cs="Arial"/>
          <w:lang w:val="ro-RO"/>
        </w:rPr>
        <w:t>.</w:t>
      </w:r>
    </w:p>
    <w:p w:rsidR="00F10F9F" w:rsidRPr="007368E9" w:rsidRDefault="00F10F9F" w:rsidP="007368E9">
      <w:pPr>
        <w:pStyle w:val="Listparagraf"/>
        <w:autoSpaceDE w:val="0"/>
        <w:autoSpaceDN w:val="0"/>
        <w:adjustRightInd w:val="0"/>
        <w:spacing w:after="0"/>
        <w:ind w:left="270"/>
        <w:jc w:val="both"/>
        <w:rPr>
          <w:rFonts w:ascii="Trebuchet MS" w:hAnsi="Trebuchet MS" w:cs="Arial"/>
          <w:lang w:val="ro-RO"/>
        </w:rPr>
      </w:pPr>
    </w:p>
    <w:p w:rsidR="00495C97" w:rsidRPr="007368E9" w:rsidRDefault="00495C97" w:rsidP="007368E9">
      <w:pPr>
        <w:pStyle w:val="Listparagraf"/>
        <w:autoSpaceDE w:val="0"/>
        <w:autoSpaceDN w:val="0"/>
        <w:adjustRightInd w:val="0"/>
        <w:spacing w:after="0"/>
        <w:ind w:left="270"/>
        <w:jc w:val="both"/>
        <w:rPr>
          <w:rFonts w:ascii="Trebuchet MS" w:hAnsi="Trebuchet MS" w:cs="Arial"/>
          <w:lang w:val="ro-RO"/>
        </w:rPr>
      </w:pPr>
    </w:p>
    <w:p w:rsidR="00F10F9F" w:rsidRPr="007368E9" w:rsidRDefault="00F10F9F" w:rsidP="007368E9">
      <w:pPr>
        <w:pStyle w:val="Listparagraf"/>
        <w:numPr>
          <w:ilvl w:val="0"/>
          <w:numId w:val="1"/>
        </w:numPr>
        <w:autoSpaceDE w:val="0"/>
        <w:autoSpaceDN w:val="0"/>
        <w:adjustRightInd w:val="0"/>
        <w:spacing w:after="0"/>
        <w:jc w:val="both"/>
        <w:rPr>
          <w:rFonts w:ascii="Trebuchet MS" w:hAnsi="Trebuchet MS" w:cs="Arial"/>
          <w:lang w:val="ro-RO"/>
        </w:rPr>
      </w:pPr>
      <w:r w:rsidRPr="007368E9">
        <w:rPr>
          <w:rFonts w:ascii="Trebuchet MS" w:hAnsi="Trebuchet MS" w:cs="Arial"/>
          <w:b/>
          <w:bCs/>
          <w:lang w:val="ro-RO"/>
        </w:rPr>
        <w:t xml:space="preserve">Activitate: </w:t>
      </w:r>
      <w:r w:rsidRPr="007368E9">
        <w:rPr>
          <w:rFonts w:ascii="Trebuchet MS" w:hAnsi="Trebuchet MS" w:cs="Arial"/>
          <w:b/>
          <w:lang w:val="ro-RO"/>
        </w:rPr>
        <w:t>A4.</w:t>
      </w:r>
      <w:r w:rsidRPr="007368E9">
        <w:rPr>
          <w:rFonts w:ascii="Trebuchet MS" w:hAnsi="Trebuchet MS" w:cs="Arial"/>
          <w:lang w:val="ro-RO"/>
        </w:rPr>
        <w:t xml:space="preserve"> Organizarea si dezvoltarea Bibliotecii Online de Resurse cu privire la Politicile Publice BOR-PP</w:t>
      </w:r>
    </w:p>
    <w:p w:rsidR="00495C97" w:rsidRPr="007368E9" w:rsidRDefault="00495C97" w:rsidP="007368E9">
      <w:pPr>
        <w:autoSpaceDE w:val="0"/>
        <w:autoSpaceDN w:val="0"/>
        <w:adjustRightInd w:val="0"/>
        <w:spacing w:after="0"/>
        <w:jc w:val="both"/>
        <w:rPr>
          <w:rFonts w:ascii="Trebuchet MS" w:hAnsi="Trebuchet MS" w:cs="Arial"/>
          <w:b/>
          <w:lang w:val="ro-RO"/>
        </w:rPr>
      </w:pPr>
    </w:p>
    <w:p w:rsidR="00F10F9F" w:rsidRPr="007368E9" w:rsidRDefault="00F10F9F" w:rsidP="007368E9">
      <w:pPr>
        <w:autoSpaceDE w:val="0"/>
        <w:autoSpaceDN w:val="0"/>
        <w:adjustRightInd w:val="0"/>
        <w:spacing w:after="0"/>
        <w:jc w:val="both"/>
        <w:rPr>
          <w:rFonts w:ascii="Trebuchet MS" w:hAnsi="Trebuchet MS" w:cs="Arial"/>
          <w:lang w:val="ro-RO"/>
        </w:rPr>
      </w:pPr>
      <w:r w:rsidRPr="007368E9">
        <w:rPr>
          <w:rFonts w:ascii="Trebuchet MS" w:hAnsi="Trebuchet MS" w:cs="Arial"/>
          <w:b/>
          <w:lang w:val="ro-RO"/>
        </w:rPr>
        <w:t>Rezultat program 1</w:t>
      </w:r>
      <w:r w:rsidR="00D53A0E" w:rsidRPr="007368E9">
        <w:rPr>
          <w:rFonts w:ascii="Trebuchet MS" w:hAnsi="Trebuchet MS" w:cs="Arial"/>
          <w:lang w:val="ro-RO"/>
        </w:rPr>
        <w:t>- Capacitate crescută a ONG-urilor ș</w:t>
      </w:r>
      <w:r w:rsidRPr="007368E9">
        <w:rPr>
          <w:rFonts w:ascii="Trebuchet MS" w:hAnsi="Trebuchet MS" w:cs="Arial"/>
          <w:lang w:val="ro-RO"/>
        </w:rPr>
        <w:t>i partenerilor sociali de a se implica în</w:t>
      </w:r>
    </w:p>
    <w:p w:rsidR="00F10F9F" w:rsidRPr="007368E9" w:rsidRDefault="00D53A0E" w:rsidP="007368E9">
      <w:p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formularea ș</w:t>
      </w:r>
      <w:r w:rsidR="00F10F9F" w:rsidRPr="007368E9">
        <w:rPr>
          <w:rFonts w:ascii="Trebuchet MS" w:hAnsi="Trebuchet MS" w:cs="Arial"/>
          <w:lang w:val="ro-RO"/>
        </w:rPr>
        <w:t>i promovarea de propuneri altern</w:t>
      </w:r>
      <w:r w:rsidRPr="007368E9">
        <w:rPr>
          <w:rFonts w:ascii="Trebuchet MS" w:hAnsi="Trebuchet MS" w:cs="Arial"/>
          <w:lang w:val="ro-RO"/>
        </w:rPr>
        <w:t>ative la politicile publice iniț</w:t>
      </w:r>
      <w:r w:rsidR="00F10F9F" w:rsidRPr="007368E9">
        <w:rPr>
          <w:rFonts w:ascii="Trebuchet MS" w:hAnsi="Trebuchet MS" w:cs="Arial"/>
          <w:lang w:val="ro-RO"/>
        </w:rPr>
        <w:t>iate de Guvern;</w:t>
      </w:r>
    </w:p>
    <w:p w:rsidR="00F10F9F" w:rsidRPr="007368E9" w:rsidRDefault="00F10F9F" w:rsidP="007368E9">
      <w:p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atins prin</w:t>
      </w:r>
      <w:r w:rsidR="0097059D" w:rsidRPr="007368E9">
        <w:rPr>
          <w:rFonts w:ascii="Trebuchet MS" w:hAnsi="Trebuchet MS" w:cs="Arial"/>
          <w:lang w:val="ro-RO"/>
        </w:rPr>
        <w:t>:</w:t>
      </w:r>
    </w:p>
    <w:p w:rsidR="00495C97" w:rsidRPr="007368E9" w:rsidRDefault="00495C97" w:rsidP="007368E9">
      <w:pPr>
        <w:autoSpaceDE w:val="0"/>
        <w:autoSpaceDN w:val="0"/>
        <w:adjustRightInd w:val="0"/>
        <w:spacing w:after="0"/>
        <w:jc w:val="both"/>
        <w:rPr>
          <w:rFonts w:ascii="Trebuchet MS" w:hAnsi="Trebuchet MS" w:cs="Arial"/>
          <w:b/>
          <w:lang w:val="ro-RO"/>
        </w:rPr>
      </w:pPr>
    </w:p>
    <w:p w:rsidR="00F10F9F" w:rsidRPr="007368E9" w:rsidRDefault="00F10F9F" w:rsidP="007368E9">
      <w:pPr>
        <w:autoSpaceDE w:val="0"/>
        <w:autoSpaceDN w:val="0"/>
        <w:adjustRightInd w:val="0"/>
        <w:spacing w:after="0"/>
        <w:jc w:val="both"/>
        <w:rPr>
          <w:rFonts w:ascii="Trebuchet MS" w:hAnsi="Trebuchet MS" w:cs="Arial"/>
          <w:lang w:val="ro-RO"/>
        </w:rPr>
      </w:pPr>
      <w:r w:rsidRPr="007368E9">
        <w:rPr>
          <w:rFonts w:ascii="Trebuchet MS" w:hAnsi="Trebuchet MS" w:cs="Arial"/>
          <w:b/>
          <w:lang w:val="ro-RO"/>
        </w:rPr>
        <w:t>Rezultat proiect 2</w:t>
      </w:r>
      <w:r w:rsidRPr="007368E9">
        <w:rPr>
          <w:rFonts w:ascii="Trebuchet MS" w:hAnsi="Trebuchet MS" w:cs="Arial"/>
          <w:lang w:val="ro-RO"/>
        </w:rPr>
        <w:t xml:space="preserve"> – nivel de</w:t>
      </w:r>
      <w:r w:rsidR="00D53A0E" w:rsidRPr="007368E9">
        <w:rPr>
          <w:rFonts w:ascii="Trebuchet MS" w:hAnsi="Trebuchet MS" w:cs="Arial"/>
          <w:lang w:val="ro-RO"/>
        </w:rPr>
        <w:t xml:space="preserve"> instruire ridicat al grupului țintă</w:t>
      </w:r>
      <w:r w:rsidRPr="007368E9">
        <w:rPr>
          <w:rFonts w:ascii="Trebuchet MS" w:hAnsi="Trebuchet MS" w:cs="Arial"/>
          <w:lang w:val="ro-RO"/>
        </w:rPr>
        <w:t xml:space="preserve"> vizat:</w:t>
      </w:r>
    </w:p>
    <w:p w:rsidR="00F10F9F" w:rsidRPr="007368E9" w:rsidRDefault="00D53A0E" w:rsidP="007368E9">
      <w:pPr>
        <w:pStyle w:val="Listparagraf"/>
        <w:numPr>
          <w:ilvl w:val="0"/>
          <w:numId w:val="7"/>
        </w:num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60 reprezentanți ai ONGuri instruiț</w:t>
      </w:r>
      <w:r w:rsidR="00F10F9F" w:rsidRPr="007368E9">
        <w:rPr>
          <w:rFonts w:ascii="Trebuchet MS" w:hAnsi="Trebuchet MS" w:cs="Arial"/>
          <w:lang w:val="ro-RO"/>
        </w:rPr>
        <w:t>i în ”Lobby si Advocacy”.</w:t>
      </w:r>
    </w:p>
    <w:p w:rsidR="00F10F9F" w:rsidRPr="007368E9" w:rsidRDefault="00F10F9F" w:rsidP="007368E9">
      <w:pPr>
        <w:pStyle w:val="Listparagraf"/>
        <w:numPr>
          <w:ilvl w:val="0"/>
          <w:numId w:val="7"/>
        </w:num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3 serii ale prog</w:t>
      </w:r>
      <w:r w:rsidR="00D53A0E" w:rsidRPr="007368E9">
        <w:rPr>
          <w:rFonts w:ascii="Trebuchet MS" w:hAnsi="Trebuchet MS" w:cs="Arial"/>
          <w:lang w:val="ro-RO"/>
        </w:rPr>
        <w:t>ramului de formare, organizate î</w:t>
      </w:r>
      <w:r w:rsidRPr="007368E9">
        <w:rPr>
          <w:rFonts w:ascii="Trebuchet MS" w:hAnsi="Trebuchet MS" w:cs="Arial"/>
          <w:lang w:val="ro-RO"/>
        </w:rPr>
        <w:t>n regiuni.</w:t>
      </w:r>
    </w:p>
    <w:p w:rsidR="00F10F9F" w:rsidRPr="007368E9" w:rsidRDefault="00F10F9F" w:rsidP="007368E9">
      <w:pPr>
        <w:pStyle w:val="Listparagraf"/>
        <w:numPr>
          <w:ilvl w:val="0"/>
          <w:numId w:val="7"/>
        </w:num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1 Biblioteca Online de Resurse cu privire la Politicile Publice BOR-PP, cu acte le</w:t>
      </w:r>
      <w:r w:rsidR="00D53A0E" w:rsidRPr="007368E9">
        <w:rPr>
          <w:rFonts w:ascii="Trebuchet MS" w:hAnsi="Trebuchet MS" w:cs="Arial"/>
          <w:lang w:val="ro-RO"/>
        </w:rPr>
        <w:t>gislative.</w:t>
      </w:r>
    </w:p>
    <w:p w:rsidR="00F10F9F" w:rsidRPr="007368E9" w:rsidRDefault="00D53A0E" w:rsidP="007368E9">
      <w:pPr>
        <w:pStyle w:val="Listparagraf"/>
        <w:numPr>
          <w:ilvl w:val="0"/>
          <w:numId w:val="7"/>
        </w:num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inițiative, ghiduri etc. î</w:t>
      </w:r>
      <w:r w:rsidR="00F10F9F" w:rsidRPr="007368E9">
        <w:rPr>
          <w:rFonts w:ascii="Trebuchet MS" w:hAnsi="Trebuchet MS" w:cs="Arial"/>
          <w:lang w:val="ro-RO"/>
        </w:rPr>
        <w:t xml:space="preserve">n domeniul </w:t>
      </w:r>
      <w:r w:rsidRPr="007368E9">
        <w:rPr>
          <w:rFonts w:ascii="Trebuchet MS" w:hAnsi="Trebuchet MS" w:cs="Arial"/>
          <w:lang w:val="ro-RO"/>
        </w:rPr>
        <w:t>politicilor publice, constituită și îmbogățită</w:t>
      </w:r>
      <w:r w:rsidR="00F10F9F" w:rsidRPr="007368E9">
        <w:rPr>
          <w:rFonts w:ascii="Trebuchet MS" w:hAnsi="Trebuchet MS" w:cs="Arial"/>
          <w:lang w:val="ro-RO"/>
        </w:rPr>
        <w:t xml:space="preserve"> continuu</w:t>
      </w:r>
      <w:r w:rsidRPr="007368E9">
        <w:rPr>
          <w:rFonts w:ascii="Trebuchet MS" w:hAnsi="Trebuchet MS" w:cs="Arial"/>
          <w:lang w:val="ro-RO"/>
        </w:rPr>
        <w:t>.</w:t>
      </w:r>
    </w:p>
    <w:p w:rsidR="001E347E" w:rsidRPr="007368E9" w:rsidRDefault="001E347E" w:rsidP="007368E9">
      <w:pPr>
        <w:autoSpaceDE w:val="0"/>
        <w:autoSpaceDN w:val="0"/>
        <w:adjustRightInd w:val="0"/>
        <w:spacing w:after="0"/>
        <w:jc w:val="both"/>
        <w:rPr>
          <w:rFonts w:ascii="Trebuchet MS" w:hAnsi="Trebuchet MS" w:cs="Tahoma"/>
          <w:lang w:val="ro-RO"/>
        </w:rPr>
      </w:pPr>
    </w:p>
    <w:p w:rsidR="00495C97" w:rsidRPr="007368E9" w:rsidRDefault="00495C97" w:rsidP="007368E9">
      <w:pPr>
        <w:autoSpaceDE w:val="0"/>
        <w:autoSpaceDN w:val="0"/>
        <w:adjustRightInd w:val="0"/>
        <w:spacing w:after="0"/>
        <w:jc w:val="both"/>
        <w:rPr>
          <w:rFonts w:ascii="Trebuchet MS" w:hAnsi="Trebuchet MS" w:cs="Tahoma"/>
          <w:lang w:val="ro-RO"/>
        </w:rPr>
      </w:pPr>
    </w:p>
    <w:p w:rsidR="00F10F9F" w:rsidRPr="007368E9" w:rsidRDefault="00F10F9F" w:rsidP="007368E9">
      <w:pPr>
        <w:pStyle w:val="Listparagraf"/>
        <w:numPr>
          <w:ilvl w:val="0"/>
          <w:numId w:val="1"/>
        </w:numPr>
        <w:autoSpaceDE w:val="0"/>
        <w:autoSpaceDN w:val="0"/>
        <w:adjustRightInd w:val="0"/>
        <w:spacing w:after="0"/>
        <w:jc w:val="both"/>
        <w:rPr>
          <w:rFonts w:ascii="Trebuchet MS" w:hAnsi="Trebuchet MS" w:cs="Tahoma"/>
          <w:lang w:val="ro-RO"/>
        </w:rPr>
      </w:pPr>
      <w:r w:rsidRPr="007368E9">
        <w:rPr>
          <w:rFonts w:ascii="Trebuchet MS" w:hAnsi="Trebuchet MS" w:cs="Arial"/>
          <w:b/>
          <w:bCs/>
          <w:lang w:val="ro-RO"/>
        </w:rPr>
        <w:t xml:space="preserve">Activitate: </w:t>
      </w:r>
      <w:r w:rsidRPr="007368E9">
        <w:rPr>
          <w:rFonts w:ascii="Trebuchet MS" w:hAnsi="Trebuchet MS" w:cs="Arial"/>
          <w:b/>
          <w:lang w:val="ro-RO"/>
        </w:rPr>
        <w:t>A5.</w:t>
      </w:r>
      <w:r w:rsidR="00D53A0E" w:rsidRPr="007368E9">
        <w:rPr>
          <w:rFonts w:ascii="Trebuchet MS" w:hAnsi="Trebuchet MS" w:cs="Arial"/>
          <w:lang w:val="ro-RO"/>
        </w:rPr>
        <w:t xml:space="preserve"> Dezvoltarea de acțiuni de formulare ș</w:t>
      </w:r>
      <w:r w:rsidRPr="007368E9">
        <w:rPr>
          <w:rFonts w:ascii="Trebuchet MS" w:hAnsi="Trebuchet MS" w:cs="Arial"/>
          <w:lang w:val="ro-RO"/>
        </w:rPr>
        <w:t xml:space="preserve">i promovare de propuneri alternative la politicile publice </w:t>
      </w:r>
      <w:r w:rsidR="00D53A0E" w:rsidRPr="007368E9">
        <w:rPr>
          <w:rFonts w:ascii="Trebuchet MS" w:hAnsi="Trebuchet MS" w:cs="Arial"/>
          <w:lang w:val="ro-RO"/>
        </w:rPr>
        <w:t>inițiate</w:t>
      </w:r>
      <w:r w:rsidRPr="007368E9">
        <w:rPr>
          <w:rFonts w:ascii="Trebuchet MS" w:hAnsi="Trebuchet MS" w:cs="Arial"/>
          <w:lang w:val="ro-RO"/>
        </w:rPr>
        <w:t xml:space="preserve"> de Guvern, conform SCAP</w:t>
      </w:r>
      <w:r w:rsidR="00B8542B" w:rsidRPr="007368E9">
        <w:rPr>
          <w:rFonts w:ascii="Trebuchet MS" w:hAnsi="Trebuchet MS" w:cs="Arial"/>
          <w:lang w:val="ro-RO"/>
        </w:rPr>
        <w:t>.</w:t>
      </w:r>
    </w:p>
    <w:p w:rsidR="00F10F9F" w:rsidRPr="007368E9" w:rsidRDefault="00F10F9F" w:rsidP="007368E9">
      <w:pPr>
        <w:autoSpaceDE w:val="0"/>
        <w:autoSpaceDN w:val="0"/>
        <w:adjustRightInd w:val="0"/>
        <w:spacing w:after="0"/>
        <w:jc w:val="both"/>
        <w:rPr>
          <w:rFonts w:ascii="Trebuchet MS" w:hAnsi="Trebuchet MS" w:cs="Arial"/>
          <w:lang w:val="ro-RO"/>
        </w:rPr>
      </w:pPr>
      <w:r w:rsidRPr="007368E9">
        <w:rPr>
          <w:rFonts w:ascii="Trebuchet MS" w:hAnsi="Trebuchet MS" w:cs="Arial"/>
          <w:b/>
          <w:lang w:val="ro-RO"/>
        </w:rPr>
        <w:t>Rezultat program 1</w:t>
      </w:r>
      <w:r w:rsidR="00B8542B" w:rsidRPr="007368E9">
        <w:rPr>
          <w:rFonts w:ascii="Trebuchet MS" w:hAnsi="Trebuchet MS" w:cs="Arial"/>
          <w:lang w:val="ro-RO"/>
        </w:rPr>
        <w:t>- Capacitate crescută a ONG-urilor ș</w:t>
      </w:r>
      <w:r w:rsidRPr="007368E9">
        <w:rPr>
          <w:rFonts w:ascii="Trebuchet MS" w:hAnsi="Trebuchet MS" w:cs="Arial"/>
          <w:lang w:val="ro-RO"/>
        </w:rPr>
        <w:t>i partenerilor sociali de a se implica în</w:t>
      </w:r>
    </w:p>
    <w:p w:rsidR="00F10F9F" w:rsidRPr="007368E9" w:rsidRDefault="00E67A0E" w:rsidP="007368E9">
      <w:p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formularea ș</w:t>
      </w:r>
      <w:r w:rsidR="00F10F9F" w:rsidRPr="007368E9">
        <w:rPr>
          <w:rFonts w:ascii="Trebuchet MS" w:hAnsi="Trebuchet MS" w:cs="Arial"/>
          <w:lang w:val="ro-RO"/>
        </w:rPr>
        <w:t xml:space="preserve">i promovarea de propuneri alternative la politicile publice </w:t>
      </w:r>
      <w:r w:rsidR="00D53A0E" w:rsidRPr="007368E9">
        <w:rPr>
          <w:rFonts w:ascii="Trebuchet MS" w:hAnsi="Trebuchet MS" w:cs="Arial"/>
          <w:lang w:val="ro-RO"/>
        </w:rPr>
        <w:t>inițiate</w:t>
      </w:r>
      <w:r w:rsidR="00F10F9F" w:rsidRPr="007368E9">
        <w:rPr>
          <w:rFonts w:ascii="Trebuchet MS" w:hAnsi="Trebuchet MS" w:cs="Arial"/>
          <w:lang w:val="ro-RO"/>
        </w:rPr>
        <w:t xml:space="preserve"> de Guvern;</w:t>
      </w:r>
    </w:p>
    <w:p w:rsidR="00F10F9F" w:rsidRPr="007368E9" w:rsidRDefault="00F10F9F" w:rsidP="007368E9">
      <w:p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atins prin</w:t>
      </w:r>
      <w:r w:rsidR="00237014" w:rsidRPr="007368E9">
        <w:rPr>
          <w:rFonts w:ascii="Trebuchet MS" w:hAnsi="Trebuchet MS" w:cs="Arial"/>
          <w:lang w:val="ro-RO"/>
        </w:rPr>
        <w:t>:</w:t>
      </w:r>
    </w:p>
    <w:p w:rsidR="00F10F9F" w:rsidRPr="007368E9" w:rsidRDefault="00D53A0E" w:rsidP="007368E9">
      <w:pPr>
        <w:autoSpaceDE w:val="0"/>
        <w:autoSpaceDN w:val="0"/>
        <w:adjustRightInd w:val="0"/>
        <w:spacing w:after="0"/>
        <w:jc w:val="both"/>
        <w:rPr>
          <w:rFonts w:ascii="Trebuchet MS" w:hAnsi="Trebuchet MS" w:cs="Arial"/>
          <w:lang w:val="ro-RO"/>
        </w:rPr>
      </w:pPr>
      <w:r w:rsidRPr="007368E9">
        <w:rPr>
          <w:rFonts w:ascii="Trebuchet MS" w:hAnsi="Trebuchet MS" w:cs="Arial"/>
          <w:b/>
          <w:lang w:val="ro-RO"/>
        </w:rPr>
        <w:t>Rezultat proiect 3</w:t>
      </w:r>
      <w:r w:rsidRPr="007368E9">
        <w:rPr>
          <w:rFonts w:ascii="Trebuchet MS" w:hAnsi="Trebuchet MS" w:cs="Arial"/>
          <w:lang w:val="ro-RO"/>
        </w:rPr>
        <w:t xml:space="preserve"> – nivel crescut de </w:t>
      </w:r>
      <w:r w:rsidR="00E67A0E" w:rsidRPr="007368E9">
        <w:rPr>
          <w:rFonts w:ascii="Trebuchet MS" w:hAnsi="Trebuchet MS" w:cs="Arial"/>
          <w:lang w:val="ro-RO"/>
        </w:rPr>
        <w:t>interacțiune ș</w:t>
      </w:r>
      <w:r w:rsidRPr="007368E9">
        <w:rPr>
          <w:rFonts w:ascii="Trebuchet MS" w:hAnsi="Trebuchet MS" w:cs="Arial"/>
          <w:lang w:val="ro-RO"/>
        </w:rPr>
        <w:t>i acțiuni în comun (ONG</w:t>
      </w:r>
      <w:r w:rsidR="00560715" w:rsidRPr="007368E9">
        <w:rPr>
          <w:rFonts w:ascii="Trebuchet MS" w:hAnsi="Trebuchet MS" w:cs="Arial"/>
          <w:lang w:val="ro-RO"/>
        </w:rPr>
        <w:t>-</w:t>
      </w:r>
      <w:r w:rsidRPr="007368E9">
        <w:rPr>
          <w:rFonts w:ascii="Trebuchet MS" w:hAnsi="Trebuchet MS" w:cs="Arial"/>
          <w:lang w:val="ro-RO"/>
        </w:rPr>
        <w:t>uri+autorități/instituții publice):</w:t>
      </w:r>
    </w:p>
    <w:p w:rsidR="00F10F9F" w:rsidRPr="007368E9" w:rsidRDefault="00F10F9F" w:rsidP="007368E9">
      <w:pPr>
        <w:pStyle w:val="Listparagraf"/>
        <w:numPr>
          <w:ilvl w:val="0"/>
          <w:numId w:val="8"/>
        </w:num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3</w:t>
      </w:r>
      <w:r w:rsidR="00E67A0E" w:rsidRPr="007368E9">
        <w:rPr>
          <w:rFonts w:ascii="Trebuchet MS" w:hAnsi="Trebuchet MS" w:cs="Arial"/>
          <w:lang w:val="ro-RO"/>
        </w:rPr>
        <w:t xml:space="preserve"> ateliere de lucru regionale (câte 1 î</w:t>
      </w:r>
      <w:r w:rsidRPr="007368E9">
        <w:rPr>
          <w:rFonts w:ascii="Trebuchet MS" w:hAnsi="Trebuchet MS" w:cs="Arial"/>
          <w:lang w:val="ro-RO"/>
        </w:rPr>
        <w:t>n fiecare regiune).</w:t>
      </w:r>
    </w:p>
    <w:p w:rsidR="00F10F9F" w:rsidRPr="007368E9" w:rsidRDefault="00F10F9F" w:rsidP="007368E9">
      <w:pPr>
        <w:pStyle w:val="Listparagraf"/>
        <w:numPr>
          <w:ilvl w:val="0"/>
          <w:numId w:val="8"/>
        </w:numPr>
        <w:autoSpaceDE w:val="0"/>
        <w:autoSpaceDN w:val="0"/>
        <w:adjustRightInd w:val="0"/>
        <w:spacing w:after="0"/>
        <w:jc w:val="both"/>
        <w:rPr>
          <w:rFonts w:ascii="Trebuchet MS" w:hAnsi="Trebuchet MS" w:cs="Arial"/>
          <w:lang w:val="ro-RO"/>
        </w:rPr>
      </w:pPr>
      <w:r w:rsidRPr="007368E9">
        <w:rPr>
          <w:rFonts w:ascii="Trebuchet MS" w:hAnsi="Trebuchet MS" w:cs="Arial"/>
          <w:lang w:val="ro-RO"/>
        </w:rPr>
        <w:lastRenderedPageBreak/>
        <w:t xml:space="preserve">cel </w:t>
      </w:r>
      <w:r w:rsidR="00D53A0E" w:rsidRPr="007368E9">
        <w:rPr>
          <w:rFonts w:ascii="Trebuchet MS" w:hAnsi="Trebuchet MS" w:cs="Arial"/>
          <w:lang w:val="ro-RO"/>
        </w:rPr>
        <w:t>puțin</w:t>
      </w:r>
      <w:r w:rsidRPr="007368E9">
        <w:rPr>
          <w:rFonts w:ascii="Trebuchet MS" w:hAnsi="Trebuchet MS" w:cs="Arial"/>
          <w:lang w:val="ro-RO"/>
        </w:rPr>
        <w:t xml:space="preserve"> 75 de </w:t>
      </w:r>
      <w:r w:rsidR="00D53A0E" w:rsidRPr="007368E9">
        <w:rPr>
          <w:rFonts w:ascii="Trebuchet MS" w:hAnsi="Trebuchet MS" w:cs="Arial"/>
          <w:lang w:val="ro-RO"/>
        </w:rPr>
        <w:t>participanți</w:t>
      </w:r>
      <w:r w:rsidRPr="007368E9">
        <w:rPr>
          <w:rFonts w:ascii="Trebuchet MS" w:hAnsi="Trebuchet MS" w:cs="Arial"/>
          <w:lang w:val="ro-RO"/>
        </w:rPr>
        <w:t xml:space="preserve"> la cele 3 ateliere regionale (</w:t>
      </w:r>
      <w:r w:rsidR="00D53A0E" w:rsidRPr="007368E9">
        <w:rPr>
          <w:rFonts w:ascii="Trebuchet MS" w:hAnsi="Trebuchet MS" w:cs="Arial"/>
          <w:lang w:val="ro-RO"/>
        </w:rPr>
        <w:t>reprezentanți</w:t>
      </w:r>
      <w:r w:rsidR="00E67A0E" w:rsidRPr="007368E9">
        <w:rPr>
          <w:rFonts w:ascii="Trebuchet MS" w:hAnsi="Trebuchet MS" w:cs="Arial"/>
          <w:lang w:val="ro-RO"/>
        </w:rPr>
        <w:t xml:space="preserve"> ONG</w:t>
      </w:r>
      <w:r w:rsidR="00AA719A" w:rsidRPr="007368E9">
        <w:rPr>
          <w:rFonts w:ascii="Trebuchet MS" w:hAnsi="Trebuchet MS" w:cs="Arial"/>
          <w:lang w:val="ro-RO"/>
        </w:rPr>
        <w:t>-</w:t>
      </w:r>
      <w:r w:rsidR="00E67A0E" w:rsidRPr="007368E9">
        <w:rPr>
          <w:rFonts w:ascii="Trebuchet MS" w:hAnsi="Trebuchet MS" w:cs="Arial"/>
          <w:lang w:val="ro-RO"/>
        </w:rPr>
        <w:t>uri ș</w:t>
      </w:r>
      <w:r w:rsidRPr="007368E9">
        <w:rPr>
          <w:rFonts w:ascii="Trebuchet MS" w:hAnsi="Trebuchet MS" w:cs="Arial"/>
          <w:lang w:val="ro-RO"/>
        </w:rPr>
        <w:t xml:space="preserve">i </w:t>
      </w:r>
      <w:r w:rsidR="00D53A0E" w:rsidRPr="007368E9">
        <w:rPr>
          <w:rFonts w:ascii="Trebuchet MS" w:hAnsi="Trebuchet MS" w:cs="Arial"/>
          <w:lang w:val="ro-RO"/>
        </w:rPr>
        <w:t>reprezentanți</w:t>
      </w:r>
      <w:r w:rsidR="00E67A0E" w:rsidRPr="007368E9">
        <w:rPr>
          <w:rFonts w:ascii="Trebuchet MS" w:hAnsi="Trebuchet MS" w:cs="Arial"/>
          <w:lang w:val="ro-RO"/>
        </w:rPr>
        <w:t xml:space="preserve"> </w:t>
      </w:r>
      <w:r w:rsidRPr="007368E9">
        <w:rPr>
          <w:rFonts w:ascii="Trebuchet MS" w:hAnsi="Trebuchet MS" w:cs="Arial"/>
          <w:lang w:val="ro-RO"/>
        </w:rPr>
        <w:t xml:space="preserve">ai </w:t>
      </w:r>
      <w:r w:rsidR="00D53A0E" w:rsidRPr="007368E9">
        <w:rPr>
          <w:rFonts w:ascii="Trebuchet MS" w:hAnsi="Trebuchet MS" w:cs="Arial"/>
          <w:lang w:val="ro-RO"/>
        </w:rPr>
        <w:t>autorităților</w:t>
      </w:r>
      <w:r w:rsidRPr="007368E9">
        <w:rPr>
          <w:rFonts w:ascii="Trebuchet MS" w:hAnsi="Trebuchet MS" w:cs="Arial"/>
          <w:lang w:val="ro-RO"/>
        </w:rPr>
        <w:t>/</w:t>
      </w:r>
      <w:r w:rsidR="00D53A0E" w:rsidRPr="007368E9">
        <w:rPr>
          <w:rFonts w:ascii="Trebuchet MS" w:hAnsi="Trebuchet MS" w:cs="Arial"/>
          <w:lang w:val="ro-RO"/>
        </w:rPr>
        <w:t>instituțiilor</w:t>
      </w:r>
      <w:r w:rsidRPr="007368E9">
        <w:rPr>
          <w:rFonts w:ascii="Trebuchet MS" w:hAnsi="Trebuchet MS" w:cs="Arial"/>
          <w:lang w:val="ro-RO"/>
        </w:rPr>
        <w:t xml:space="preserve"> publice).</w:t>
      </w:r>
    </w:p>
    <w:p w:rsidR="00F10F9F" w:rsidRPr="007368E9" w:rsidRDefault="00F10F9F" w:rsidP="007368E9">
      <w:pPr>
        <w:pStyle w:val="Listparagraf"/>
        <w:numPr>
          <w:ilvl w:val="0"/>
          <w:numId w:val="8"/>
        </w:num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3 rapoarte de lucru c</w:t>
      </w:r>
      <w:r w:rsidR="002B0DEB" w:rsidRPr="007368E9">
        <w:rPr>
          <w:rFonts w:ascii="Trebuchet MS" w:hAnsi="Trebuchet MS" w:cs="Arial"/>
          <w:lang w:val="ro-RO"/>
        </w:rPr>
        <w:t xml:space="preserve">u propuneri pentru aria </w:t>
      </w:r>
      <w:r w:rsidR="00D53A0E" w:rsidRPr="007368E9">
        <w:rPr>
          <w:rFonts w:ascii="Trebuchet MS" w:hAnsi="Trebuchet MS" w:cs="Arial"/>
          <w:lang w:val="ro-RO"/>
        </w:rPr>
        <w:t>vizată</w:t>
      </w:r>
      <w:r w:rsidR="007B4FF9" w:rsidRPr="007368E9">
        <w:rPr>
          <w:rFonts w:ascii="Trebuchet MS" w:hAnsi="Trebuchet MS" w:cs="Arial"/>
          <w:lang w:val="ro-RO"/>
        </w:rPr>
        <w:t xml:space="preserve"> </w:t>
      </w:r>
      <w:r w:rsidR="00D53A0E" w:rsidRPr="007368E9">
        <w:rPr>
          <w:rFonts w:ascii="Trebuchet MS" w:hAnsi="Trebuchet MS" w:cs="Arial"/>
          <w:lang w:val="ro-RO"/>
        </w:rPr>
        <w:t>-</w:t>
      </w:r>
      <w:r w:rsidR="007B4FF9" w:rsidRPr="007368E9">
        <w:rPr>
          <w:rFonts w:ascii="Trebuchet MS" w:hAnsi="Trebuchet MS" w:cs="Arial"/>
          <w:lang w:val="ro-RO"/>
        </w:rPr>
        <w:t xml:space="preserve"> </w:t>
      </w:r>
      <w:r w:rsidR="00D53A0E" w:rsidRPr="007368E9">
        <w:rPr>
          <w:rFonts w:ascii="Trebuchet MS" w:hAnsi="Trebuchet MS" w:cs="Arial"/>
          <w:lang w:val="ro-RO"/>
        </w:rPr>
        <w:t>ocupare&amp;antreprenoriat</w:t>
      </w:r>
      <w:r w:rsidRPr="007368E9">
        <w:rPr>
          <w:rFonts w:ascii="Trebuchet MS" w:hAnsi="Trebuchet MS" w:cs="Arial"/>
          <w:lang w:val="ro-RO"/>
        </w:rPr>
        <w:t>/</w:t>
      </w:r>
      <w:r w:rsidR="007B4FF9" w:rsidRPr="007368E9">
        <w:rPr>
          <w:rFonts w:ascii="Trebuchet MS" w:hAnsi="Trebuchet MS" w:cs="Arial"/>
          <w:lang w:val="ro-RO"/>
        </w:rPr>
        <w:t xml:space="preserve"> </w:t>
      </w:r>
      <w:r w:rsidRPr="007368E9">
        <w:rPr>
          <w:rFonts w:ascii="Trebuchet MS" w:hAnsi="Trebuchet MS" w:cs="Arial"/>
          <w:lang w:val="ro-RO"/>
        </w:rPr>
        <w:t>economie</w:t>
      </w:r>
      <w:r w:rsidR="002B0DEB" w:rsidRPr="007368E9">
        <w:rPr>
          <w:rFonts w:ascii="Trebuchet MS" w:hAnsi="Trebuchet MS" w:cs="Arial"/>
          <w:lang w:val="ro-RO"/>
        </w:rPr>
        <w:t xml:space="preserve"> </w:t>
      </w:r>
      <w:r w:rsidR="00E67A0E" w:rsidRPr="007368E9">
        <w:rPr>
          <w:rFonts w:ascii="Trebuchet MS" w:hAnsi="Trebuchet MS" w:cs="Arial"/>
          <w:lang w:val="ro-RO"/>
        </w:rPr>
        <w:t>socială</w:t>
      </w:r>
      <w:r w:rsidRPr="007368E9">
        <w:rPr>
          <w:rFonts w:ascii="Trebuchet MS" w:hAnsi="Trebuchet MS" w:cs="Arial"/>
          <w:lang w:val="ro-RO"/>
        </w:rPr>
        <w:t>.</w:t>
      </w:r>
    </w:p>
    <w:p w:rsidR="00F10F9F" w:rsidRPr="007368E9" w:rsidRDefault="00F10F9F" w:rsidP="007368E9">
      <w:pPr>
        <w:pStyle w:val="Listparagraf"/>
        <w:numPr>
          <w:ilvl w:val="0"/>
          <w:numId w:val="8"/>
        </w:num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3 grupuri virt</w:t>
      </w:r>
      <w:r w:rsidR="00E67A0E" w:rsidRPr="007368E9">
        <w:rPr>
          <w:rFonts w:ascii="Trebuchet MS" w:hAnsi="Trebuchet MS" w:cs="Arial"/>
          <w:lang w:val="ro-RO"/>
        </w:rPr>
        <w:t>uale colaborative, constituite ș</w:t>
      </w:r>
      <w:r w:rsidRPr="007368E9">
        <w:rPr>
          <w:rFonts w:ascii="Trebuchet MS" w:hAnsi="Trebuchet MS" w:cs="Arial"/>
          <w:lang w:val="ro-RO"/>
        </w:rPr>
        <w:t xml:space="preserve">i </w:t>
      </w:r>
      <w:r w:rsidR="00D53A0E" w:rsidRPr="007368E9">
        <w:rPr>
          <w:rFonts w:ascii="Trebuchet MS" w:hAnsi="Trebuchet MS" w:cs="Arial"/>
          <w:lang w:val="ro-RO"/>
        </w:rPr>
        <w:t>funcționale</w:t>
      </w:r>
      <w:r w:rsidRPr="007368E9">
        <w:rPr>
          <w:rFonts w:ascii="Trebuchet MS" w:hAnsi="Trebuchet MS" w:cs="Arial"/>
          <w:lang w:val="ro-RO"/>
        </w:rPr>
        <w:t>.</w:t>
      </w:r>
    </w:p>
    <w:p w:rsidR="00F10F9F" w:rsidRPr="007368E9" w:rsidRDefault="00F10F9F" w:rsidP="007368E9">
      <w:pPr>
        <w:autoSpaceDE w:val="0"/>
        <w:autoSpaceDN w:val="0"/>
        <w:adjustRightInd w:val="0"/>
        <w:spacing w:after="0"/>
        <w:jc w:val="both"/>
        <w:rPr>
          <w:rFonts w:ascii="Trebuchet MS" w:hAnsi="Trebuchet MS" w:cs="Arial"/>
          <w:lang w:val="ro-RO"/>
        </w:rPr>
      </w:pPr>
    </w:p>
    <w:p w:rsidR="00237014" w:rsidRPr="007368E9" w:rsidRDefault="00237014" w:rsidP="007368E9">
      <w:pPr>
        <w:autoSpaceDE w:val="0"/>
        <w:autoSpaceDN w:val="0"/>
        <w:adjustRightInd w:val="0"/>
        <w:spacing w:after="0"/>
        <w:jc w:val="both"/>
        <w:rPr>
          <w:rFonts w:ascii="Trebuchet MS" w:hAnsi="Trebuchet MS" w:cs="Arial"/>
          <w:lang w:val="ro-RO"/>
        </w:rPr>
      </w:pPr>
    </w:p>
    <w:p w:rsidR="00056C1D" w:rsidRPr="007368E9" w:rsidRDefault="00056C1D" w:rsidP="007368E9">
      <w:pPr>
        <w:autoSpaceDE w:val="0"/>
        <w:autoSpaceDN w:val="0"/>
        <w:adjustRightInd w:val="0"/>
        <w:spacing w:after="0"/>
        <w:jc w:val="both"/>
        <w:rPr>
          <w:rFonts w:ascii="Trebuchet MS" w:hAnsi="Trebuchet MS" w:cs="Arial"/>
          <w:lang w:val="ro-RO"/>
        </w:rPr>
      </w:pPr>
    </w:p>
    <w:p w:rsidR="00F10F9F" w:rsidRPr="007368E9" w:rsidRDefault="00F10F9F" w:rsidP="007368E9">
      <w:pPr>
        <w:pStyle w:val="Listparagraf"/>
        <w:numPr>
          <w:ilvl w:val="0"/>
          <w:numId w:val="1"/>
        </w:numPr>
        <w:autoSpaceDE w:val="0"/>
        <w:autoSpaceDN w:val="0"/>
        <w:adjustRightInd w:val="0"/>
        <w:spacing w:after="0"/>
        <w:jc w:val="both"/>
        <w:rPr>
          <w:rFonts w:ascii="Trebuchet MS" w:hAnsi="Trebuchet MS" w:cs="Arial"/>
          <w:lang w:val="ro-RO"/>
        </w:rPr>
      </w:pPr>
      <w:r w:rsidRPr="007368E9">
        <w:rPr>
          <w:rFonts w:ascii="Trebuchet MS" w:hAnsi="Trebuchet MS" w:cs="Arial"/>
          <w:b/>
          <w:bCs/>
          <w:lang w:val="ro-RO"/>
        </w:rPr>
        <w:t xml:space="preserve">Activitate: </w:t>
      </w:r>
      <w:r w:rsidRPr="007368E9">
        <w:rPr>
          <w:rFonts w:ascii="Trebuchet MS" w:hAnsi="Trebuchet MS" w:cs="Arial"/>
          <w:b/>
          <w:lang w:val="ro-RO"/>
        </w:rPr>
        <w:t>A6.</w:t>
      </w:r>
      <w:r w:rsidRPr="007368E9">
        <w:rPr>
          <w:rFonts w:ascii="Trebuchet MS" w:hAnsi="Trebuchet MS" w:cs="Arial"/>
          <w:lang w:val="ro-RO"/>
        </w:rPr>
        <w:t xml:space="preserve"> Dezvoltarea de mecanisme/instrumente inovative de consolidare a dialogului social si civic</w:t>
      </w:r>
      <w:r w:rsidR="00E67A0E" w:rsidRPr="007368E9">
        <w:rPr>
          <w:rFonts w:ascii="Trebuchet MS" w:hAnsi="Trebuchet MS" w:cs="Arial"/>
          <w:lang w:val="ro-RO"/>
        </w:rPr>
        <w:t>.</w:t>
      </w:r>
    </w:p>
    <w:p w:rsidR="001D48A6" w:rsidRPr="007368E9" w:rsidRDefault="001D48A6" w:rsidP="007368E9">
      <w:pPr>
        <w:autoSpaceDE w:val="0"/>
        <w:autoSpaceDN w:val="0"/>
        <w:adjustRightInd w:val="0"/>
        <w:spacing w:after="0"/>
        <w:jc w:val="both"/>
        <w:rPr>
          <w:rFonts w:ascii="Trebuchet MS" w:hAnsi="Trebuchet MS" w:cs="Arial"/>
          <w:b/>
          <w:lang w:val="ro-RO"/>
        </w:rPr>
      </w:pPr>
    </w:p>
    <w:p w:rsidR="00F10F9F" w:rsidRPr="007368E9" w:rsidRDefault="00F10F9F" w:rsidP="007368E9">
      <w:pPr>
        <w:autoSpaceDE w:val="0"/>
        <w:autoSpaceDN w:val="0"/>
        <w:adjustRightInd w:val="0"/>
        <w:spacing w:after="0"/>
        <w:jc w:val="both"/>
        <w:rPr>
          <w:rFonts w:ascii="Trebuchet MS" w:hAnsi="Trebuchet MS" w:cs="Arial"/>
          <w:lang w:val="ro-RO"/>
        </w:rPr>
      </w:pPr>
      <w:r w:rsidRPr="007368E9">
        <w:rPr>
          <w:rFonts w:ascii="Trebuchet MS" w:hAnsi="Trebuchet MS" w:cs="Arial"/>
          <w:b/>
          <w:lang w:val="ro-RO"/>
        </w:rPr>
        <w:t>Rezultat program 1</w:t>
      </w:r>
      <w:r w:rsidR="00E67A0E" w:rsidRPr="007368E9">
        <w:rPr>
          <w:rFonts w:ascii="Trebuchet MS" w:hAnsi="Trebuchet MS" w:cs="Arial"/>
          <w:lang w:val="ro-RO"/>
        </w:rPr>
        <w:t>- Capacitate crescută a ONG-urilor ș</w:t>
      </w:r>
      <w:r w:rsidRPr="007368E9">
        <w:rPr>
          <w:rFonts w:ascii="Trebuchet MS" w:hAnsi="Trebuchet MS" w:cs="Arial"/>
          <w:lang w:val="ro-RO"/>
        </w:rPr>
        <w:t>i partenerilor sociali de a se implica în</w:t>
      </w:r>
    </w:p>
    <w:p w:rsidR="00F10F9F" w:rsidRPr="007368E9" w:rsidRDefault="00F10F9F" w:rsidP="007368E9">
      <w:p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 xml:space="preserve">formularea </w:t>
      </w:r>
      <w:r w:rsidR="00E67A0E" w:rsidRPr="007368E9">
        <w:rPr>
          <w:rFonts w:ascii="Trebuchet MS" w:hAnsi="Trebuchet MS" w:cs="Arial"/>
          <w:lang w:val="ro-RO"/>
        </w:rPr>
        <w:t>și</w:t>
      </w:r>
      <w:r w:rsidRPr="007368E9">
        <w:rPr>
          <w:rFonts w:ascii="Trebuchet MS" w:hAnsi="Trebuchet MS" w:cs="Arial"/>
          <w:lang w:val="ro-RO"/>
        </w:rPr>
        <w:t xml:space="preserve"> promovarea de propuneri alternative la politicile publice </w:t>
      </w:r>
      <w:r w:rsidR="00D53A0E" w:rsidRPr="007368E9">
        <w:rPr>
          <w:rFonts w:ascii="Trebuchet MS" w:hAnsi="Trebuchet MS" w:cs="Arial"/>
          <w:lang w:val="ro-RO"/>
        </w:rPr>
        <w:t>inițiate</w:t>
      </w:r>
      <w:r w:rsidRPr="007368E9">
        <w:rPr>
          <w:rFonts w:ascii="Trebuchet MS" w:hAnsi="Trebuchet MS" w:cs="Arial"/>
          <w:lang w:val="ro-RO"/>
        </w:rPr>
        <w:t xml:space="preserve"> de Guvern;</w:t>
      </w:r>
    </w:p>
    <w:p w:rsidR="00F10F9F" w:rsidRPr="007368E9" w:rsidRDefault="00F10F9F" w:rsidP="007368E9">
      <w:p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atins prin</w:t>
      </w:r>
      <w:r w:rsidR="00372C74" w:rsidRPr="007368E9">
        <w:rPr>
          <w:rFonts w:ascii="Trebuchet MS" w:hAnsi="Trebuchet MS" w:cs="Arial"/>
          <w:lang w:val="ro-RO"/>
        </w:rPr>
        <w:t>:</w:t>
      </w:r>
    </w:p>
    <w:p w:rsidR="001D48A6" w:rsidRPr="007368E9" w:rsidRDefault="001D48A6" w:rsidP="007368E9">
      <w:pPr>
        <w:autoSpaceDE w:val="0"/>
        <w:autoSpaceDN w:val="0"/>
        <w:adjustRightInd w:val="0"/>
        <w:spacing w:after="0"/>
        <w:jc w:val="both"/>
        <w:rPr>
          <w:rFonts w:ascii="Trebuchet MS" w:hAnsi="Trebuchet MS" w:cs="Arial"/>
          <w:b/>
          <w:lang w:val="ro-RO"/>
        </w:rPr>
      </w:pPr>
    </w:p>
    <w:p w:rsidR="00F10F9F" w:rsidRPr="007368E9" w:rsidRDefault="00F10F9F" w:rsidP="007368E9">
      <w:pPr>
        <w:autoSpaceDE w:val="0"/>
        <w:autoSpaceDN w:val="0"/>
        <w:adjustRightInd w:val="0"/>
        <w:spacing w:after="0"/>
        <w:jc w:val="both"/>
        <w:rPr>
          <w:rFonts w:ascii="Trebuchet MS" w:hAnsi="Trebuchet MS" w:cs="Arial"/>
          <w:lang w:val="ro-RO"/>
        </w:rPr>
      </w:pPr>
      <w:r w:rsidRPr="007368E9">
        <w:rPr>
          <w:rFonts w:ascii="Trebuchet MS" w:hAnsi="Trebuchet MS" w:cs="Arial"/>
          <w:b/>
          <w:lang w:val="ro-RO"/>
        </w:rPr>
        <w:t>Rezultat proiect 4</w:t>
      </w:r>
      <w:r w:rsidRPr="007368E9">
        <w:rPr>
          <w:rFonts w:ascii="Trebuchet MS" w:hAnsi="Trebuchet MS" w:cs="Arial"/>
          <w:lang w:val="ro-RO"/>
        </w:rPr>
        <w:t xml:space="preserve"> – mecanisme/instrumente de con</w:t>
      </w:r>
      <w:r w:rsidR="00E67A0E" w:rsidRPr="007368E9">
        <w:rPr>
          <w:rFonts w:ascii="Trebuchet MS" w:hAnsi="Trebuchet MS" w:cs="Arial"/>
          <w:lang w:val="ro-RO"/>
        </w:rPr>
        <w:t>solidare a dialogului social ș</w:t>
      </w:r>
      <w:r w:rsidRPr="007368E9">
        <w:rPr>
          <w:rFonts w:ascii="Trebuchet MS" w:hAnsi="Trebuchet MS" w:cs="Arial"/>
          <w:lang w:val="ro-RO"/>
        </w:rPr>
        <w:t>i civic</w:t>
      </w:r>
    </w:p>
    <w:p w:rsidR="00F10F9F" w:rsidRPr="007368E9" w:rsidRDefault="00F10F9F" w:rsidP="007368E9">
      <w:p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dezvoltate:</w:t>
      </w:r>
    </w:p>
    <w:p w:rsidR="00F10F9F" w:rsidRPr="007368E9" w:rsidRDefault="00F10F9F" w:rsidP="007368E9">
      <w:pPr>
        <w:pStyle w:val="Listparagraf"/>
        <w:numPr>
          <w:ilvl w:val="0"/>
          <w:numId w:val="9"/>
        </w:num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 xml:space="preserve">1 Manual de bune practici </w:t>
      </w:r>
      <w:r w:rsidR="00D53A0E" w:rsidRPr="007368E9">
        <w:rPr>
          <w:rFonts w:ascii="Trebuchet MS" w:hAnsi="Trebuchet MS" w:cs="Arial"/>
          <w:lang w:val="ro-RO"/>
        </w:rPr>
        <w:t>internaționale</w:t>
      </w:r>
      <w:r w:rsidRPr="007368E9">
        <w:rPr>
          <w:rFonts w:ascii="Trebuchet MS" w:hAnsi="Trebuchet MS" w:cs="Arial"/>
          <w:lang w:val="ro-RO"/>
        </w:rPr>
        <w:t xml:space="preserve">, ce </w:t>
      </w:r>
      <w:r w:rsidR="00D53A0E" w:rsidRPr="007368E9">
        <w:rPr>
          <w:rFonts w:ascii="Trebuchet MS" w:hAnsi="Trebuchet MS" w:cs="Arial"/>
          <w:lang w:val="ro-RO"/>
        </w:rPr>
        <w:t>vizează</w:t>
      </w:r>
      <w:r w:rsidR="00E67A0E" w:rsidRPr="007368E9">
        <w:rPr>
          <w:rFonts w:ascii="Trebuchet MS" w:hAnsi="Trebuchet MS" w:cs="Arial"/>
          <w:lang w:val="ro-RO"/>
        </w:rPr>
        <w:t xml:space="preserve"> metode și instrumente de participare ș</w:t>
      </w:r>
      <w:r w:rsidRPr="007368E9">
        <w:rPr>
          <w:rFonts w:ascii="Trebuchet MS" w:hAnsi="Trebuchet MS" w:cs="Arial"/>
          <w:lang w:val="ro-RO"/>
        </w:rPr>
        <w:t>i</w:t>
      </w:r>
      <w:r w:rsidR="00AE68F0" w:rsidRPr="007368E9">
        <w:rPr>
          <w:rFonts w:ascii="Trebuchet MS" w:hAnsi="Trebuchet MS" w:cs="Arial"/>
          <w:lang w:val="ro-RO"/>
        </w:rPr>
        <w:t xml:space="preserve"> </w:t>
      </w:r>
      <w:r w:rsidR="00D53A0E" w:rsidRPr="007368E9">
        <w:rPr>
          <w:rFonts w:ascii="Trebuchet MS" w:hAnsi="Trebuchet MS" w:cs="Arial"/>
          <w:lang w:val="ro-RO"/>
        </w:rPr>
        <w:t>influențare</w:t>
      </w:r>
      <w:r w:rsidRPr="007368E9">
        <w:rPr>
          <w:rFonts w:ascii="Trebuchet MS" w:hAnsi="Trebuchet MS" w:cs="Arial"/>
          <w:lang w:val="ro-RO"/>
        </w:rPr>
        <w:t xml:space="preserve"> a</w:t>
      </w:r>
      <w:r w:rsidR="00E67A0E" w:rsidRPr="007368E9">
        <w:rPr>
          <w:rFonts w:ascii="Trebuchet MS" w:hAnsi="Trebuchet MS" w:cs="Arial"/>
          <w:lang w:val="ro-RO"/>
        </w:rPr>
        <w:t xml:space="preserve"> politicilor publice, elaborat ș</w:t>
      </w:r>
      <w:r w:rsidRPr="007368E9">
        <w:rPr>
          <w:rFonts w:ascii="Trebuchet MS" w:hAnsi="Trebuchet MS" w:cs="Arial"/>
          <w:lang w:val="ro-RO"/>
        </w:rPr>
        <w:t>i diseminat.</w:t>
      </w:r>
    </w:p>
    <w:p w:rsidR="00F10F9F" w:rsidRPr="007368E9" w:rsidRDefault="00F10F9F" w:rsidP="007368E9">
      <w:pPr>
        <w:pStyle w:val="Listparagraf"/>
        <w:numPr>
          <w:ilvl w:val="0"/>
          <w:numId w:val="9"/>
        </w:numPr>
        <w:autoSpaceDE w:val="0"/>
        <w:autoSpaceDN w:val="0"/>
        <w:adjustRightInd w:val="0"/>
        <w:spacing w:after="0"/>
        <w:jc w:val="both"/>
        <w:rPr>
          <w:rFonts w:ascii="Trebuchet MS" w:hAnsi="Trebuchet MS" w:cs="Tahoma"/>
          <w:lang w:val="ro-RO"/>
        </w:rPr>
      </w:pPr>
      <w:r w:rsidRPr="007368E9">
        <w:rPr>
          <w:rFonts w:ascii="Trebuchet MS" w:hAnsi="Trebuchet MS" w:cs="Arial"/>
          <w:lang w:val="ro-RO"/>
        </w:rPr>
        <w:t xml:space="preserve">1 </w:t>
      </w:r>
      <w:r w:rsidR="00D53A0E" w:rsidRPr="007368E9">
        <w:rPr>
          <w:rFonts w:ascii="Trebuchet MS" w:hAnsi="Trebuchet MS" w:cs="Arial"/>
          <w:lang w:val="ro-RO"/>
        </w:rPr>
        <w:t>Îndrumar</w:t>
      </w:r>
      <w:r w:rsidRPr="007368E9">
        <w:rPr>
          <w:rFonts w:ascii="Trebuchet MS" w:hAnsi="Trebuchet MS" w:cs="Arial"/>
          <w:lang w:val="ro-RO"/>
        </w:rPr>
        <w:t xml:space="preserve"> practic – ”</w:t>
      </w:r>
      <w:r w:rsidR="00E67A0E" w:rsidRPr="007368E9">
        <w:rPr>
          <w:rFonts w:ascii="Trebuchet MS" w:hAnsi="Trebuchet MS" w:cs="Arial"/>
          <w:lang w:val="ro-RO"/>
        </w:rPr>
        <w:t>Mișcă</w:t>
      </w:r>
      <w:r w:rsidR="00D53A0E" w:rsidRPr="007368E9">
        <w:rPr>
          <w:rFonts w:ascii="Trebuchet MS" w:hAnsi="Trebuchet MS" w:cs="Arial"/>
          <w:lang w:val="ro-RO"/>
        </w:rPr>
        <w:t>m</w:t>
      </w:r>
      <w:r w:rsidRPr="007368E9">
        <w:rPr>
          <w:rFonts w:ascii="Trebuchet MS" w:hAnsi="Trebuchet MS" w:cs="Arial"/>
          <w:lang w:val="ro-RO"/>
        </w:rPr>
        <w:t xml:space="preserve"> lucrurile </w:t>
      </w:r>
      <w:r w:rsidR="00E67A0E" w:rsidRPr="007368E9">
        <w:rPr>
          <w:rFonts w:ascii="Trebuchet MS" w:hAnsi="Trebuchet MS" w:cs="Arial"/>
          <w:lang w:val="ro-RO"/>
        </w:rPr>
        <w:t>împreună</w:t>
      </w:r>
      <w:r w:rsidRPr="007368E9">
        <w:rPr>
          <w:rFonts w:ascii="Trebuchet MS" w:hAnsi="Trebuchet MS" w:cs="Arial"/>
          <w:lang w:val="ro-RO"/>
        </w:rPr>
        <w:t xml:space="preserve">!” (Cum </w:t>
      </w:r>
      <w:r w:rsidR="00E67A0E" w:rsidRPr="007368E9">
        <w:rPr>
          <w:rFonts w:ascii="Trebuchet MS" w:hAnsi="Trebuchet MS" w:cs="Arial"/>
          <w:lang w:val="ro-RO"/>
        </w:rPr>
        <w:t>dezvoltă</w:t>
      </w:r>
      <w:r w:rsidRPr="007368E9">
        <w:rPr>
          <w:rFonts w:ascii="Trebuchet MS" w:hAnsi="Trebuchet MS" w:cs="Arial"/>
          <w:lang w:val="ro-RO"/>
        </w:rPr>
        <w:t xml:space="preserve">m </w:t>
      </w:r>
      <w:r w:rsidR="00D53A0E" w:rsidRPr="007368E9">
        <w:rPr>
          <w:rFonts w:ascii="Trebuchet MS" w:hAnsi="Trebuchet MS" w:cs="Arial"/>
          <w:lang w:val="ro-RO"/>
        </w:rPr>
        <w:t>Rețele</w:t>
      </w:r>
      <w:r w:rsidR="00E67A0E" w:rsidRPr="007368E9">
        <w:rPr>
          <w:rFonts w:ascii="Trebuchet MS" w:hAnsi="Trebuchet MS" w:cs="Arial"/>
          <w:lang w:val="ro-RO"/>
        </w:rPr>
        <w:t xml:space="preserve"> și Parteneriate î</w:t>
      </w:r>
      <w:r w:rsidRPr="007368E9">
        <w:rPr>
          <w:rFonts w:ascii="Trebuchet MS" w:hAnsi="Trebuchet MS" w:cs="Arial"/>
          <w:lang w:val="ro-RO"/>
        </w:rPr>
        <w:t>n</w:t>
      </w:r>
      <w:r w:rsidR="00AE68F0" w:rsidRPr="007368E9">
        <w:rPr>
          <w:rFonts w:ascii="Trebuchet MS" w:hAnsi="Trebuchet MS" w:cs="Arial"/>
          <w:lang w:val="ro-RO"/>
        </w:rPr>
        <w:t xml:space="preserve"> </w:t>
      </w:r>
      <w:r w:rsidR="00E67A0E" w:rsidRPr="007368E9">
        <w:rPr>
          <w:rFonts w:ascii="Trebuchet MS" w:hAnsi="Trebuchet MS" w:cs="Arial"/>
          <w:lang w:val="ro-RO"/>
        </w:rPr>
        <w:t>formularea ș</w:t>
      </w:r>
      <w:r w:rsidRPr="007368E9">
        <w:rPr>
          <w:rFonts w:ascii="Trebuchet MS" w:hAnsi="Trebuchet MS" w:cs="Arial"/>
          <w:lang w:val="ro-RO"/>
        </w:rPr>
        <w:t>i promovarea de p</w:t>
      </w:r>
      <w:r w:rsidR="00E67A0E" w:rsidRPr="007368E9">
        <w:rPr>
          <w:rFonts w:ascii="Trebuchet MS" w:hAnsi="Trebuchet MS" w:cs="Arial"/>
          <w:lang w:val="ro-RO"/>
        </w:rPr>
        <w:t>olitici alternative), elaborat ș</w:t>
      </w:r>
      <w:r w:rsidRPr="007368E9">
        <w:rPr>
          <w:rFonts w:ascii="Trebuchet MS" w:hAnsi="Trebuchet MS" w:cs="Arial"/>
          <w:lang w:val="ro-RO"/>
        </w:rPr>
        <w:t>i diseminat.</w:t>
      </w:r>
    </w:p>
    <w:p w:rsidR="00DC3563" w:rsidRPr="007368E9" w:rsidRDefault="00DC3563" w:rsidP="007368E9">
      <w:pPr>
        <w:pStyle w:val="Listparagraf"/>
        <w:autoSpaceDE w:val="0"/>
        <w:autoSpaceDN w:val="0"/>
        <w:adjustRightInd w:val="0"/>
        <w:spacing w:after="0"/>
        <w:ind w:left="270"/>
        <w:jc w:val="both"/>
        <w:rPr>
          <w:rFonts w:ascii="Trebuchet MS" w:hAnsi="Trebuchet MS" w:cs="Tahoma"/>
          <w:highlight w:val="yellow"/>
          <w:lang w:val="ro-RO"/>
        </w:rPr>
      </w:pPr>
    </w:p>
    <w:p w:rsidR="002C5F75" w:rsidRPr="007368E9" w:rsidRDefault="002C5F75" w:rsidP="007368E9">
      <w:pPr>
        <w:autoSpaceDE w:val="0"/>
        <w:autoSpaceDN w:val="0"/>
        <w:adjustRightInd w:val="0"/>
        <w:spacing w:after="0"/>
        <w:jc w:val="both"/>
        <w:rPr>
          <w:rFonts w:ascii="Trebuchet MS" w:hAnsi="Trebuchet MS" w:cs="Arial"/>
          <w:lang w:val="ro-RO"/>
        </w:rPr>
      </w:pPr>
      <w:r w:rsidRPr="007368E9">
        <w:rPr>
          <w:rFonts w:ascii="Trebuchet MS" w:hAnsi="Trebuchet MS" w:cs="Arial"/>
          <w:b/>
          <w:lang w:val="ro-RO"/>
        </w:rPr>
        <w:t xml:space="preserve">Grupul </w:t>
      </w:r>
      <w:r w:rsidR="00D53A0E" w:rsidRPr="007368E9">
        <w:rPr>
          <w:rFonts w:ascii="Trebuchet MS" w:hAnsi="Trebuchet MS" w:cs="Arial"/>
          <w:b/>
          <w:lang w:val="ro-RO"/>
        </w:rPr>
        <w:t>ț</w:t>
      </w:r>
      <w:r w:rsidR="00E67A0E" w:rsidRPr="007368E9">
        <w:rPr>
          <w:rFonts w:ascii="Trebuchet MS" w:hAnsi="Trebuchet MS" w:cs="Arial"/>
          <w:b/>
          <w:lang w:val="ro-RO"/>
        </w:rPr>
        <w:t>intă</w:t>
      </w:r>
      <w:r w:rsidRPr="007368E9">
        <w:rPr>
          <w:rFonts w:ascii="Trebuchet MS" w:hAnsi="Trebuchet MS" w:cs="Arial"/>
          <w:lang w:val="ro-RO"/>
        </w:rPr>
        <w:t xml:space="preserve"> al acestui proiect este reprezentat de persoane din cele 3 regiuni, astfel:</w:t>
      </w:r>
    </w:p>
    <w:p w:rsidR="002C5F75" w:rsidRPr="007368E9" w:rsidRDefault="002C5F75" w:rsidP="007368E9">
      <w:p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 xml:space="preserve">- </w:t>
      </w:r>
      <w:r w:rsidR="00D53A0E" w:rsidRPr="007368E9">
        <w:rPr>
          <w:rFonts w:ascii="Trebuchet MS" w:hAnsi="Trebuchet MS" w:cs="Arial"/>
          <w:lang w:val="ro-RO"/>
        </w:rPr>
        <w:t>reprezentanți</w:t>
      </w:r>
      <w:r w:rsidRPr="007368E9">
        <w:rPr>
          <w:rFonts w:ascii="Trebuchet MS" w:hAnsi="Trebuchet MS" w:cs="Arial"/>
          <w:lang w:val="ro-RO"/>
        </w:rPr>
        <w:t xml:space="preserve"> ai ONG-urilor cu focus pe dezvoltare eco</w:t>
      </w:r>
      <w:r w:rsidR="00E67A0E" w:rsidRPr="007368E9">
        <w:rPr>
          <w:rFonts w:ascii="Trebuchet MS" w:hAnsi="Trebuchet MS" w:cs="Arial"/>
          <w:lang w:val="ro-RO"/>
        </w:rPr>
        <w:t>nomică și socială</w:t>
      </w:r>
      <w:r w:rsidRPr="007368E9">
        <w:rPr>
          <w:rFonts w:ascii="Trebuchet MS" w:hAnsi="Trebuchet MS" w:cs="Arial"/>
          <w:lang w:val="ro-RO"/>
        </w:rPr>
        <w:t xml:space="preserve"> – 60 persoane.</w:t>
      </w:r>
    </w:p>
    <w:p w:rsidR="002C5F75" w:rsidRPr="007368E9" w:rsidRDefault="002C5F75" w:rsidP="007368E9">
      <w:p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 xml:space="preserve">- personal din </w:t>
      </w:r>
      <w:r w:rsidR="00D53A0E" w:rsidRPr="007368E9">
        <w:rPr>
          <w:rFonts w:ascii="Trebuchet MS" w:hAnsi="Trebuchet MS" w:cs="Arial"/>
          <w:lang w:val="ro-RO"/>
        </w:rPr>
        <w:t>autoritățile</w:t>
      </w:r>
      <w:r w:rsidR="00E67A0E" w:rsidRPr="007368E9">
        <w:rPr>
          <w:rFonts w:ascii="Trebuchet MS" w:hAnsi="Trebuchet MS" w:cs="Arial"/>
          <w:lang w:val="ro-RO"/>
        </w:rPr>
        <w:t xml:space="preserve"> ș</w:t>
      </w:r>
      <w:r w:rsidRPr="007368E9">
        <w:rPr>
          <w:rFonts w:ascii="Trebuchet MS" w:hAnsi="Trebuchet MS" w:cs="Arial"/>
          <w:lang w:val="ro-RO"/>
        </w:rPr>
        <w:t xml:space="preserve">i </w:t>
      </w:r>
      <w:r w:rsidR="00D53A0E" w:rsidRPr="007368E9">
        <w:rPr>
          <w:rFonts w:ascii="Trebuchet MS" w:hAnsi="Trebuchet MS" w:cs="Arial"/>
          <w:lang w:val="ro-RO"/>
        </w:rPr>
        <w:t>instituțiile</w:t>
      </w:r>
      <w:r w:rsidRPr="007368E9">
        <w:rPr>
          <w:rFonts w:ascii="Trebuchet MS" w:hAnsi="Trebuchet MS" w:cs="Arial"/>
          <w:lang w:val="ro-RO"/>
        </w:rPr>
        <w:t xml:space="preserve"> </w:t>
      </w:r>
      <w:r w:rsidR="00E67A0E" w:rsidRPr="007368E9">
        <w:rPr>
          <w:rFonts w:ascii="Trebuchet MS" w:hAnsi="Trebuchet MS" w:cs="Arial"/>
          <w:lang w:val="ro-RO"/>
        </w:rPr>
        <w:t>publice (personal de conducere ș</w:t>
      </w:r>
      <w:r w:rsidRPr="007368E9">
        <w:rPr>
          <w:rFonts w:ascii="Trebuchet MS" w:hAnsi="Trebuchet MS" w:cs="Arial"/>
          <w:lang w:val="ro-RO"/>
        </w:rPr>
        <w:t xml:space="preserve">i de </w:t>
      </w:r>
      <w:r w:rsidR="00D53A0E" w:rsidRPr="007368E9">
        <w:rPr>
          <w:rFonts w:ascii="Trebuchet MS" w:hAnsi="Trebuchet MS" w:cs="Arial"/>
          <w:lang w:val="ro-RO"/>
        </w:rPr>
        <w:t>execuție</w:t>
      </w:r>
      <w:r w:rsidRPr="007368E9">
        <w:rPr>
          <w:rFonts w:ascii="Trebuchet MS" w:hAnsi="Trebuchet MS" w:cs="Arial"/>
          <w:lang w:val="ro-RO"/>
        </w:rPr>
        <w:t>) – 30 persoane.</w:t>
      </w:r>
    </w:p>
    <w:p w:rsidR="002C5F75" w:rsidRPr="007368E9" w:rsidRDefault="002C5F75" w:rsidP="007368E9">
      <w:p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Cele 90 de persoan</w:t>
      </w:r>
      <w:r w:rsidR="00E67A0E" w:rsidRPr="007368E9">
        <w:rPr>
          <w:rFonts w:ascii="Trebuchet MS" w:hAnsi="Trebuchet MS" w:cs="Arial"/>
          <w:lang w:val="ro-RO"/>
        </w:rPr>
        <w:t>e sunt implicate direct</w:t>
      </w:r>
      <w:r w:rsidR="001007A7" w:rsidRPr="007368E9">
        <w:rPr>
          <w:rFonts w:ascii="Trebuchet MS" w:hAnsi="Trebuchet MS" w:cs="Arial"/>
          <w:lang w:val="ro-RO"/>
        </w:rPr>
        <w:t xml:space="preserve"> și </w:t>
      </w:r>
      <w:r w:rsidR="00E67A0E" w:rsidRPr="007368E9">
        <w:rPr>
          <w:rFonts w:ascii="Trebuchet MS" w:hAnsi="Trebuchet MS" w:cs="Arial"/>
          <w:lang w:val="ro-RO"/>
        </w:rPr>
        <w:t>activ, într-o manieră participativă, dar în mod diferit, î</w:t>
      </w:r>
      <w:r w:rsidRPr="007368E9">
        <w:rPr>
          <w:rFonts w:ascii="Trebuchet MS" w:hAnsi="Trebuchet MS" w:cs="Arial"/>
          <w:lang w:val="ro-RO"/>
        </w:rPr>
        <w:t xml:space="preserve">n </w:t>
      </w:r>
      <w:r w:rsidR="00D53A0E" w:rsidRPr="007368E9">
        <w:rPr>
          <w:rFonts w:ascii="Trebuchet MS" w:hAnsi="Trebuchet MS" w:cs="Arial"/>
          <w:lang w:val="ro-RO"/>
        </w:rPr>
        <w:t>activitățile</w:t>
      </w:r>
      <w:r w:rsidRPr="007368E9">
        <w:rPr>
          <w:rFonts w:ascii="Trebuchet MS" w:hAnsi="Trebuchet MS" w:cs="Arial"/>
          <w:lang w:val="ro-RO"/>
        </w:rPr>
        <w:t xml:space="preserve"> specifice ale proiectului:</w:t>
      </w:r>
    </w:p>
    <w:p w:rsidR="002C5F75" w:rsidRPr="007368E9" w:rsidRDefault="00E67A0E" w:rsidP="007368E9">
      <w:p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 program de formare î</w:t>
      </w:r>
      <w:r w:rsidR="002C5F75" w:rsidRPr="007368E9">
        <w:rPr>
          <w:rFonts w:ascii="Trebuchet MS" w:hAnsi="Trebuchet MS" w:cs="Arial"/>
          <w:lang w:val="ro-RO"/>
        </w:rPr>
        <w:t xml:space="preserve">n ”Lobby </w:t>
      </w:r>
      <w:r w:rsidRPr="007368E9">
        <w:rPr>
          <w:rFonts w:ascii="Trebuchet MS" w:hAnsi="Trebuchet MS" w:cs="Arial"/>
          <w:lang w:val="ro-RO"/>
        </w:rPr>
        <w:t>și</w:t>
      </w:r>
      <w:r w:rsidR="002C5F75" w:rsidRPr="007368E9">
        <w:rPr>
          <w:rFonts w:ascii="Trebuchet MS" w:hAnsi="Trebuchet MS" w:cs="Arial"/>
          <w:lang w:val="ro-RO"/>
        </w:rPr>
        <w:t xml:space="preserve"> Advocacy”;</w:t>
      </w:r>
    </w:p>
    <w:p w:rsidR="002C5F75" w:rsidRPr="007368E9" w:rsidRDefault="002C5F75" w:rsidP="007368E9">
      <w:p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 ateliere de lucru, regionale, cu tema: ”Alternative la puterea PROdezvoltare” ;</w:t>
      </w:r>
    </w:p>
    <w:p w:rsidR="002C5F75" w:rsidRPr="007368E9" w:rsidRDefault="002C5F75" w:rsidP="007368E9">
      <w:p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 grupuri virtuale colabo</w:t>
      </w:r>
      <w:r w:rsidR="00E67A0E" w:rsidRPr="007368E9">
        <w:rPr>
          <w:rFonts w:ascii="Trebuchet MS" w:hAnsi="Trebuchet MS" w:cs="Arial"/>
          <w:lang w:val="ro-RO"/>
        </w:rPr>
        <w:t>rative, de lucru, pe aria vizată</w:t>
      </w:r>
      <w:r w:rsidRPr="007368E9">
        <w:rPr>
          <w:rFonts w:ascii="Trebuchet MS" w:hAnsi="Trebuchet MS" w:cs="Arial"/>
          <w:lang w:val="ro-RO"/>
        </w:rPr>
        <w:t xml:space="preserve"> de politici publice;</w:t>
      </w:r>
    </w:p>
    <w:p w:rsidR="002C5F75" w:rsidRPr="007368E9" w:rsidRDefault="002C5F75" w:rsidP="007368E9">
      <w:p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 activitate de formulare</w:t>
      </w:r>
      <w:r w:rsidR="00E67A0E" w:rsidRPr="007368E9">
        <w:rPr>
          <w:rFonts w:ascii="Trebuchet MS" w:hAnsi="Trebuchet MS" w:cs="Arial"/>
          <w:lang w:val="ro-RO"/>
        </w:rPr>
        <w:t xml:space="preserve"> a unei propuneri alternative în aria vizată ș</w:t>
      </w:r>
      <w:r w:rsidRPr="007368E9">
        <w:rPr>
          <w:rFonts w:ascii="Trebuchet MS" w:hAnsi="Trebuchet MS" w:cs="Arial"/>
          <w:lang w:val="ro-RO"/>
        </w:rPr>
        <w:t xml:space="preserve">i promovarea ei </w:t>
      </w:r>
      <w:r w:rsidR="00D53A0E" w:rsidRPr="007368E9">
        <w:rPr>
          <w:rFonts w:ascii="Trebuchet MS" w:hAnsi="Trebuchet MS" w:cs="Arial"/>
          <w:lang w:val="ro-RO"/>
        </w:rPr>
        <w:t>către</w:t>
      </w:r>
      <w:r w:rsidRPr="007368E9">
        <w:rPr>
          <w:rFonts w:ascii="Trebuchet MS" w:hAnsi="Trebuchet MS" w:cs="Arial"/>
          <w:lang w:val="ro-RO"/>
        </w:rPr>
        <w:t xml:space="preserve"> factorii </w:t>
      </w:r>
      <w:r w:rsidR="00D53A0E" w:rsidRPr="007368E9">
        <w:rPr>
          <w:rFonts w:ascii="Trebuchet MS" w:hAnsi="Trebuchet MS" w:cs="Arial"/>
          <w:lang w:val="ro-RO"/>
        </w:rPr>
        <w:t>decidenți</w:t>
      </w:r>
      <w:r w:rsidRPr="007368E9">
        <w:rPr>
          <w:rFonts w:ascii="Trebuchet MS" w:hAnsi="Trebuchet MS" w:cs="Arial"/>
          <w:lang w:val="ro-RO"/>
        </w:rPr>
        <w:t>.</w:t>
      </w:r>
    </w:p>
    <w:p w:rsidR="002C5F75" w:rsidRPr="007368E9" w:rsidRDefault="002C5F75" w:rsidP="007368E9">
      <w:p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 xml:space="preserve">De asemenea, aceste 90 persoane din GT sunt primii beneficiari ai mecanismelor/procedurilor/instrumentelor metodologice create </w:t>
      </w:r>
      <w:r w:rsidR="00E67A0E" w:rsidRPr="007368E9">
        <w:rPr>
          <w:rFonts w:ascii="Trebuchet MS" w:hAnsi="Trebuchet MS" w:cs="Arial"/>
          <w:lang w:val="ro-RO"/>
        </w:rPr>
        <w:t>în</w:t>
      </w:r>
      <w:r w:rsidR="001531F1" w:rsidRPr="007368E9">
        <w:rPr>
          <w:rFonts w:ascii="Trebuchet MS" w:hAnsi="Trebuchet MS" w:cs="Arial"/>
          <w:lang w:val="ro-RO"/>
        </w:rPr>
        <w:t xml:space="preserve"> </w:t>
      </w:r>
      <w:r w:rsidRPr="007368E9">
        <w:rPr>
          <w:rFonts w:ascii="Trebuchet MS" w:hAnsi="Trebuchet MS" w:cs="Arial"/>
          <w:lang w:val="ro-RO"/>
        </w:rPr>
        <w:t xml:space="preserve">proiect: 1 Manual de bune practici </w:t>
      </w:r>
      <w:r w:rsidR="00D53A0E" w:rsidRPr="007368E9">
        <w:rPr>
          <w:rFonts w:ascii="Trebuchet MS" w:hAnsi="Trebuchet MS" w:cs="Arial"/>
          <w:lang w:val="ro-RO"/>
        </w:rPr>
        <w:t>internaționale</w:t>
      </w:r>
      <w:r w:rsidRPr="007368E9">
        <w:rPr>
          <w:rFonts w:ascii="Trebuchet MS" w:hAnsi="Trebuchet MS" w:cs="Arial"/>
          <w:lang w:val="ro-RO"/>
        </w:rPr>
        <w:t xml:space="preserve">, ce </w:t>
      </w:r>
      <w:r w:rsidR="00D53A0E" w:rsidRPr="007368E9">
        <w:rPr>
          <w:rFonts w:ascii="Trebuchet MS" w:hAnsi="Trebuchet MS" w:cs="Arial"/>
          <w:lang w:val="ro-RO"/>
        </w:rPr>
        <w:t>vizează</w:t>
      </w:r>
      <w:r w:rsidRPr="007368E9">
        <w:rPr>
          <w:rFonts w:ascii="Trebuchet MS" w:hAnsi="Trebuchet MS" w:cs="Arial"/>
          <w:lang w:val="ro-RO"/>
        </w:rPr>
        <w:t xml:space="preserve"> metode </w:t>
      </w:r>
      <w:r w:rsidR="00E67A0E" w:rsidRPr="007368E9">
        <w:rPr>
          <w:rFonts w:ascii="Trebuchet MS" w:hAnsi="Trebuchet MS" w:cs="Arial"/>
          <w:lang w:val="ro-RO"/>
        </w:rPr>
        <w:t>și instrumente de participare și</w:t>
      </w:r>
      <w:r w:rsidRPr="007368E9">
        <w:rPr>
          <w:rFonts w:ascii="Trebuchet MS" w:hAnsi="Trebuchet MS" w:cs="Arial"/>
          <w:lang w:val="ro-RO"/>
        </w:rPr>
        <w:t xml:space="preserve"> </w:t>
      </w:r>
      <w:r w:rsidR="00D53A0E" w:rsidRPr="007368E9">
        <w:rPr>
          <w:rFonts w:ascii="Trebuchet MS" w:hAnsi="Trebuchet MS" w:cs="Arial"/>
          <w:lang w:val="ro-RO"/>
        </w:rPr>
        <w:t>influențare</w:t>
      </w:r>
      <w:r w:rsidRPr="007368E9">
        <w:rPr>
          <w:rFonts w:ascii="Trebuchet MS" w:hAnsi="Trebuchet MS" w:cs="Arial"/>
          <w:lang w:val="ro-RO"/>
        </w:rPr>
        <w:t xml:space="preserve"> a politicilor publice; 1</w:t>
      </w:r>
      <w:r w:rsidR="001531F1" w:rsidRPr="007368E9">
        <w:rPr>
          <w:rFonts w:ascii="Trebuchet MS" w:hAnsi="Trebuchet MS" w:cs="Arial"/>
          <w:lang w:val="ro-RO"/>
        </w:rPr>
        <w:t xml:space="preserve"> </w:t>
      </w:r>
      <w:r w:rsidR="00D53A0E" w:rsidRPr="007368E9">
        <w:rPr>
          <w:rFonts w:ascii="Trebuchet MS" w:hAnsi="Trebuchet MS" w:cs="Arial"/>
          <w:lang w:val="ro-RO"/>
        </w:rPr>
        <w:t>Îndrumar</w:t>
      </w:r>
      <w:r w:rsidRPr="007368E9">
        <w:rPr>
          <w:rFonts w:ascii="Trebuchet MS" w:hAnsi="Trebuchet MS" w:cs="Arial"/>
          <w:lang w:val="ro-RO"/>
        </w:rPr>
        <w:t xml:space="preserve"> practic – ”</w:t>
      </w:r>
      <w:r w:rsidR="00D53A0E" w:rsidRPr="007368E9">
        <w:rPr>
          <w:rFonts w:ascii="Trebuchet MS" w:hAnsi="Trebuchet MS" w:cs="Arial"/>
          <w:lang w:val="ro-RO"/>
        </w:rPr>
        <w:t>Mișcam</w:t>
      </w:r>
      <w:r w:rsidRPr="007368E9">
        <w:rPr>
          <w:rFonts w:ascii="Trebuchet MS" w:hAnsi="Trebuchet MS" w:cs="Arial"/>
          <w:lang w:val="ro-RO"/>
        </w:rPr>
        <w:t xml:space="preserve"> lucrurile </w:t>
      </w:r>
      <w:r w:rsidR="00E67A0E" w:rsidRPr="007368E9">
        <w:rPr>
          <w:rFonts w:ascii="Trebuchet MS" w:hAnsi="Trebuchet MS" w:cs="Arial"/>
          <w:lang w:val="ro-RO"/>
        </w:rPr>
        <w:t>împreună!” (Cum dezvoltă</w:t>
      </w:r>
      <w:r w:rsidRPr="007368E9">
        <w:rPr>
          <w:rFonts w:ascii="Trebuchet MS" w:hAnsi="Trebuchet MS" w:cs="Arial"/>
          <w:lang w:val="ro-RO"/>
        </w:rPr>
        <w:t xml:space="preserve">m </w:t>
      </w:r>
      <w:r w:rsidR="00D53A0E" w:rsidRPr="007368E9">
        <w:rPr>
          <w:rFonts w:ascii="Trebuchet MS" w:hAnsi="Trebuchet MS" w:cs="Arial"/>
          <w:lang w:val="ro-RO"/>
        </w:rPr>
        <w:t>Rețele</w:t>
      </w:r>
      <w:r w:rsidR="00E67A0E" w:rsidRPr="007368E9">
        <w:rPr>
          <w:rFonts w:ascii="Trebuchet MS" w:hAnsi="Trebuchet MS" w:cs="Arial"/>
          <w:lang w:val="ro-RO"/>
        </w:rPr>
        <w:t xml:space="preserve"> și Parteneriate în formularea ș</w:t>
      </w:r>
      <w:r w:rsidRPr="007368E9">
        <w:rPr>
          <w:rFonts w:ascii="Trebuchet MS" w:hAnsi="Trebuchet MS" w:cs="Arial"/>
          <w:lang w:val="ro-RO"/>
        </w:rPr>
        <w:t>i promovarea de politici alternative);</w:t>
      </w:r>
      <w:r w:rsidR="001531F1" w:rsidRPr="007368E9">
        <w:rPr>
          <w:rFonts w:ascii="Trebuchet MS" w:hAnsi="Trebuchet MS" w:cs="Arial"/>
          <w:lang w:val="ro-RO"/>
        </w:rPr>
        <w:t xml:space="preserve"> </w:t>
      </w:r>
      <w:r w:rsidR="00E67A0E" w:rsidRPr="007368E9">
        <w:rPr>
          <w:rFonts w:ascii="Trebuchet MS" w:hAnsi="Trebuchet MS" w:cs="Arial"/>
          <w:lang w:val="ro-RO"/>
        </w:rPr>
        <w:t>precum ș</w:t>
      </w:r>
      <w:r w:rsidRPr="007368E9">
        <w:rPr>
          <w:rFonts w:ascii="Trebuchet MS" w:hAnsi="Trebuchet MS" w:cs="Arial"/>
          <w:lang w:val="ro-RO"/>
        </w:rPr>
        <w:t xml:space="preserve">i ai Bibliotecii Online de Resurse cu privire la Politicile Publice - BOR-PP – </w:t>
      </w:r>
      <w:r w:rsidR="00D53A0E" w:rsidRPr="007368E9">
        <w:rPr>
          <w:rFonts w:ascii="Trebuchet MS" w:hAnsi="Trebuchet MS" w:cs="Arial"/>
          <w:lang w:val="ro-RO"/>
        </w:rPr>
        <w:t>colecție</w:t>
      </w:r>
      <w:r w:rsidRPr="007368E9">
        <w:rPr>
          <w:rFonts w:ascii="Trebuchet MS" w:hAnsi="Trebuchet MS" w:cs="Arial"/>
          <w:lang w:val="ro-RO"/>
        </w:rPr>
        <w:t xml:space="preserve"> digitala cu acte legislative, </w:t>
      </w:r>
      <w:r w:rsidR="00D53A0E" w:rsidRPr="007368E9">
        <w:rPr>
          <w:rFonts w:ascii="Trebuchet MS" w:hAnsi="Trebuchet MS" w:cs="Arial"/>
          <w:lang w:val="ro-RO"/>
        </w:rPr>
        <w:t>inițiative</w:t>
      </w:r>
      <w:r w:rsidRPr="007368E9">
        <w:rPr>
          <w:rFonts w:ascii="Trebuchet MS" w:hAnsi="Trebuchet MS" w:cs="Arial"/>
          <w:lang w:val="ro-RO"/>
        </w:rPr>
        <w:t>, ghiduri,</w:t>
      </w:r>
      <w:r w:rsidR="001531F1" w:rsidRPr="007368E9">
        <w:rPr>
          <w:rFonts w:ascii="Trebuchet MS" w:hAnsi="Trebuchet MS" w:cs="Arial"/>
          <w:lang w:val="ro-RO"/>
        </w:rPr>
        <w:t xml:space="preserve"> </w:t>
      </w:r>
      <w:r w:rsidR="00E67A0E" w:rsidRPr="007368E9">
        <w:rPr>
          <w:rFonts w:ascii="Trebuchet MS" w:hAnsi="Trebuchet MS" w:cs="Arial"/>
          <w:lang w:val="ro-RO"/>
        </w:rPr>
        <w:t>proceduri etc. î</w:t>
      </w:r>
      <w:r w:rsidRPr="007368E9">
        <w:rPr>
          <w:rFonts w:ascii="Trebuchet MS" w:hAnsi="Trebuchet MS" w:cs="Arial"/>
          <w:lang w:val="ro-RO"/>
        </w:rPr>
        <w:t>n domeniul po</w:t>
      </w:r>
      <w:r w:rsidR="00E67A0E" w:rsidRPr="007368E9">
        <w:rPr>
          <w:rFonts w:ascii="Trebuchet MS" w:hAnsi="Trebuchet MS" w:cs="Arial"/>
          <w:lang w:val="ro-RO"/>
        </w:rPr>
        <w:t>liticilor publice, constituita ș</w:t>
      </w:r>
      <w:r w:rsidRPr="007368E9">
        <w:rPr>
          <w:rFonts w:ascii="Trebuchet MS" w:hAnsi="Trebuchet MS" w:cs="Arial"/>
          <w:lang w:val="ro-RO"/>
        </w:rPr>
        <w:t xml:space="preserve">i </w:t>
      </w:r>
      <w:r w:rsidR="00D53A0E" w:rsidRPr="007368E9">
        <w:rPr>
          <w:rFonts w:ascii="Trebuchet MS" w:hAnsi="Trebuchet MS" w:cs="Arial"/>
          <w:lang w:val="ro-RO"/>
        </w:rPr>
        <w:t>îmbogățită</w:t>
      </w:r>
      <w:r w:rsidRPr="007368E9">
        <w:rPr>
          <w:rFonts w:ascii="Trebuchet MS" w:hAnsi="Trebuchet MS" w:cs="Arial"/>
          <w:lang w:val="ro-RO"/>
        </w:rPr>
        <w:t xml:space="preserve"> continuu.</w:t>
      </w:r>
    </w:p>
    <w:p w:rsidR="002C5F75" w:rsidRPr="007368E9" w:rsidRDefault="002C5F75" w:rsidP="007368E9">
      <w:pPr>
        <w:autoSpaceDE w:val="0"/>
        <w:autoSpaceDN w:val="0"/>
        <w:adjustRightInd w:val="0"/>
        <w:spacing w:after="0"/>
        <w:jc w:val="both"/>
        <w:rPr>
          <w:rFonts w:ascii="Trebuchet MS" w:hAnsi="Trebuchet MS" w:cs="Arial"/>
          <w:highlight w:val="yellow"/>
          <w:lang w:val="ro-RO"/>
        </w:rPr>
      </w:pPr>
    </w:p>
    <w:p w:rsidR="00381B0C" w:rsidRPr="007368E9" w:rsidRDefault="00E67A0E" w:rsidP="007368E9">
      <w:p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Î</w:t>
      </w:r>
      <w:r w:rsidR="00381B0C" w:rsidRPr="007368E9">
        <w:rPr>
          <w:rFonts w:ascii="Trebuchet MS" w:hAnsi="Trebuchet MS" w:cs="Arial"/>
          <w:lang w:val="ro-RO"/>
        </w:rPr>
        <w:t xml:space="preserve">n perioada de implementare, proiectul prevede </w:t>
      </w:r>
      <w:r w:rsidR="00D53A0E" w:rsidRPr="007368E9">
        <w:rPr>
          <w:rFonts w:ascii="Trebuchet MS" w:hAnsi="Trebuchet MS" w:cs="Arial"/>
          <w:lang w:val="ro-RO"/>
        </w:rPr>
        <w:t>activități</w:t>
      </w:r>
      <w:r w:rsidRPr="007368E9">
        <w:rPr>
          <w:rFonts w:ascii="Trebuchet MS" w:hAnsi="Trebuchet MS" w:cs="Arial"/>
          <w:lang w:val="ro-RO"/>
        </w:rPr>
        <w:t xml:space="preserve"> și mă</w:t>
      </w:r>
      <w:r w:rsidR="00381B0C" w:rsidRPr="007368E9">
        <w:rPr>
          <w:rFonts w:ascii="Trebuchet MS" w:hAnsi="Trebuchet MS" w:cs="Arial"/>
          <w:lang w:val="ro-RO"/>
        </w:rPr>
        <w:t xml:space="preserve">suri de asigurare, </w:t>
      </w:r>
      <w:r w:rsidR="00D53A0E" w:rsidRPr="007368E9">
        <w:rPr>
          <w:rFonts w:ascii="Trebuchet MS" w:hAnsi="Trebuchet MS" w:cs="Arial"/>
          <w:lang w:val="ro-RO"/>
        </w:rPr>
        <w:t>după</w:t>
      </w:r>
      <w:r w:rsidR="00381B0C" w:rsidRPr="007368E9">
        <w:rPr>
          <w:rFonts w:ascii="Trebuchet MS" w:hAnsi="Trebuchet MS" w:cs="Arial"/>
          <w:lang w:val="ro-RO"/>
        </w:rPr>
        <w:t xml:space="preserve"> finalizarea acestuia, a </w:t>
      </w:r>
      <w:r w:rsidR="00D53A0E" w:rsidRPr="007368E9">
        <w:rPr>
          <w:rFonts w:ascii="Trebuchet MS" w:hAnsi="Trebuchet MS" w:cs="Arial"/>
          <w:b/>
          <w:lang w:val="ro-RO"/>
        </w:rPr>
        <w:t>sustenabilității</w:t>
      </w:r>
      <w:r w:rsidR="00381B0C" w:rsidRPr="007368E9">
        <w:rPr>
          <w:rFonts w:ascii="Trebuchet MS" w:hAnsi="Trebuchet MS" w:cs="Arial"/>
          <w:b/>
          <w:lang w:val="ro-RO"/>
        </w:rPr>
        <w:t xml:space="preserve"> rezultatelor </w:t>
      </w:r>
      <w:r w:rsidR="00D53A0E" w:rsidRPr="007368E9">
        <w:rPr>
          <w:rFonts w:ascii="Trebuchet MS" w:hAnsi="Trebuchet MS" w:cs="Arial"/>
          <w:b/>
          <w:lang w:val="ro-RO"/>
        </w:rPr>
        <w:t>obținute</w:t>
      </w:r>
      <w:r w:rsidRPr="007368E9">
        <w:rPr>
          <w:rFonts w:ascii="Trebuchet MS" w:hAnsi="Trebuchet MS" w:cs="Arial"/>
          <w:lang w:val="ro-RO"/>
        </w:rPr>
        <w:t>, precum și de valorificare ș</w:t>
      </w:r>
      <w:r w:rsidR="00381B0C" w:rsidRPr="007368E9">
        <w:rPr>
          <w:rFonts w:ascii="Trebuchet MS" w:hAnsi="Trebuchet MS" w:cs="Arial"/>
          <w:lang w:val="ro-RO"/>
        </w:rPr>
        <w:t xml:space="preserve">i transfer. </w:t>
      </w:r>
      <w:r w:rsidR="00D53A0E" w:rsidRPr="007368E9">
        <w:rPr>
          <w:rFonts w:ascii="Trebuchet MS" w:hAnsi="Trebuchet MS" w:cs="Arial"/>
          <w:lang w:val="ro-RO"/>
        </w:rPr>
        <w:t>Acestea au rolul de a spr</w:t>
      </w:r>
      <w:r w:rsidRPr="007368E9">
        <w:rPr>
          <w:rFonts w:ascii="Trebuchet MS" w:hAnsi="Trebuchet MS" w:cs="Arial"/>
          <w:lang w:val="ro-RO"/>
        </w:rPr>
        <w:t>ijini reprezentanții ONG</w:t>
      </w:r>
      <w:r w:rsidR="001007A7" w:rsidRPr="007368E9">
        <w:rPr>
          <w:rFonts w:ascii="Trebuchet MS" w:hAnsi="Trebuchet MS" w:cs="Arial"/>
          <w:lang w:val="ro-RO"/>
        </w:rPr>
        <w:t xml:space="preserve"> - </w:t>
      </w:r>
      <w:r w:rsidRPr="007368E9">
        <w:rPr>
          <w:rFonts w:ascii="Trebuchet MS" w:hAnsi="Trebuchet MS" w:cs="Arial"/>
          <w:lang w:val="ro-RO"/>
        </w:rPr>
        <w:t>urilor ș</w:t>
      </w:r>
      <w:r w:rsidR="00D53A0E" w:rsidRPr="007368E9">
        <w:rPr>
          <w:rFonts w:ascii="Trebuchet MS" w:hAnsi="Trebuchet MS" w:cs="Arial"/>
          <w:lang w:val="ro-RO"/>
        </w:rPr>
        <w:t>i autorităților/i</w:t>
      </w:r>
      <w:r w:rsidRPr="007368E9">
        <w:rPr>
          <w:rFonts w:ascii="Trebuchet MS" w:hAnsi="Trebuchet MS" w:cs="Arial"/>
          <w:lang w:val="ro-RO"/>
        </w:rPr>
        <w:t>nstituțiilor publice implicate î</w:t>
      </w:r>
      <w:r w:rsidR="00D53A0E" w:rsidRPr="007368E9">
        <w:rPr>
          <w:rFonts w:ascii="Trebuchet MS" w:hAnsi="Trebuchet MS" w:cs="Arial"/>
          <w:lang w:val="ro-RO"/>
        </w:rPr>
        <w:t>n proiect, astfel încât</w:t>
      </w:r>
      <w:r w:rsidRPr="007368E9">
        <w:rPr>
          <w:rFonts w:ascii="Trebuchet MS" w:hAnsi="Trebuchet MS" w:cs="Arial"/>
          <w:lang w:val="ro-RO"/>
        </w:rPr>
        <w:t xml:space="preserve"> aceștia să fie apți să</w:t>
      </w:r>
      <w:r w:rsidR="00D53A0E" w:rsidRPr="007368E9">
        <w:rPr>
          <w:rFonts w:ascii="Trebuchet MS" w:hAnsi="Trebuchet MS" w:cs="Arial"/>
          <w:lang w:val="ro-RO"/>
        </w:rPr>
        <w:t xml:space="preserve"> inițieze, formuleze </w:t>
      </w:r>
      <w:r w:rsidRPr="007368E9">
        <w:rPr>
          <w:rFonts w:ascii="Trebuchet MS" w:hAnsi="Trebuchet MS" w:cs="Arial"/>
          <w:lang w:val="ro-RO"/>
        </w:rPr>
        <w:t>și</w:t>
      </w:r>
      <w:r w:rsidR="00D53A0E" w:rsidRPr="007368E9">
        <w:rPr>
          <w:rFonts w:ascii="Trebuchet MS" w:hAnsi="Trebuchet MS" w:cs="Arial"/>
          <w:lang w:val="ro-RO"/>
        </w:rPr>
        <w:t xml:space="preserve"> </w:t>
      </w:r>
      <w:r w:rsidR="00D53A0E" w:rsidRPr="007368E9">
        <w:rPr>
          <w:rFonts w:ascii="Trebuchet MS" w:hAnsi="Trebuchet MS" w:cs="Arial"/>
          <w:lang w:val="ro-RO"/>
        </w:rPr>
        <w:lastRenderedPageBreak/>
        <w:t>promoveze propuneri alternative la politicile publice, propuneri care pot avea impact la diferite niveluri (local, regional, național, sectorial).</w:t>
      </w:r>
    </w:p>
    <w:p w:rsidR="00381B0C" w:rsidRPr="007368E9" w:rsidRDefault="00381B0C" w:rsidP="007368E9">
      <w:pPr>
        <w:pStyle w:val="Listparagraf"/>
        <w:autoSpaceDE w:val="0"/>
        <w:autoSpaceDN w:val="0"/>
        <w:adjustRightInd w:val="0"/>
        <w:spacing w:after="0"/>
        <w:ind w:left="270"/>
        <w:jc w:val="both"/>
        <w:rPr>
          <w:rFonts w:ascii="Trebuchet MS" w:hAnsi="Trebuchet MS" w:cs="Arial"/>
          <w:lang w:val="ro-RO"/>
        </w:rPr>
      </w:pPr>
    </w:p>
    <w:p w:rsidR="00381B0C" w:rsidRPr="007368E9" w:rsidRDefault="00E67A0E" w:rsidP="007368E9">
      <w:p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Fiecare ONG implicat în proiect participă direct și activ î</w:t>
      </w:r>
      <w:r w:rsidR="00D53A0E" w:rsidRPr="007368E9">
        <w:rPr>
          <w:rFonts w:ascii="Trebuchet MS" w:hAnsi="Trebuchet MS" w:cs="Arial"/>
          <w:lang w:val="ro-RO"/>
        </w:rPr>
        <w:t>n dezvol</w:t>
      </w:r>
      <w:r w:rsidRPr="007368E9">
        <w:rPr>
          <w:rFonts w:ascii="Trebuchet MS" w:hAnsi="Trebuchet MS" w:cs="Arial"/>
          <w:lang w:val="ro-RO"/>
        </w:rPr>
        <w:t>tarea/aplicarea instrumentelor ș</w:t>
      </w:r>
      <w:r w:rsidR="00D53A0E" w:rsidRPr="007368E9">
        <w:rPr>
          <w:rFonts w:ascii="Trebuchet MS" w:hAnsi="Trebuchet MS" w:cs="Arial"/>
          <w:lang w:val="ro-RO"/>
        </w:rPr>
        <w:t>i a</w:t>
      </w:r>
      <w:r w:rsidRPr="007368E9">
        <w:rPr>
          <w:rFonts w:ascii="Trebuchet MS" w:hAnsi="Trebuchet MS" w:cs="Arial"/>
          <w:lang w:val="ro-RO"/>
        </w:rPr>
        <w:t xml:space="preserve"> modurilor de acțiune, putând să</w:t>
      </w:r>
      <w:r w:rsidR="00D53A0E" w:rsidRPr="007368E9">
        <w:rPr>
          <w:rFonts w:ascii="Trebuchet MS" w:hAnsi="Trebuchet MS" w:cs="Arial"/>
          <w:lang w:val="ro-RO"/>
        </w:rPr>
        <w:t xml:space="preserve"> dezvolte acțiuni similare cu alte organizații colaboratoare sau cu acele organiz</w:t>
      </w:r>
      <w:r w:rsidRPr="007368E9">
        <w:rPr>
          <w:rFonts w:ascii="Trebuchet MS" w:hAnsi="Trebuchet MS" w:cs="Arial"/>
          <w:lang w:val="ro-RO"/>
        </w:rPr>
        <w:t xml:space="preserve">ații care au programe/proiecte </w:t>
      </w:r>
      <w:r w:rsidR="005E0D99" w:rsidRPr="007368E9">
        <w:rPr>
          <w:rFonts w:ascii="Trebuchet MS" w:hAnsi="Trebuchet MS" w:cs="Arial"/>
          <w:lang w:val="ro-RO"/>
        </w:rPr>
        <w:t>î</w:t>
      </w:r>
      <w:r w:rsidR="00D53A0E" w:rsidRPr="007368E9">
        <w:rPr>
          <w:rFonts w:ascii="Trebuchet MS" w:hAnsi="Trebuchet MS" w:cs="Arial"/>
          <w:lang w:val="ro-RO"/>
        </w:rPr>
        <w:t>n aceeași c</w:t>
      </w:r>
      <w:r w:rsidR="005E0D99" w:rsidRPr="007368E9">
        <w:rPr>
          <w:rFonts w:ascii="Trebuchet MS" w:hAnsi="Trebuchet MS" w:cs="Arial"/>
          <w:lang w:val="ro-RO"/>
        </w:rPr>
        <w:t>omunitate/sector de activitate și de intervenție, permițându-se, î</w:t>
      </w:r>
      <w:r w:rsidR="00D53A0E" w:rsidRPr="007368E9">
        <w:rPr>
          <w:rFonts w:ascii="Trebuchet MS" w:hAnsi="Trebuchet MS" w:cs="Arial"/>
          <w:lang w:val="ro-RO"/>
        </w:rPr>
        <w:t>n acest fel, transferul de învățare organizaționala către terțe părți.</w:t>
      </w:r>
    </w:p>
    <w:p w:rsidR="00055D23" w:rsidRPr="007368E9" w:rsidRDefault="00055D23" w:rsidP="007368E9">
      <w:pPr>
        <w:autoSpaceDE w:val="0"/>
        <w:autoSpaceDN w:val="0"/>
        <w:adjustRightInd w:val="0"/>
        <w:spacing w:after="0"/>
        <w:jc w:val="both"/>
        <w:rPr>
          <w:rFonts w:ascii="Trebuchet MS" w:hAnsi="Trebuchet MS" w:cs="Arial"/>
          <w:lang w:val="ro-RO"/>
        </w:rPr>
      </w:pPr>
    </w:p>
    <w:p w:rsidR="00055D23" w:rsidRPr="007368E9" w:rsidRDefault="00055D23" w:rsidP="007368E9">
      <w:pPr>
        <w:autoSpaceDE w:val="0"/>
        <w:autoSpaceDN w:val="0"/>
        <w:adjustRightInd w:val="0"/>
        <w:spacing w:after="0"/>
        <w:jc w:val="both"/>
        <w:rPr>
          <w:rFonts w:ascii="Trebuchet MS" w:hAnsi="Trebuchet MS" w:cs="Arial"/>
          <w:lang w:val="ro-RO"/>
        </w:rPr>
      </w:pPr>
    </w:p>
    <w:p w:rsidR="00381B0C" w:rsidRPr="007368E9" w:rsidRDefault="00381B0C" w:rsidP="007368E9">
      <w:p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 xml:space="preserve">Proiectul este un depozitar de </w:t>
      </w:r>
      <w:r w:rsidR="00D53A0E" w:rsidRPr="007368E9">
        <w:rPr>
          <w:rFonts w:ascii="Trebuchet MS" w:hAnsi="Trebuchet MS" w:cs="Arial"/>
          <w:lang w:val="ro-RO"/>
        </w:rPr>
        <w:t>informații</w:t>
      </w:r>
      <w:r w:rsidR="005E0D99" w:rsidRPr="007368E9">
        <w:rPr>
          <w:rFonts w:ascii="Trebuchet MS" w:hAnsi="Trebuchet MS" w:cs="Arial"/>
          <w:lang w:val="ro-RO"/>
        </w:rPr>
        <w:t>, metodologii, resurse ș</w:t>
      </w:r>
      <w:r w:rsidRPr="007368E9">
        <w:rPr>
          <w:rFonts w:ascii="Trebuchet MS" w:hAnsi="Trebuchet MS" w:cs="Arial"/>
          <w:lang w:val="ro-RO"/>
        </w:rPr>
        <w:t xml:space="preserve">i modele de teorie </w:t>
      </w:r>
      <w:r w:rsidR="005E0D99" w:rsidRPr="007368E9">
        <w:rPr>
          <w:rFonts w:ascii="Trebuchet MS" w:hAnsi="Trebuchet MS" w:cs="Arial"/>
          <w:lang w:val="ro-RO"/>
        </w:rPr>
        <w:t>și</w:t>
      </w:r>
      <w:r w:rsidRPr="007368E9">
        <w:rPr>
          <w:rFonts w:ascii="Trebuchet MS" w:hAnsi="Trebuchet MS" w:cs="Arial"/>
          <w:lang w:val="ro-RO"/>
        </w:rPr>
        <w:t xml:space="preserve"> </w:t>
      </w:r>
      <w:r w:rsidR="00D53A0E" w:rsidRPr="007368E9">
        <w:rPr>
          <w:rFonts w:ascii="Trebuchet MS" w:hAnsi="Trebuchet MS" w:cs="Arial"/>
          <w:lang w:val="ro-RO"/>
        </w:rPr>
        <w:t>acțiune</w:t>
      </w:r>
      <w:r w:rsidRPr="007368E9">
        <w:rPr>
          <w:rFonts w:ascii="Trebuchet MS" w:hAnsi="Trebuchet MS" w:cs="Arial"/>
          <w:lang w:val="ro-RO"/>
        </w:rPr>
        <w:t xml:space="preserve">, care pot fi utilizate de </w:t>
      </w:r>
      <w:r w:rsidR="00D53A0E" w:rsidRPr="007368E9">
        <w:rPr>
          <w:rFonts w:ascii="Trebuchet MS" w:hAnsi="Trebuchet MS" w:cs="Arial"/>
          <w:lang w:val="ro-RO"/>
        </w:rPr>
        <w:t>către</w:t>
      </w:r>
      <w:r w:rsidRPr="007368E9">
        <w:rPr>
          <w:rFonts w:ascii="Trebuchet MS" w:hAnsi="Trebuchet MS" w:cs="Arial"/>
          <w:lang w:val="ro-RO"/>
        </w:rPr>
        <w:t xml:space="preserve"> orice</w:t>
      </w:r>
      <w:r w:rsidR="009A3735" w:rsidRPr="007368E9">
        <w:rPr>
          <w:rFonts w:ascii="Trebuchet MS" w:hAnsi="Trebuchet MS" w:cs="Arial"/>
          <w:lang w:val="ro-RO"/>
        </w:rPr>
        <w:t xml:space="preserve"> </w:t>
      </w:r>
      <w:r w:rsidRPr="007368E9">
        <w:rPr>
          <w:rFonts w:ascii="Trebuchet MS" w:hAnsi="Trebuchet MS" w:cs="Arial"/>
          <w:lang w:val="ro-RO"/>
        </w:rPr>
        <w:t>specialist/</w:t>
      </w:r>
      <w:r w:rsidR="00D53A0E" w:rsidRPr="007368E9">
        <w:rPr>
          <w:rFonts w:ascii="Trebuchet MS" w:hAnsi="Trebuchet MS" w:cs="Arial"/>
          <w:lang w:val="ro-RO"/>
        </w:rPr>
        <w:t>instituție</w:t>
      </w:r>
      <w:r w:rsidR="005E0D99" w:rsidRPr="007368E9">
        <w:rPr>
          <w:rFonts w:ascii="Trebuchet MS" w:hAnsi="Trebuchet MS" w:cs="Arial"/>
          <w:lang w:val="ro-RO"/>
        </w:rPr>
        <w:t xml:space="preserve"> cu focus î</w:t>
      </w:r>
      <w:r w:rsidRPr="007368E9">
        <w:rPr>
          <w:rFonts w:ascii="Trebuchet MS" w:hAnsi="Trebuchet MS" w:cs="Arial"/>
          <w:lang w:val="ro-RO"/>
        </w:rPr>
        <w:t xml:space="preserve">n </w:t>
      </w:r>
      <w:r w:rsidR="00D53A0E" w:rsidRPr="007368E9">
        <w:rPr>
          <w:rFonts w:ascii="Trebuchet MS" w:hAnsi="Trebuchet MS" w:cs="Arial"/>
          <w:lang w:val="ro-RO"/>
        </w:rPr>
        <w:t>inițiere</w:t>
      </w:r>
      <w:r w:rsidRPr="007368E9">
        <w:rPr>
          <w:rFonts w:ascii="Trebuchet MS" w:hAnsi="Trebuchet MS" w:cs="Arial"/>
          <w:lang w:val="ro-RO"/>
        </w:rPr>
        <w:t>/formulare de politici publice alternativ</w:t>
      </w:r>
      <w:r w:rsidR="005E0D99" w:rsidRPr="007368E9">
        <w:rPr>
          <w:rFonts w:ascii="Trebuchet MS" w:hAnsi="Trebuchet MS" w:cs="Arial"/>
          <w:lang w:val="ro-RO"/>
        </w:rPr>
        <w:t>e ș</w:t>
      </w:r>
      <w:r w:rsidRPr="007368E9">
        <w:rPr>
          <w:rFonts w:ascii="Trebuchet MS" w:hAnsi="Trebuchet MS" w:cs="Arial"/>
          <w:lang w:val="ro-RO"/>
        </w:rPr>
        <w:t>i dialog social.</w:t>
      </w:r>
    </w:p>
    <w:p w:rsidR="00381B0C" w:rsidRPr="007368E9" w:rsidRDefault="00381B0C" w:rsidP="007368E9">
      <w:p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 xml:space="preserve">Caracterul de replicare este asigurat </w:t>
      </w:r>
      <w:r w:rsidR="005E0D99" w:rsidRPr="007368E9">
        <w:rPr>
          <w:rFonts w:ascii="Trebuchet MS" w:hAnsi="Trebuchet MS" w:cs="Arial"/>
          <w:lang w:val="ro-RO"/>
        </w:rPr>
        <w:t>ș</w:t>
      </w:r>
      <w:r w:rsidRPr="007368E9">
        <w:rPr>
          <w:rFonts w:ascii="Trebuchet MS" w:hAnsi="Trebuchet MS" w:cs="Arial"/>
          <w:lang w:val="ro-RO"/>
        </w:rPr>
        <w:t xml:space="preserve">i prin diseminarea intensa a celor 2 instrumente create – Manual de bune practici </w:t>
      </w:r>
      <w:r w:rsidR="00D53A0E" w:rsidRPr="007368E9">
        <w:rPr>
          <w:rFonts w:ascii="Trebuchet MS" w:hAnsi="Trebuchet MS" w:cs="Arial"/>
          <w:lang w:val="ro-RO"/>
        </w:rPr>
        <w:t>internaționale</w:t>
      </w:r>
      <w:r w:rsidR="005E0D99" w:rsidRPr="007368E9">
        <w:rPr>
          <w:rFonts w:ascii="Trebuchet MS" w:hAnsi="Trebuchet MS" w:cs="Arial"/>
          <w:lang w:val="ro-RO"/>
        </w:rPr>
        <w:t xml:space="preserve"> ș</w:t>
      </w:r>
      <w:r w:rsidRPr="007368E9">
        <w:rPr>
          <w:rFonts w:ascii="Trebuchet MS" w:hAnsi="Trebuchet MS" w:cs="Arial"/>
          <w:lang w:val="ro-RO"/>
        </w:rPr>
        <w:t xml:space="preserve">i </w:t>
      </w:r>
      <w:r w:rsidR="00D53A0E" w:rsidRPr="007368E9">
        <w:rPr>
          <w:rFonts w:ascii="Trebuchet MS" w:hAnsi="Trebuchet MS" w:cs="Arial"/>
          <w:lang w:val="ro-RO"/>
        </w:rPr>
        <w:t>Îndrumar</w:t>
      </w:r>
      <w:r w:rsidRPr="007368E9">
        <w:rPr>
          <w:rFonts w:ascii="Trebuchet MS" w:hAnsi="Trebuchet MS" w:cs="Arial"/>
          <w:lang w:val="ro-RO"/>
        </w:rPr>
        <w:t xml:space="preserve"> practic – ”</w:t>
      </w:r>
      <w:r w:rsidR="00D53A0E" w:rsidRPr="007368E9">
        <w:rPr>
          <w:rFonts w:ascii="Trebuchet MS" w:hAnsi="Trebuchet MS" w:cs="Arial"/>
          <w:lang w:val="ro-RO"/>
        </w:rPr>
        <w:t>Mișcam</w:t>
      </w:r>
      <w:r w:rsidRPr="007368E9">
        <w:rPr>
          <w:rFonts w:ascii="Trebuchet MS" w:hAnsi="Trebuchet MS" w:cs="Arial"/>
          <w:lang w:val="ro-RO"/>
        </w:rPr>
        <w:t xml:space="preserve"> lucrurile </w:t>
      </w:r>
      <w:r w:rsidR="00D53A0E" w:rsidRPr="007368E9">
        <w:rPr>
          <w:rFonts w:ascii="Trebuchet MS" w:hAnsi="Trebuchet MS" w:cs="Arial"/>
          <w:lang w:val="ro-RO"/>
        </w:rPr>
        <w:t>împreuna</w:t>
      </w:r>
      <w:r w:rsidRPr="007368E9">
        <w:rPr>
          <w:rFonts w:ascii="Trebuchet MS" w:hAnsi="Trebuchet MS" w:cs="Arial"/>
          <w:lang w:val="ro-RO"/>
        </w:rPr>
        <w:t>!”, ele constituindu-se ca modele concrete de analiz</w:t>
      </w:r>
      <w:r w:rsidR="005E0D99" w:rsidRPr="007368E9">
        <w:rPr>
          <w:rFonts w:ascii="Trebuchet MS" w:hAnsi="Trebuchet MS" w:cs="Arial"/>
          <w:lang w:val="ro-RO"/>
        </w:rPr>
        <w:t>a, decizie ș</w:t>
      </w:r>
      <w:r w:rsidRPr="007368E9">
        <w:rPr>
          <w:rFonts w:ascii="Trebuchet MS" w:hAnsi="Trebuchet MS" w:cs="Arial"/>
          <w:lang w:val="ro-RO"/>
        </w:rPr>
        <w:t xml:space="preserve">i </w:t>
      </w:r>
      <w:r w:rsidR="00D53A0E" w:rsidRPr="007368E9">
        <w:rPr>
          <w:rFonts w:ascii="Trebuchet MS" w:hAnsi="Trebuchet MS" w:cs="Arial"/>
          <w:lang w:val="ro-RO"/>
        </w:rPr>
        <w:t>acțiune</w:t>
      </w:r>
      <w:r w:rsidR="005E0D99" w:rsidRPr="007368E9">
        <w:rPr>
          <w:rFonts w:ascii="Trebuchet MS" w:hAnsi="Trebuchet MS" w:cs="Arial"/>
          <w:lang w:val="ro-RO"/>
        </w:rPr>
        <w:t xml:space="preserve"> ș</w:t>
      </w:r>
      <w:r w:rsidRPr="007368E9">
        <w:rPr>
          <w:rFonts w:ascii="Trebuchet MS" w:hAnsi="Trebuchet MS" w:cs="Arial"/>
          <w:lang w:val="ro-RO"/>
        </w:rPr>
        <w:t xml:space="preserve">i pentru alte </w:t>
      </w:r>
      <w:r w:rsidR="00D53A0E" w:rsidRPr="007368E9">
        <w:rPr>
          <w:rFonts w:ascii="Trebuchet MS" w:hAnsi="Trebuchet MS" w:cs="Arial"/>
          <w:lang w:val="ro-RO"/>
        </w:rPr>
        <w:t>organizații</w:t>
      </w:r>
      <w:r w:rsidRPr="007368E9">
        <w:rPr>
          <w:rFonts w:ascii="Trebuchet MS" w:hAnsi="Trebuchet MS" w:cs="Arial"/>
          <w:lang w:val="ro-RO"/>
        </w:rPr>
        <w:t xml:space="preserve">. Acestea sunt </w:t>
      </w:r>
      <w:r w:rsidR="005E0D99" w:rsidRPr="007368E9">
        <w:rPr>
          <w:rFonts w:ascii="Trebuchet MS" w:hAnsi="Trebuchet MS" w:cs="Arial"/>
          <w:lang w:val="ro-RO"/>
        </w:rPr>
        <w:t>î</w:t>
      </w:r>
      <w:r w:rsidR="00D53A0E" w:rsidRPr="007368E9">
        <w:rPr>
          <w:rFonts w:ascii="Trebuchet MS" w:hAnsi="Trebuchet MS" w:cs="Arial"/>
          <w:lang w:val="ro-RO"/>
        </w:rPr>
        <w:t>ncărcate</w:t>
      </w:r>
      <w:r w:rsidRPr="007368E9">
        <w:rPr>
          <w:rFonts w:ascii="Trebuchet MS" w:hAnsi="Trebuchet MS" w:cs="Arial"/>
          <w:lang w:val="ro-RO"/>
        </w:rPr>
        <w:t xml:space="preserve"> pe site-ul </w:t>
      </w:r>
      <w:r w:rsidR="009A3735" w:rsidRPr="007368E9">
        <w:rPr>
          <w:rFonts w:ascii="Trebuchet MS" w:hAnsi="Trebuchet MS" w:cs="Arial"/>
          <w:lang w:val="ro-RO"/>
        </w:rPr>
        <w:t>FUNDAȚIEI PAEM ALBA</w:t>
      </w:r>
      <w:r w:rsidRPr="007368E9">
        <w:rPr>
          <w:rFonts w:ascii="Trebuchet MS" w:hAnsi="Trebuchet MS" w:cs="Arial"/>
          <w:lang w:val="ro-RO"/>
        </w:rPr>
        <w:t xml:space="preserve">, </w:t>
      </w:r>
      <w:r w:rsidR="005E0D99" w:rsidRPr="007368E9">
        <w:rPr>
          <w:rFonts w:ascii="Trebuchet MS" w:hAnsi="Trebuchet MS" w:cs="Arial"/>
          <w:lang w:val="ro-RO"/>
        </w:rPr>
        <w:t>în pagina destinată</w:t>
      </w:r>
      <w:r w:rsidRPr="007368E9">
        <w:rPr>
          <w:rFonts w:ascii="Trebuchet MS" w:hAnsi="Trebuchet MS" w:cs="Arial"/>
          <w:lang w:val="ro-RO"/>
        </w:rPr>
        <w:t xml:space="preserve"> acestui proiect, </w:t>
      </w:r>
      <w:r w:rsidR="00D53A0E" w:rsidRPr="007368E9">
        <w:rPr>
          <w:rFonts w:ascii="Trebuchet MS" w:hAnsi="Trebuchet MS" w:cs="Arial"/>
          <w:lang w:val="ro-RO"/>
        </w:rPr>
        <w:t>putând</w:t>
      </w:r>
      <w:r w:rsidRPr="007368E9">
        <w:rPr>
          <w:rFonts w:ascii="Trebuchet MS" w:hAnsi="Trebuchet MS" w:cs="Arial"/>
          <w:lang w:val="ro-RO"/>
        </w:rPr>
        <w:t xml:space="preserve"> fi accesate de </w:t>
      </w:r>
      <w:r w:rsidR="00D53A0E" w:rsidRPr="007368E9">
        <w:rPr>
          <w:rFonts w:ascii="Trebuchet MS" w:hAnsi="Trebuchet MS" w:cs="Arial"/>
          <w:lang w:val="ro-RO"/>
        </w:rPr>
        <w:t>către</w:t>
      </w:r>
      <w:r w:rsidRPr="007368E9">
        <w:rPr>
          <w:rFonts w:ascii="Trebuchet MS" w:hAnsi="Trebuchet MS" w:cs="Arial"/>
          <w:lang w:val="ro-RO"/>
        </w:rPr>
        <w:t xml:space="preserve"> orice </w:t>
      </w:r>
      <w:r w:rsidR="00D53A0E" w:rsidRPr="007368E9">
        <w:rPr>
          <w:rFonts w:ascii="Trebuchet MS" w:hAnsi="Trebuchet MS" w:cs="Arial"/>
          <w:lang w:val="ro-RO"/>
        </w:rPr>
        <w:t>persoană</w:t>
      </w:r>
      <w:r w:rsidRPr="007368E9">
        <w:rPr>
          <w:rFonts w:ascii="Trebuchet MS" w:hAnsi="Trebuchet MS" w:cs="Arial"/>
          <w:lang w:val="ro-RO"/>
        </w:rPr>
        <w:t xml:space="preserve"> sau </w:t>
      </w:r>
      <w:r w:rsidR="00D53A0E" w:rsidRPr="007368E9">
        <w:rPr>
          <w:rFonts w:ascii="Trebuchet MS" w:hAnsi="Trebuchet MS" w:cs="Arial"/>
          <w:lang w:val="ro-RO"/>
        </w:rPr>
        <w:t>organizații</w:t>
      </w:r>
      <w:r w:rsidR="005E0D99" w:rsidRPr="007368E9">
        <w:rPr>
          <w:rFonts w:ascii="Trebuchet MS" w:hAnsi="Trebuchet MS" w:cs="Arial"/>
          <w:lang w:val="ro-RO"/>
        </w:rPr>
        <w:t xml:space="preserve"> interesate ș</w:t>
      </w:r>
      <w:r w:rsidRPr="007368E9">
        <w:rPr>
          <w:rFonts w:ascii="Trebuchet MS" w:hAnsi="Trebuchet MS" w:cs="Arial"/>
          <w:lang w:val="ro-RO"/>
        </w:rPr>
        <w:t xml:space="preserve">i cu </w:t>
      </w:r>
      <w:r w:rsidR="00D53A0E" w:rsidRPr="007368E9">
        <w:rPr>
          <w:rFonts w:ascii="Trebuchet MS" w:hAnsi="Trebuchet MS" w:cs="Arial"/>
          <w:lang w:val="ro-RO"/>
        </w:rPr>
        <w:t>preocupări</w:t>
      </w:r>
      <w:r w:rsidR="005E0D99" w:rsidRPr="007368E9">
        <w:rPr>
          <w:rFonts w:ascii="Trebuchet MS" w:hAnsi="Trebuchet MS" w:cs="Arial"/>
          <w:lang w:val="ro-RO"/>
        </w:rPr>
        <w:t xml:space="preserve"> î</w:t>
      </w:r>
      <w:r w:rsidRPr="007368E9">
        <w:rPr>
          <w:rFonts w:ascii="Trebuchet MS" w:hAnsi="Trebuchet MS" w:cs="Arial"/>
          <w:lang w:val="ro-RO"/>
        </w:rPr>
        <w:t xml:space="preserve">n domeniu, acestea devenind, la </w:t>
      </w:r>
      <w:r w:rsidR="00D53A0E" w:rsidRPr="007368E9">
        <w:rPr>
          <w:rFonts w:ascii="Trebuchet MS" w:hAnsi="Trebuchet MS" w:cs="Arial"/>
          <w:lang w:val="ro-RO"/>
        </w:rPr>
        <w:t>rândul</w:t>
      </w:r>
      <w:r w:rsidRPr="007368E9">
        <w:rPr>
          <w:rFonts w:ascii="Trebuchet MS" w:hAnsi="Trebuchet MS" w:cs="Arial"/>
          <w:lang w:val="ro-RO"/>
        </w:rPr>
        <w:t xml:space="preserve"> lor, "factori de diseminare".</w:t>
      </w:r>
    </w:p>
    <w:p w:rsidR="00381B0C" w:rsidRPr="007368E9" w:rsidRDefault="00381B0C" w:rsidP="007368E9">
      <w:pPr>
        <w:autoSpaceDE w:val="0"/>
        <w:autoSpaceDN w:val="0"/>
        <w:adjustRightInd w:val="0"/>
        <w:spacing w:after="0"/>
        <w:jc w:val="both"/>
        <w:rPr>
          <w:rFonts w:ascii="Trebuchet MS" w:hAnsi="Trebuchet MS" w:cs="Tahoma"/>
          <w:lang w:val="ro-RO"/>
        </w:rPr>
      </w:pPr>
      <w:r w:rsidRPr="007368E9">
        <w:rPr>
          <w:rFonts w:ascii="Trebuchet MS" w:hAnsi="Trebuchet MS" w:cs="Arial"/>
          <w:b/>
          <w:lang w:val="ro-RO"/>
        </w:rPr>
        <w:t>Sustenabilitatea proiectului</w:t>
      </w:r>
      <w:r w:rsidRPr="007368E9">
        <w:rPr>
          <w:rFonts w:ascii="Trebuchet MS" w:hAnsi="Trebuchet MS" w:cs="Arial"/>
          <w:lang w:val="ro-RO"/>
        </w:rPr>
        <w:t xml:space="preserve"> se </w:t>
      </w:r>
      <w:r w:rsidR="00D53A0E" w:rsidRPr="007368E9">
        <w:rPr>
          <w:rFonts w:ascii="Trebuchet MS" w:hAnsi="Trebuchet MS" w:cs="Arial"/>
          <w:lang w:val="ro-RO"/>
        </w:rPr>
        <w:t>realizează</w:t>
      </w:r>
      <w:r w:rsidRPr="007368E9">
        <w:rPr>
          <w:rFonts w:ascii="Trebuchet MS" w:hAnsi="Trebuchet MS" w:cs="Arial"/>
          <w:lang w:val="ro-RO"/>
        </w:rPr>
        <w:t xml:space="preserve"> prin continuarea acestui tip de </w:t>
      </w:r>
      <w:r w:rsidR="00D53A0E" w:rsidRPr="007368E9">
        <w:rPr>
          <w:rFonts w:ascii="Trebuchet MS" w:hAnsi="Trebuchet MS" w:cs="Arial"/>
          <w:lang w:val="ro-RO"/>
        </w:rPr>
        <w:t>intervenție</w:t>
      </w:r>
      <w:r w:rsidRPr="007368E9">
        <w:rPr>
          <w:rFonts w:ascii="Trebuchet MS" w:hAnsi="Trebuchet MS" w:cs="Arial"/>
          <w:lang w:val="ro-RO"/>
        </w:rPr>
        <w:t xml:space="preserve"> </w:t>
      </w:r>
      <w:r w:rsidR="00D53A0E" w:rsidRPr="007368E9">
        <w:rPr>
          <w:rFonts w:ascii="Trebuchet MS" w:hAnsi="Trebuchet MS" w:cs="Arial"/>
          <w:lang w:val="ro-RO"/>
        </w:rPr>
        <w:t>mulți-participativa</w:t>
      </w:r>
      <w:r w:rsidR="005E0D99" w:rsidRPr="007368E9">
        <w:rPr>
          <w:rFonts w:ascii="Trebuchet MS" w:hAnsi="Trebuchet MS" w:cs="Arial"/>
          <w:lang w:val="ro-RO"/>
        </w:rPr>
        <w:t xml:space="preserve"> ș</w:t>
      </w:r>
      <w:r w:rsidRPr="007368E9">
        <w:rPr>
          <w:rFonts w:ascii="Trebuchet MS" w:hAnsi="Trebuchet MS" w:cs="Arial"/>
          <w:lang w:val="ro-RO"/>
        </w:rPr>
        <w:t xml:space="preserve">i </w:t>
      </w:r>
      <w:r w:rsidR="00D53A0E" w:rsidRPr="007368E9">
        <w:rPr>
          <w:rFonts w:ascii="Trebuchet MS" w:hAnsi="Trebuchet MS" w:cs="Arial"/>
          <w:lang w:val="ro-RO"/>
        </w:rPr>
        <w:t>colaborativă</w:t>
      </w:r>
      <w:r w:rsidRPr="007368E9">
        <w:rPr>
          <w:rFonts w:ascii="Trebuchet MS" w:hAnsi="Trebuchet MS" w:cs="Arial"/>
          <w:lang w:val="ro-RO"/>
        </w:rPr>
        <w:t xml:space="preserve"> </w:t>
      </w:r>
      <w:r w:rsidR="005E0D99" w:rsidRPr="007368E9">
        <w:rPr>
          <w:rFonts w:ascii="Trebuchet MS" w:hAnsi="Trebuchet MS" w:cs="Arial"/>
          <w:lang w:val="ro-RO"/>
        </w:rPr>
        <w:t>și</w:t>
      </w:r>
      <w:r w:rsidRPr="007368E9">
        <w:rPr>
          <w:rFonts w:ascii="Trebuchet MS" w:hAnsi="Trebuchet MS" w:cs="Arial"/>
          <w:lang w:val="ro-RO"/>
        </w:rPr>
        <w:t xml:space="preserve"> </w:t>
      </w:r>
      <w:r w:rsidR="00D53A0E" w:rsidRPr="007368E9">
        <w:rPr>
          <w:rFonts w:ascii="Trebuchet MS" w:hAnsi="Trebuchet MS" w:cs="Arial"/>
          <w:lang w:val="ro-RO"/>
        </w:rPr>
        <w:t>după</w:t>
      </w:r>
      <w:r w:rsidRPr="007368E9">
        <w:rPr>
          <w:rFonts w:ascii="Trebuchet MS" w:hAnsi="Trebuchet MS" w:cs="Arial"/>
          <w:lang w:val="ro-RO"/>
        </w:rPr>
        <w:t xml:space="preserve"> finalizarea propriu-zisa a proiectului. </w:t>
      </w:r>
      <w:r w:rsidR="00D53A0E" w:rsidRPr="007368E9">
        <w:rPr>
          <w:rFonts w:ascii="Trebuchet MS" w:hAnsi="Trebuchet MS" w:cs="Arial"/>
          <w:lang w:val="ro-RO"/>
        </w:rPr>
        <w:t>Acțiunea</w:t>
      </w:r>
      <w:r w:rsidR="005E0D99" w:rsidRPr="007368E9">
        <w:rPr>
          <w:rFonts w:ascii="Trebuchet MS" w:hAnsi="Trebuchet MS" w:cs="Arial"/>
          <w:lang w:val="ro-RO"/>
        </w:rPr>
        <w:t xml:space="preserve"> poate fi extinsă</w:t>
      </w:r>
      <w:r w:rsidRPr="007368E9">
        <w:rPr>
          <w:rFonts w:ascii="Trebuchet MS" w:hAnsi="Trebuchet MS" w:cs="Arial"/>
          <w:lang w:val="ro-RO"/>
        </w:rPr>
        <w:t xml:space="preserve"> </w:t>
      </w:r>
      <w:r w:rsidR="005E0D99" w:rsidRPr="007368E9">
        <w:rPr>
          <w:rFonts w:ascii="Trebuchet MS" w:hAnsi="Trebuchet MS" w:cs="Arial"/>
          <w:lang w:val="ro-RO"/>
        </w:rPr>
        <w:t>și</w:t>
      </w:r>
      <w:r w:rsidRPr="007368E9">
        <w:rPr>
          <w:rFonts w:ascii="Trebuchet MS" w:hAnsi="Trebuchet MS" w:cs="Arial"/>
          <w:lang w:val="ro-RO"/>
        </w:rPr>
        <w:t xml:space="preserve"> </w:t>
      </w:r>
      <w:r w:rsidR="00D53A0E" w:rsidRPr="007368E9">
        <w:rPr>
          <w:rFonts w:ascii="Trebuchet MS" w:hAnsi="Trebuchet MS" w:cs="Arial"/>
          <w:lang w:val="ro-RO"/>
        </w:rPr>
        <w:t>către</w:t>
      </w:r>
      <w:r w:rsidRPr="007368E9">
        <w:rPr>
          <w:rFonts w:ascii="Trebuchet MS" w:hAnsi="Trebuchet MS" w:cs="Arial"/>
          <w:lang w:val="ro-RO"/>
        </w:rPr>
        <w:t xml:space="preserve"> alte ONG-uri interesate </w:t>
      </w:r>
      <w:r w:rsidR="005E0D99" w:rsidRPr="007368E9">
        <w:rPr>
          <w:rFonts w:ascii="Trebuchet MS" w:hAnsi="Trebuchet MS" w:cs="Arial"/>
          <w:lang w:val="ro-RO"/>
        </w:rPr>
        <w:t>să îș</w:t>
      </w:r>
      <w:r w:rsidRPr="007368E9">
        <w:rPr>
          <w:rFonts w:ascii="Trebuchet MS" w:hAnsi="Trebuchet MS" w:cs="Arial"/>
          <w:lang w:val="ro-RO"/>
        </w:rPr>
        <w:t xml:space="preserve">i dezvolte capacitatea </w:t>
      </w:r>
      <w:r w:rsidR="00D53A0E" w:rsidRPr="007368E9">
        <w:rPr>
          <w:rFonts w:ascii="Trebuchet MS" w:hAnsi="Trebuchet MS" w:cs="Arial"/>
          <w:lang w:val="ro-RO"/>
        </w:rPr>
        <w:t>organizaționala</w:t>
      </w:r>
      <w:r w:rsidR="005E0D99" w:rsidRPr="007368E9">
        <w:rPr>
          <w:rFonts w:ascii="Trebuchet MS" w:hAnsi="Trebuchet MS" w:cs="Arial"/>
          <w:lang w:val="ro-RO"/>
        </w:rPr>
        <w:t xml:space="preserve"> de a influența modul î</w:t>
      </w:r>
      <w:r w:rsidRPr="007368E9">
        <w:rPr>
          <w:rFonts w:ascii="Trebuchet MS" w:hAnsi="Trebuchet MS" w:cs="Arial"/>
          <w:lang w:val="ro-RO"/>
        </w:rPr>
        <w:t xml:space="preserve">n care se </w:t>
      </w:r>
      <w:r w:rsidR="00D53A0E" w:rsidRPr="007368E9">
        <w:rPr>
          <w:rFonts w:ascii="Trebuchet MS" w:hAnsi="Trebuchet MS" w:cs="Arial"/>
          <w:lang w:val="ro-RO"/>
        </w:rPr>
        <w:t>gândesc</w:t>
      </w:r>
      <w:r w:rsidR="005E0D99" w:rsidRPr="007368E9">
        <w:rPr>
          <w:rFonts w:ascii="Trebuchet MS" w:hAnsi="Trebuchet MS" w:cs="Arial"/>
          <w:lang w:val="ro-RO"/>
        </w:rPr>
        <w:t xml:space="preserve"> ș</w:t>
      </w:r>
      <w:r w:rsidRPr="007368E9">
        <w:rPr>
          <w:rFonts w:ascii="Trebuchet MS" w:hAnsi="Trebuchet MS" w:cs="Arial"/>
          <w:lang w:val="ro-RO"/>
        </w:rPr>
        <w:t xml:space="preserve">i se </w:t>
      </w:r>
      <w:r w:rsidR="00D53A0E" w:rsidRPr="007368E9">
        <w:rPr>
          <w:rFonts w:ascii="Trebuchet MS" w:hAnsi="Trebuchet MS" w:cs="Arial"/>
          <w:lang w:val="ro-RO"/>
        </w:rPr>
        <w:t>implementează</w:t>
      </w:r>
      <w:r w:rsidRPr="007368E9">
        <w:rPr>
          <w:rFonts w:ascii="Trebuchet MS" w:hAnsi="Trebuchet MS" w:cs="Arial"/>
          <w:lang w:val="ro-RO"/>
        </w:rPr>
        <w:t xml:space="preserve"> politicile publice cu impact local, regional </w:t>
      </w:r>
      <w:r w:rsidR="005E0D99" w:rsidRPr="007368E9">
        <w:rPr>
          <w:rFonts w:ascii="Trebuchet MS" w:hAnsi="Trebuchet MS" w:cs="Arial"/>
          <w:lang w:val="ro-RO"/>
        </w:rPr>
        <w:t>și</w:t>
      </w:r>
      <w:r w:rsidRPr="007368E9">
        <w:rPr>
          <w:rFonts w:ascii="Trebuchet MS" w:hAnsi="Trebuchet MS" w:cs="Arial"/>
          <w:lang w:val="ro-RO"/>
        </w:rPr>
        <w:t xml:space="preserve"> </w:t>
      </w:r>
      <w:r w:rsidR="00D53A0E" w:rsidRPr="007368E9">
        <w:rPr>
          <w:rFonts w:ascii="Trebuchet MS" w:hAnsi="Trebuchet MS" w:cs="Arial"/>
          <w:lang w:val="ro-RO"/>
        </w:rPr>
        <w:t>național</w:t>
      </w:r>
      <w:r w:rsidRPr="007368E9">
        <w:rPr>
          <w:rFonts w:ascii="Trebuchet MS" w:hAnsi="Trebuchet MS" w:cs="Arial"/>
          <w:lang w:val="ro-RO"/>
        </w:rPr>
        <w:t>.</w:t>
      </w:r>
    </w:p>
    <w:p w:rsidR="00CC41BB" w:rsidRPr="007368E9" w:rsidRDefault="00CC41BB" w:rsidP="007368E9">
      <w:pPr>
        <w:autoSpaceDE w:val="0"/>
        <w:autoSpaceDN w:val="0"/>
        <w:adjustRightInd w:val="0"/>
        <w:spacing w:after="0"/>
        <w:jc w:val="both"/>
        <w:rPr>
          <w:rFonts w:ascii="Trebuchet MS" w:hAnsi="Trebuchet MS" w:cs="Arial"/>
          <w:lang w:val="ro-RO"/>
        </w:rPr>
      </w:pPr>
    </w:p>
    <w:p w:rsidR="00381B0C" w:rsidRPr="007368E9" w:rsidRDefault="005E0D99" w:rsidP="007368E9">
      <w:p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Î</w:t>
      </w:r>
      <w:r w:rsidR="005B6E18" w:rsidRPr="007368E9">
        <w:rPr>
          <w:rFonts w:ascii="Trebuchet MS" w:hAnsi="Trebuchet MS" w:cs="Arial"/>
          <w:lang w:val="ro-RO"/>
        </w:rPr>
        <w:t>n elaborare</w:t>
      </w:r>
      <w:r w:rsidRPr="007368E9">
        <w:rPr>
          <w:rFonts w:ascii="Trebuchet MS" w:hAnsi="Trebuchet MS" w:cs="Arial"/>
          <w:lang w:val="ro-RO"/>
        </w:rPr>
        <w:t>a/implementarea proiectului se ț</w:t>
      </w:r>
      <w:r w:rsidR="005B6E18" w:rsidRPr="007368E9">
        <w:rPr>
          <w:rFonts w:ascii="Trebuchet MS" w:hAnsi="Trebuchet MS" w:cs="Arial"/>
          <w:lang w:val="ro-RO"/>
        </w:rPr>
        <w:t>ine con</w:t>
      </w:r>
      <w:r w:rsidR="009A3735" w:rsidRPr="007368E9">
        <w:rPr>
          <w:rFonts w:ascii="Trebuchet MS" w:hAnsi="Trebuchet MS" w:cs="Arial"/>
          <w:lang w:val="ro-RO"/>
        </w:rPr>
        <w:t xml:space="preserve">t de prevederile </w:t>
      </w:r>
      <w:r w:rsidR="00D53A0E" w:rsidRPr="007368E9">
        <w:rPr>
          <w:rFonts w:ascii="Trebuchet MS" w:hAnsi="Trebuchet MS" w:cs="Arial"/>
          <w:lang w:val="ro-RO"/>
        </w:rPr>
        <w:t>legislației</w:t>
      </w:r>
      <w:r w:rsidR="009A3735" w:rsidRPr="007368E9">
        <w:rPr>
          <w:rFonts w:ascii="Trebuchet MS" w:hAnsi="Trebuchet MS" w:cs="Arial"/>
          <w:lang w:val="ro-RO"/>
        </w:rPr>
        <w:t xml:space="preserve"> naționale</w:t>
      </w:r>
      <w:r w:rsidR="005B6E18" w:rsidRPr="007368E9">
        <w:rPr>
          <w:rFonts w:ascii="Trebuchet MS" w:hAnsi="Trebuchet MS" w:cs="Arial"/>
          <w:lang w:val="ro-RO"/>
        </w:rPr>
        <w:t>, privind eg</w:t>
      </w:r>
      <w:r w:rsidR="009A3735" w:rsidRPr="007368E9">
        <w:rPr>
          <w:rFonts w:ascii="Trebuchet MS" w:hAnsi="Trebuchet MS" w:cs="Arial"/>
          <w:lang w:val="ro-RO"/>
        </w:rPr>
        <w:t>alitatea</w:t>
      </w:r>
      <w:r w:rsidRPr="007368E9">
        <w:rPr>
          <w:rFonts w:ascii="Trebuchet MS" w:hAnsi="Trebuchet MS" w:cs="Arial"/>
          <w:lang w:val="ro-RO"/>
        </w:rPr>
        <w:t xml:space="preserve"> de gen ș</w:t>
      </w:r>
      <w:r w:rsidR="005B6E18" w:rsidRPr="007368E9">
        <w:rPr>
          <w:rFonts w:ascii="Trebuchet MS" w:hAnsi="Trebuchet MS" w:cs="Arial"/>
          <w:lang w:val="ro-RO"/>
        </w:rPr>
        <w:t>i cele ale Directivei 76/207/CE.</w:t>
      </w:r>
      <w:r w:rsidR="00CC41BB" w:rsidRPr="007368E9">
        <w:rPr>
          <w:rFonts w:ascii="Trebuchet MS" w:hAnsi="Trebuchet MS" w:cs="Arial"/>
          <w:lang w:val="ro-RO"/>
        </w:rPr>
        <w:t xml:space="preserve"> </w:t>
      </w:r>
      <w:r w:rsidR="005B6E18" w:rsidRPr="007368E9">
        <w:rPr>
          <w:rFonts w:ascii="Trebuchet MS" w:hAnsi="Trebuchet MS" w:cs="Arial"/>
          <w:lang w:val="ro-RO"/>
        </w:rPr>
        <w:t xml:space="preserve">Principiul e respectat, </w:t>
      </w:r>
      <w:r w:rsidR="00D53A0E" w:rsidRPr="007368E9">
        <w:rPr>
          <w:rFonts w:ascii="Trebuchet MS" w:hAnsi="Trebuchet MS" w:cs="Arial"/>
          <w:lang w:val="ro-RO"/>
        </w:rPr>
        <w:t>atât</w:t>
      </w:r>
      <w:r w:rsidR="005B6E18" w:rsidRPr="007368E9">
        <w:rPr>
          <w:rFonts w:ascii="Trebuchet MS" w:hAnsi="Trebuchet MS" w:cs="Arial"/>
          <w:lang w:val="ro-RO"/>
        </w:rPr>
        <w:t xml:space="preserve"> la niv</w:t>
      </w:r>
      <w:r w:rsidR="009A3735" w:rsidRPr="007368E9">
        <w:rPr>
          <w:rFonts w:ascii="Trebuchet MS" w:hAnsi="Trebuchet MS" w:cs="Arial"/>
          <w:lang w:val="ro-RO"/>
        </w:rPr>
        <w:t>elul</w:t>
      </w:r>
      <w:r w:rsidR="005B6E18" w:rsidRPr="007368E9">
        <w:rPr>
          <w:rFonts w:ascii="Trebuchet MS" w:hAnsi="Trebuchet MS" w:cs="Arial"/>
          <w:lang w:val="ro-RO"/>
        </w:rPr>
        <w:t xml:space="preserve"> procesului de</w:t>
      </w:r>
      <w:r w:rsidR="00CC41BB" w:rsidRPr="007368E9">
        <w:rPr>
          <w:rFonts w:ascii="Trebuchet MS" w:hAnsi="Trebuchet MS" w:cs="Arial"/>
          <w:lang w:val="ro-RO"/>
        </w:rPr>
        <w:t xml:space="preserve"> </w:t>
      </w:r>
      <w:r w:rsidR="005B6E18" w:rsidRPr="007368E9">
        <w:rPr>
          <w:rFonts w:ascii="Trebuchet MS" w:hAnsi="Trebuchet MS" w:cs="Arial"/>
          <w:lang w:val="ro-RO"/>
        </w:rPr>
        <w:t>recrutare</w:t>
      </w:r>
      <w:r w:rsidR="009A3735" w:rsidRPr="007368E9">
        <w:rPr>
          <w:rFonts w:ascii="Trebuchet MS" w:hAnsi="Trebuchet MS" w:cs="Arial"/>
          <w:lang w:val="ro-RO"/>
        </w:rPr>
        <w:t xml:space="preserve"> și</w:t>
      </w:r>
      <w:r w:rsidR="005B6E18" w:rsidRPr="007368E9">
        <w:rPr>
          <w:rFonts w:ascii="Trebuchet MS" w:hAnsi="Trebuchet MS" w:cs="Arial"/>
          <w:lang w:val="ro-RO"/>
        </w:rPr>
        <w:t xml:space="preserve"> </w:t>
      </w:r>
      <w:r w:rsidR="00D53A0E" w:rsidRPr="007368E9">
        <w:rPr>
          <w:rFonts w:ascii="Trebuchet MS" w:hAnsi="Trebuchet MS" w:cs="Arial"/>
          <w:lang w:val="ro-RO"/>
        </w:rPr>
        <w:t>selecție</w:t>
      </w:r>
      <w:r w:rsidR="005B6E18" w:rsidRPr="007368E9">
        <w:rPr>
          <w:rFonts w:ascii="Trebuchet MS" w:hAnsi="Trebuchet MS" w:cs="Arial"/>
          <w:lang w:val="ro-RO"/>
        </w:rPr>
        <w:t xml:space="preserve"> </w:t>
      </w:r>
      <w:r w:rsidR="009A3735" w:rsidRPr="007368E9">
        <w:rPr>
          <w:rFonts w:ascii="Trebuchet MS" w:hAnsi="Trebuchet MS" w:cs="Arial"/>
          <w:lang w:val="ro-RO"/>
        </w:rPr>
        <w:t>a echipei de</w:t>
      </w:r>
      <w:r w:rsidR="005B6E18" w:rsidRPr="007368E9">
        <w:rPr>
          <w:rFonts w:ascii="Trebuchet MS" w:hAnsi="Trebuchet MS" w:cs="Arial"/>
          <w:lang w:val="ro-RO"/>
        </w:rPr>
        <w:t xml:space="preserve"> management</w:t>
      </w:r>
      <w:r w:rsidR="009A3735" w:rsidRPr="007368E9">
        <w:rPr>
          <w:rFonts w:ascii="Trebuchet MS" w:hAnsi="Trebuchet MS" w:cs="Arial"/>
          <w:lang w:val="ro-RO"/>
        </w:rPr>
        <w:t xml:space="preserve"> și</w:t>
      </w:r>
      <w:r w:rsidR="004B7F34" w:rsidRPr="007368E9">
        <w:rPr>
          <w:rFonts w:ascii="Trebuchet MS" w:hAnsi="Trebuchet MS" w:cs="Arial"/>
          <w:lang w:val="ro-RO"/>
        </w:rPr>
        <w:t xml:space="preserve"> </w:t>
      </w:r>
      <w:r w:rsidRPr="007368E9">
        <w:rPr>
          <w:rFonts w:ascii="Trebuchet MS" w:hAnsi="Trebuchet MS" w:cs="Arial"/>
          <w:lang w:val="ro-RO"/>
        </w:rPr>
        <w:t>implementare, cat ș</w:t>
      </w:r>
      <w:r w:rsidR="005B6E18" w:rsidRPr="007368E9">
        <w:rPr>
          <w:rFonts w:ascii="Trebuchet MS" w:hAnsi="Trebuchet MS" w:cs="Arial"/>
          <w:lang w:val="ro-RO"/>
        </w:rPr>
        <w:t>i la niv</w:t>
      </w:r>
      <w:r w:rsidR="007A1CAA" w:rsidRPr="007368E9">
        <w:rPr>
          <w:rFonts w:ascii="Trebuchet MS" w:hAnsi="Trebuchet MS" w:cs="Arial"/>
          <w:lang w:val="ro-RO"/>
        </w:rPr>
        <w:t>elul</w:t>
      </w:r>
      <w:r w:rsidR="005B6E18" w:rsidRPr="007368E9">
        <w:rPr>
          <w:rFonts w:ascii="Trebuchet MS" w:hAnsi="Trebuchet MS" w:cs="Arial"/>
          <w:lang w:val="ro-RO"/>
        </w:rPr>
        <w:t xml:space="preserve"> beneficiarilor din GT.</w:t>
      </w:r>
    </w:p>
    <w:p w:rsidR="005B6E18" w:rsidRPr="007368E9" w:rsidRDefault="005B6E18" w:rsidP="007368E9">
      <w:pPr>
        <w:pStyle w:val="Listparagraf"/>
        <w:autoSpaceDE w:val="0"/>
        <w:autoSpaceDN w:val="0"/>
        <w:adjustRightInd w:val="0"/>
        <w:spacing w:after="0"/>
        <w:ind w:left="270"/>
        <w:jc w:val="both"/>
        <w:rPr>
          <w:rFonts w:ascii="Trebuchet MS" w:hAnsi="Trebuchet MS" w:cs="Tahoma"/>
          <w:lang w:val="ro-RO"/>
        </w:rPr>
      </w:pPr>
    </w:p>
    <w:p w:rsidR="00521B38" w:rsidRPr="007368E9" w:rsidRDefault="00521B38" w:rsidP="007368E9">
      <w:p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 xml:space="preserve">Toate </w:t>
      </w:r>
      <w:r w:rsidR="00D53A0E" w:rsidRPr="007368E9">
        <w:rPr>
          <w:rFonts w:ascii="Trebuchet MS" w:hAnsi="Trebuchet MS" w:cs="Arial"/>
          <w:lang w:val="ro-RO"/>
        </w:rPr>
        <w:t>activitățile</w:t>
      </w:r>
      <w:r w:rsidRPr="007368E9">
        <w:rPr>
          <w:rFonts w:ascii="Trebuchet MS" w:hAnsi="Trebuchet MS" w:cs="Arial"/>
          <w:lang w:val="ro-RO"/>
        </w:rPr>
        <w:t xml:space="preserve"> prop</w:t>
      </w:r>
      <w:r w:rsidR="005E0D99" w:rsidRPr="007368E9">
        <w:rPr>
          <w:rFonts w:ascii="Trebuchet MS" w:hAnsi="Trebuchet MS" w:cs="Arial"/>
          <w:lang w:val="ro-RO"/>
        </w:rPr>
        <w:t>use ș</w:t>
      </w:r>
      <w:r w:rsidRPr="007368E9">
        <w:rPr>
          <w:rFonts w:ascii="Trebuchet MS" w:hAnsi="Trebuchet MS" w:cs="Arial"/>
          <w:lang w:val="ro-RO"/>
        </w:rPr>
        <w:t>i rezultatele preconiz</w:t>
      </w:r>
      <w:r w:rsidR="005E0D99" w:rsidRPr="007368E9">
        <w:rPr>
          <w:rFonts w:ascii="Trebuchet MS" w:hAnsi="Trebuchet MS" w:cs="Arial"/>
          <w:lang w:val="ro-RO"/>
        </w:rPr>
        <w:t>ate ale proiectului propus iau î</w:t>
      </w:r>
      <w:r w:rsidRPr="007368E9">
        <w:rPr>
          <w:rFonts w:ascii="Trebuchet MS" w:hAnsi="Trebuchet MS" w:cs="Arial"/>
          <w:lang w:val="ro-RO"/>
        </w:rPr>
        <w:t xml:space="preserve">n considerare </w:t>
      </w:r>
      <w:r w:rsidR="00D53A0E" w:rsidRPr="007368E9">
        <w:rPr>
          <w:rFonts w:ascii="Trebuchet MS" w:hAnsi="Trebuchet MS" w:cs="Arial"/>
          <w:lang w:val="ro-RO"/>
        </w:rPr>
        <w:t>Ordonanța</w:t>
      </w:r>
      <w:r w:rsidRPr="007368E9">
        <w:rPr>
          <w:rFonts w:ascii="Trebuchet MS" w:hAnsi="Trebuchet MS" w:cs="Arial"/>
          <w:lang w:val="ro-RO"/>
        </w:rPr>
        <w:t xml:space="preserve"> de Guvern n</w:t>
      </w:r>
      <w:r w:rsidR="005E0D99" w:rsidRPr="007368E9">
        <w:rPr>
          <w:rFonts w:ascii="Trebuchet MS" w:hAnsi="Trebuchet MS" w:cs="Arial"/>
          <w:lang w:val="ro-RO"/>
        </w:rPr>
        <w:t>r. 137/2000 privind prevenirea ș</w:t>
      </w:r>
      <w:r w:rsidRPr="007368E9">
        <w:rPr>
          <w:rFonts w:ascii="Trebuchet MS" w:hAnsi="Trebuchet MS" w:cs="Arial"/>
          <w:lang w:val="ro-RO"/>
        </w:rPr>
        <w:t xml:space="preserve">i </w:t>
      </w:r>
      <w:r w:rsidR="00D53A0E" w:rsidRPr="007368E9">
        <w:rPr>
          <w:rFonts w:ascii="Trebuchet MS" w:hAnsi="Trebuchet MS" w:cs="Arial"/>
          <w:lang w:val="ro-RO"/>
        </w:rPr>
        <w:t>sancționarea</w:t>
      </w:r>
      <w:r w:rsidRPr="007368E9">
        <w:rPr>
          <w:rFonts w:ascii="Trebuchet MS" w:hAnsi="Trebuchet MS" w:cs="Arial"/>
          <w:lang w:val="ro-RO"/>
        </w:rPr>
        <w:t xml:space="preserve"> tuturor formelor de </w:t>
      </w:r>
      <w:r w:rsidRPr="007368E9">
        <w:rPr>
          <w:rFonts w:ascii="Trebuchet MS" w:hAnsi="Trebuchet MS" w:cs="Arial"/>
          <w:b/>
          <w:lang w:val="ro-RO"/>
        </w:rPr>
        <w:t>discriminare,</w:t>
      </w:r>
      <w:r w:rsidRPr="007368E9">
        <w:rPr>
          <w:rFonts w:ascii="Trebuchet MS" w:hAnsi="Trebuchet MS" w:cs="Arial"/>
          <w:lang w:val="ro-RO"/>
        </w:rPr>
        <w:t xml:space="preserve"> Art. 2.1. Astfel, proiectul </w:t>
      </w:r>
      <w:r w:rsidR="00D53A0E" w:rsidRPr="007368E9">
        <w:rPr>
          <w:rFonts w:ascii="Trebuchet MS" w:hAnsi="Trebuchet MS" w:cs="Arial"/>
          <w:lang w:val="ro-RO"/>
        </w:rPr>
        <w:t>promovează</w:t>
      </w:r>
      <w:r w:rsidRPr="007368E9">
        <w:rPr>
          <w:rFonts w:ascii="Trebuchet MS" w:hAnsi="Trebuchet MS" w:cs="Arial"/>
          <w:lang w:val="ro-RO"/>
        </w:rPr>
        <w:t xml:space="preserve"> ca principiu general egalitatea de </w:t>
      </w:r>
      <w:r w:rsidR="00D53A0E" w:rsidRPr="007368E9">
        <w:rPr>
          <w:rFonts w:ascii="Trebuchet MS" w:hAnsi="Trebuchet MS" w:cs="Arial"/>
          <w:lang w:val="ro-RO"/>
        </w:rPr>
        <w:t>șanse</w:t>
      </w:r>
    </w:p>
    <w:p w:rsidR="00521B38" w:rsidRPr="007368E9" w:rsidRDefault="005E0D99" w:rsidP="007368E9">
      <w:pPr>
        <w:autoSpaceDE w:val="0"/>
        <w:autoSpaceDN w:val="0"/>
        <w:adjustRightInd w:val="0"/>
        <w:spacing w:after="0"/>
        <w:jc w:val="both"/>
        <w:rPr>
          <w:rFonts w:ascii="Trebuchet MS" w:hAnsi="Trebuchet MS" w:cs="Tahoma"/>
          <w:lang w:val="ro-RO"/>
        </w:rPr>
      </w:pPr>
      <w:r w:rsidRPr="007368E9">
        <w:rPr>
          <w:rFonts w:ascii="Trebuchet MS" w:hAnsi="Trebuchet MS" w:cs="Arial"/>
          <w:lang w:val="ro-RO"/>
        </w:rPr>
        <w:t>ș</w:t>
      </w:r>
      <w:r w:rsidR="00D53A0E" w:rsidRPr="007368E9">
        <w:rPr>
          <w:rFonts w:ascii="Trebuchet MS" w:hAnsi="Trebuchet MS" w:cs="Arial"/>
          <w:lang w:val="ro-RO"/>
        </w:rPr>
        <w:t>i non-discriminarea, permițâ</w:t>
      </w:r>
      <w:r w:rsidRPr="007368E9">
        <w:rPr>
          <w:rFonts w:ascii="Trebuchet MS" w:hAnsi="Trebuchet MS" w:cs="Arial"/>
          <w:lang w:val="ro-RO"/>
        </w:rPr>
        <w:t>nd recrutarea și implicarea î</w:t>
      </w:r>
      <w:r w:rsidR="00D53A0E" w:rsidRPr="007368E9">
        <w:rPr>
          <w:rFonts w:ascii="Trebuchet MS" w:hAnsi="Trebuchet MS" w:cs="Arial"/>
          <w:lang w:val="ro-RO"/>
        </w:rPr>
        <w:t>n echipa proiectului a tuturor persoanelor, indiferent de naționalitate, sex, rasa sau origine etnica, religie sau credință, handicap, vârsta, mediu de proveniența sau orice alt criteriu discriminatoriu.</w:t>
      </w:r>
    </w:p>
    <w:p w:rsidR="00521B38" w:rsidRPr="007368E9" w:rsidRDefault="00521B38" w:rsidP="007368E9">
      <w:pPr>
        <w:pStyle w:val="Listparagraf"/>
        <w:autoSpaceDE w:val="0"/>
        <w:autoSpaceDN w:val="0"/>
        <w:adjustRightInd w:val="0"/>
        <w:spacing w:after="0"/>
        <w:ind w:left="270"/>
        <w:jc w:val="both"/>
        <w:rPr>
          <w:rFonts w:ascii="Trebuchet MS" w:hAnsi="Trebuchet MS" w:cs="Tahoma"/>
          <w:lang w:val="ro-RO"/>
        </w:rPr>
      </w:pPr>
    </w:p>
    <w:p w:rsidR="005B6E18" w:rsidRPr="007368E9" w:rsidRDefault="000F476C" w:rsidP="007368E9">
      <w:pPr>
        <w:autoSpaceDE w:val="0"/>
        <w:autoSpaceDN w:val="0"/>
        <w:adjustRightInd w:val="0"/>
        <w:spacing w:after="0"/>
        <w:jc w:val="both"/>
        <w:rPr>
          <w:rFonts w:ascii="Trebuchet MS" w:hAnsi="Trebuchet MS" w:cs="Tahoma"/>
          <w:lang w:val="ro-RO"/>
        </w:rPr>
      </w:pPr>
      <w:r w:rsidRPr="007368E9">
        <w:rPr>
          <w:rFonts w:ascii="Trebuchet MS" w:hAnsi="Trebuchet MS" w:cs="Arial"/>
          <w:lang w:val="ro-RO"/>
        </w:rPr>
        <w:t xml:space="preserve">Se asigura acces nediscriminatoriu al </w:t>
      </w:r>
      <w:r w:rsidR="00823AAF" w:rsidRPr="007368E9">
        <w:rPr>
          <w:rFonts w:ascii="Trebuchet MS" w:hAnsi="Trebuchet MS" w:cs="Arial"/>
          <w:b/>
          <w:lang w:val="ro-RO"/>
        </w:rPr>
        <w:t xml:space="preserve">persoanelor cu </w:t>
      </w:r>
      <w:r w:rsidR="00D53A0E" w:rsidRPr="007368E9">
        <w:rPr>
          <w:rFonts w:ascii="Trebuchet MS" w:hAnsi="Trebuchet MS" w:cs="Arial"/>
          <w:b/>
          <w:lang w:val="ro-RO"/>
        </w:rPr>
        <w:t>dezabilități</w:t>
      </w:r>
      <w:r w:rsidR="00823AAF" w:rsidRPr="007368E9">
        <w:rPr>
          <w:rFonts w:ascii="Trebuchet MS" w:hAnsi="Trebuchet MS" w:cs="Arial"/>
          <w:lang w:val="ro-RO"/>
        </w:rPr>
        <w:t xml:space="preserve"> </w:t>
      </w:r>
      <w:r w:rsidRPr="007368E9">
        <w:rPr>
          <w:rFonts w:ascii="Trebuchet MS" w:hAnsi="Trebuchet MS" w:cs="Arial"/>
          <w:lang w:val="ro-RO"/>
        </w:rPr>
        <w:t xml:space="preserve">la toate </w:t>
      </w:r>
      <w:r w:rsidR="00D53A0E" w:rsidRPr="007368E9">
        <w:rPr>
          <w:rFonts w:ascii="Trebuchet MS" w:hAnsi="Trebuchet MS" w:cs="Arial"/>
          <w:lang w:val="ro-RO"/>
        </w:rPr>
        <w:t>activitățile</w:t>
      </w:r>
      <w:r w:rsidRPr="007368E9">
        <w:rPr>
          <w:rFonts w:ascii="Trebuchet MS" w:hAnsi="Trebuchet MS" w:cs="Arial"/>
          <w:lang w:val="ro-RO"/>
        </w:rPr>
        <w:t xml:space="preserve"> derulate. </w:t>
      </w:r>
      <w:r w:rsidR="00D53A0E" w:rsidRPr="007368E9">
        <w:rPr>
          <w:rFonts w:ascii="Trebuchet MS" w:hAnsi="Trebuchet MS" w:cs="Arial"/>
          <w:lang w:val="ro-RO"/>
        </w:rPr>
        <w:t>Toți</w:t>
      </w:r>
      <w:r w:rsidR="005E0D99" w:rsidRPr="007368E9">
        <w:rPr>
          <w:rFonts w:ascii="Trebuchet MS" w:hAnsi="Trebuchet MS" w:cs="Arial"/>
          <w:lang w:val="ro-RO"/>
        </w:rPr>
        <w:t xml:space="preserve"> partenerii asigură tratament egal ș</w:t>
      </w:r>
      <w:r w:rsidRPr="007368E9">
        <w:rPr>
          <w:rFonts w:ascii="Trebuchet MS" w:hAnsi="Trebuchet MS" w:cs="Arial"/>
          <w:lang w:val="ro-RO"/>
        </w:rPr>
        <w:t xml:space="preserve">i </w:t>
      </w:r>
      <w:r w:rsidR="00D53A0E" w:rsidRPr="007368E9">
        <w:rPr>
          <w:rFonts w:ascii="Trebuchet MS" w:hAnsi="Trebuchet MS" w:cs="Arial"/>
          <w:lang w:val="ro-RO"/>
        </w:rPr>
        <w:t>condiții</w:t>
      </w:r>
      <w:r w:rsidRPr="007368E9">
        <w:rPr>
          <w:rFonts w:ascii="Trebuchet MS" w:hAnsi="Trebuchet MS" w:cs="Arial"/>
          <w:lang w:val="ro-RO"/>
        </w:rPr>
        <w:t xml:space="preserve"> optime p</w:t>
      </w:r>
      <w:r w:rsidR="001C60CA" w:rsidRPr="007368E9">
        <w:rPr>
          <w:rFonts w:ascii="Trebuchet MS" w:hAnsi="Trebuchet MS" w:cs="Arial"/>
          <w:lang w:val="ro-RO"/>
        </w:rPr>
        <w:t>en</w:t>
      </w:r>
      <w:r w:rsidRPr="007368E9">
        <w:rPr>
          <w:rFonts w:ascii="Trebuchet MS" w:hAnsi="Trebuchet MS" w:cs="Arial"/>
          <w:lang w:val="ro-RO"/>
        </w:rPr>
        <w:t>t</w:t>
      </w:r>
      <w:r w:rsidR="001C60CA" w:rsidRPr="007368E9">
        <w:rPr>
          <w:rFonts w:ascii="Trebuchet MS" w:hAnsi="Trebuchet MS" w:cs="Arial"/>
          <w:lang w:val="ro-RO"/>
        </w:rPr>
        <w:t>ru</w:t>
      </w:r>
      <w:r w:rsidRPr="007368E9">
        <w:rPr>
          <w:rFonts w:ascii="Trebuchet MS" w:hAnsi="Trebuchet MS" w:cs="Arial"/>
          <w:lang w:val="ro-RO"/>
        </w:rPr>
        <w:t xml:space="preserve"> deplina exercitare a drepturilor/</w:t>
      </w:r>
      <w:r w:rsidR="00D53A0E" w:rsidRPr="007368E9">
        <w:rPr>
          <w:rFonts w:ascii="Trebuchet MS" w:hAnsi="Trebuchet MS" w:cs="Arial"/>
          <w:lang w:val="ro-RO"/>
        </w:rPr>
        <w:t>libertăților</w:t>
      </w:r>
      <w:r w:rsidRPr="007368E9">
        <w:rPr>
          <w:rFonts w:ascii="Trebuchet MS" w:hAnsi="Trebuchet MS" w:cs="Arial"/>
          <w:lang w:val="ro-RO"/>
        </w:rPr>
        <w:t xml:space="preserve"> </w:t>
      </w:r>
      <w:r w:rsidR="00D53A0E" w:rsidRPr="007368E9">
        <w:rPr>
          <w:rFonts w:ascii="Trebuchet MS" w:hAnsi="Trebuchet MS" w:cs="Arial"/>
          <w:lang w:val="ro-RO"/>
        </w:rPr>
        <w:t>cetățenești</w:t>
      </w:r>
      <w:r w:rsidRPr="007368E9">
        <w:rPr>
          <w:rFonts w:ascii="Trebuchet MS" w:hAnsi="Trebuchet MS" w:cs="Arial"/>
          <w:lang w:val="ro-RO"/>
        </w:rPr>
        <w:t xml:space="preserve"> de </w:t>
      </w:r>
      <w:r w:rsidR="00D53A0E" w:rsidRPr="007368E9">
        <w:rPr>
          <w:rFonts w:ascii="Trebuchet MS" w:hAnsi="Trebuchet MS" w:cs="Arial"/>
          <w:lang w:val="ro-RO"/>
        </w:rPr>
        <w:t>către</w:t>
      </w:r>
      <w:r w:rsidR="005E0D99" w:rsidRPr="007368E9">
        <w:rPr>
          <w:rFonts w:ascii="Trebuchet MS" w:hAnsi="Trebuchet MS" w:cs="Arial"/>
          <w:lang w:val="ro-RO"/>
        </w:rPr>
        <w:t xml:space="preserve"> acestea, î</w:t>
      </w:r>
      <w:r w:rsidRPr="007368E9">
        <w:rPr>
          <w:rFonts w:ascii="Trebuchet MS" w:hAnsi="Trebuchet MS" w:cs="Arial"/>
          <w:lang w:val="ro-RO"/>
        </w:rPr>
        <w:t xml:space="preserve">n </w:t>
      </w:r>
      <w:r w:rsidR="00D53A0E" w:rsidRPr="007368E9">
        <w:rPr>
          <w:rFonts w:ascii="Trebuchet MS" w:hAnsi="Trebuchet MS" w:cs="Arial"/>
          <w:lang w:val="ro-RO"/>
        </w:rPr>
        <w:t>condiții</w:t>
      </w:r>
      <w:r w:rsidR="005E0D99" w:rsidRPr="007368E9">
        <w:rPr>
          <w:rFonts w:ascii="Trebuchet MS" w:hAnsi="Trebuchet MS" w:cs="Arial"/>
          <w:lang w:val="ro-RO"/>
        </w:rPr>
        <w:t xml:space="preserve"> de nediscriminare î</w:t>
      </w:r>
      <w:r w:rsidRPr="007368E9">
        <w:rPr>
          <w:rFonts w:ascii="Trebuchet MS" w:hAnsi="Trebuchet MS" w:cs="Arial"/>
          <w:lang w:val="ro-RO"/>
        </w:rPr>
        <w:t xml:space="preserve">n raport cu </w:t>
      </w:r>
      <w:r w:rsidR="00D53A0E" w:rsidRPr="007368E9">
        <w:rPr>
          <w:rFonts w:ascii="Trebuchet MS" w:hAnsi="Trebuchet MS" w:cs="Arial"/>
          <w:lang w:val="ro-RO"/>
        </w:rPr>
        <w:t>ceilalți</w:t>
      </w:r>
      <w:r w:rsidRPr="007368E9">
        <w:rPr>
          <w:rFonts w:ascii="Trebuchet MS" w:hAnsi="Trebuchet MS" w:cs="Arial"/>
          <w:lang w:val="ro-RO"/>
        </w:rPr>
        <w:t xml:space="preserve"> </w:t>
      </w:r>
      <w:r w:rsidR="00D53A0E" w:rsidRPr="007368E9">
        <w:rPr>
          <w:rFonts w:ascii="Trebuchet MS" w:hAnsi="Trebuchet MS" w:cs="Arial"/>
          <w:lang w:val="ro-RO"/>
        </w:rPr>
        <w:t>participanți</w:t>
      </w:r>
      <w:r w:rsidRPr="007368E9">
        <w:rPr>
          <w:rFonts w:ascii="Trebuchet MS" w:hAnsi="Trebuchet MS" w:cs="Arial"/>
          <w:lang w:val="ro-RO"/>
        </w:rPr>
        <w:t xml:space="preserve">. </w:t>
      </w:r>
      <w:r w:rsidR="00D53A0E" w:rsidRPr="007368E9">
        <w:rPr>
          <w:rFonts w:ascii="Trebuchet MS" w:hAnsi="Trebuchet MS" w:cs="Arial"/>
          <w:lang w:val="ro-RO"/>
        </w:rPr>
        <w:t>Atât</w:t>
      </w:r>
      <w:r w:rsidRPr="007368E9">
        <w:rPr>
          <w:rFonts w:ascii="Trebuchet MS" w:hAnsi="Trebuchet MS" w:cs="Arial"/>
          <w:lang w:val="ro-RO"/>
        </w:rPr>
        <w:t xml:space="preserve"> din p</w:t>
      </w:r>
      <w:r w:rsidR="00895C4A" w:rsidRPr="007368E9">
        <w:rPr>
          <w:rFonts w:ascii="Trebuchet MS" w:hAnsi="Trebuchet MS" w:cs="Arial"/>
          <w:lang w:val="ro-RO"/>
        </w:rPr>
        <w:t xml:space="preserve">unct </w:t>
      </w:r>
      <w:r w:rsidRPr="007368E9">
        <w:rPr>
          <w:rFonts w:ascii="Trebuchet MS" w:hAnsi="Trebuchet MS" w:cs="Arial"/>
          <w:lang w:val="ro-RO"/>
        </w:rPr>
        <w:t>d</w:t>
      </w:r>
      <w:r w:rsidR="00895C4A" w:rsidRPr="007368E9">
        <w:rPr>
          <w:rFonts w:ascii="Trebuchet MS" w:hAnsi="Trebuchet MS" w:cs="Arial"/>
          <w:lang w:val="ro-RO"/>
        </w:rPr>
        <w:t xml:space="preserve">e </w:t>
      </w:r>
      <w:r w:rsidRPr="007368E9">
        <w:rPr>
          <w:rFonts w:ascii="Trebuchet MS" w:hAnsi="Trebuchet MS" w:cs="Arial"/>
          <w:lang w:val="ro-RO"/>
        </w:rPr>
        <w:t>v</w:t>
      </w:r>
      <w:r w:rsidR="00895C4A" w:rsidRPr="007368E9">
        <w:rPr>
          <w:rFonts w:ascii="Trebuchet MS" w:hAnsi="Trebuchet MS" w:cs="Arial"/>
          <w:lang w:val="ro-RO"/>
        </w:rPr>
        <w:t>edere al</w:t>
      </w:r>
      <w:r w:rsidRPr="007368E9">
        <w:rPr>
          <w:rFonts w:ascii="Trebuchet MS" w:hAnsi="Trebuchet MS" w:cs="Arial"/>
          <w:lang w:val="ro-RO"/>
        </w:rPr>
        <w:t xml:space="preserve"> acces</w:t>
      </w:r>
      <w:r w:rsidR="00895C4A" w:rsidRPr="007368E9">
        <w:rPr>
          <w:rFonts w:ascii="Trebuchet MS" w:hAnsi="Trebuchet MS" w:cs="Arial"/>
          <w:lang w:val="ro-RO"/>
        </w:rPr>
        <w:t>ului</w:t>
      </w:r>
      <w:r w:rsidR="005E0D99" w:rsidRPr="007368E9">
        <w:rPr>
          <w:rFonts w:ascii="Trebuchet MS" w:hAnsi="Trebuchet MS" w:cs="Arial"/>
          <w:lang w:val="ro-RO"/>
        </w:rPr>
        <w:t xml:space="preserve"> fizic (infrastructura, spații speciale de acces) cât ș</w:t>
      </w:r>
      <w:r w:rsidRPr="007368E9">
        <w:rPr>
          <w:rFonts w:ascii="Trebuchet MS" w:hAnsi="Trebuchet MS" w:cs="Arial"/>
          <w:lang w:val="ro-RO"/>
        </w:rPr>
        <w:t xml:space="preserve">i </w:t>
      </w:r>
      <w:r w:rsidR="00895C4A" w:rsidRPr="007368E9">
        <w:rPr>
          <w:rFonts w:ascii="Trebuchet MS" w:hAnsi="Trebuchet MS" w:cs="Arial"/>
          <w:lang w:val="ro-RO"/>
        </w:rPr>
        <w:t xml:space="preserve">din </w:t>
      </w:r>
      <w:r w:rsidRPr="007368E9">
        <w:rPr>
          <w:rFonts w:ascii="Trebuchet MS" w:hAnsi="Trebuchet MS" w:cs="Arial"/>
          <w:lang w:val="ro-RO"/>
        </w:rPr>
        <w:t>p</w:t>
      </w:r>
      <w:r w:rsidR="00895C4A" w:rsidRPr="007368E9">
        <w:rPr>
          <w:rFonts w:ascii="Trebuchet MS" w:hAnsi="Trebuchet MS" w:cs="Arial"/>
          <w:lang w:val="ro-RO"/>
        </w:rPr>
        <w:t xml:space="preserve">unct </w:t>
      </w:r>
      <w:r w:rsidRPr="007368E9">
        <w:rPr>
          <w:rFonts w:ascii="Trebuchet MS" w:hAnsi="Trebuchet MS" w:cs="Arial"/>
          <w:lang w:val="ro-RO"/>
        </w:rPr>
        <w:t>d</w:t>
      </w:r>
      <w:r w:rsidR="00895C4A" w:rsidRPr="007368E9">
        <w:rPr>
          <w:rFonts w:ascii="Trebuchet MS" w:hAnsi="Trebuchet MS" w:cs="Arial"/>
          <w:lang w:val="ro-RO"/>
        </w:rPr>
        <w:t xml:space="preserve">e </w:t>
      </w:r>
      <w:r w:rsidRPr="007368E9">
        <w:rPr>
          <w:rFonts w:ascii="Trebuchet MS" w:hAnsi="Trebuchet MS" w:cs="Arial"/>
          <w:lang w:val="ro-RO"/>
        </w:rPr>
        <w:t>v</w:t>
      </w:r>
      <w:r w:rsidR="00895C4A" w:rsidRPr="007368E9">
        <w:rPr>
          <w:rFonts w:ascii="Trebuchet MS" w:hAnsi="Trebuchet MS" w:cs="Arial"/>
          <w:lang w:val="ro-RO"/>
        </w:rPr>
        <w:t>edere</w:t>
      </w:r>
      <w:r w:rsidRPr="007368E9">
        <w:rPr>
          <w:rFonts w:ascii="Trebuchet MS" w:hAnsi="Trebuchet MS" w:cs="Arial"/>
          <w:lang w:val="ro-RO"/>
        </w:rPr>
        <w:t xml:space="preserve"> </w:t>
      </w:r>
      <w:r w:rsidR="00D53A0E" w:rsidRPr="007368E9">
        <w:rPr>
          <w:rFonts w:ascii="Trebuchet MS" w:hAnsi="Trebuchet MS" w:cs="Arial"/>
          <w:lang w:val="ro-RO"/>
        </w:rPr>
        <w:t>mijloace</w:t>
      </w:r>
      <w:r w:rsidR="005E0D99" w:rsidRPr="007368E9">
        <w:rPr>
          <w:rFonts w:ascii="Trebuchet MS" w:hAnsi="Trebuchet MS" w:cs="Arial"/>
          <w:lang w:val="ro-RO"/>
        </w:rPr>
        <w:t xml:space="preserve"> de comunicare, î</w:t>
      </w:r>
      <w:r w:rsidRPr="007368E9">
        <w:rPr>
          <w:rFonts w:ascii="Trebuchet MS" w:hAnsi="Trebuchet MS" w:cs="Arial"/>
          <w:lang w:val="ro-RO"/>
        </w:rPr>
        <w:t xml:space="preserve">n implementarea </w:t>
      </w:r>
      <w:r w:rsidR="00D53A0E" w:rsidRPr="007368E9">
        <w:rPr>
          <w:rFonts w:ascii="Trebuchet MS" w:hAnsi="Trebuchet MS" w:cs="Arial"/>
          <w:lang w:val="ro-RO"/>
        </w:rPr>
        <w:t>activităților</w:t>
      </w:r>
      <w:r w:rsidR="005E0D99" w:rsidRPr="007368E9">
        <w:rPr>
          <w:rFonts w:ascii="Trebuchet MS" w:hAnsi="Trebuchet MS" w:cs="Arial"/>
          <w:lang w:val="ro-RO"/>
        </w:rPr>
        <w:t>, se ț</w:t>
      </w:r>
      <w:r w:rsidRPr="007368E9">
        <w:rPr>
          <w:rFonts w:ascii="Trebuchet MS" w:hAnsi="Trebuchet MS" w:cs="Arial"/>
          <w:lang w:val="ro-RO"/>
        </w:rPr>
        <w:t xml:space="preserve">ine cont de aspectele tehnice </w:t>
      </w:r>
      <w:r w:rsidR="00D53A0E" w:rsidRPr="007368E9">
        <w:rPr>
          <w:rFonts w:ascii="Trebuchet MS" w:hAnsi="Trebuchet MS" w:cs="Arial"/>
          <w:lang w:val="ro-RO"/>
        </w:rPr>
        <w:t>pt.</w:t>
      </w:r>
      <w:r w:rsidRPr="007368E9">
        <w:rPr>
          <w:rFonts w:ascii="Trebuchet MS" w:hAnsi="Trebuchet MS" w:cs="Arial"/>
          <w:lang w:val="ro-RO"/>
        </w:rPr>
        <w:t xml:space="preserve"> ca persoane cu </w:t>
      </w:r>
      <w:r w:rsidR="00D53A0E" w:rsidRPr="007368E9">
        <w:rPr>
          <w:rFonts w:ascii="Trebuchet MS" w:hAnsi="Trebuchet MS" w:cs="Arial"/>
          <w:lang w:val="ro-RO"/>
        </w:rPr>
        <w:t>dezabilități</w:t>
      </w:r>
      <w:r w:rsidR="005E0D99" w:rsidRPr="007368E9">
        <w:rPr>
          <w:rFonts w:ascii="Trebuchet MS" w:hAnsi="Trebuchet MS" w:cs="Arial"/>
          <w:lang w:val="ro-RO"/>
        </w:rPr>
        <w:t xml:space="preserve"> să</w:t>
      </w:r>
      <w:r w:rsidRPr="007368E9">
        <w:rPr>
          <w:rFonts w:ascii="Trebuchet MS" w:hAnsi="Trebuchet MS" w:cs="Arial"/>
          <w:lang w:val="ro-RO"/>
        </w:rPr>
        <w:t xml:space="preserve"> </w:t>
      </w:r>
      <w:r w:rsidR="00D53A0E" w:rsidRPr="007368E9">
        <w:rPr>
          <w:rFonts w:ascii="Trebuchet MS" w:hAnsi="Trebuchet MS" w:cs="Arial"/>
          <w:lang w:val="ro-RO"/>
        </w:rPr>
        <w:t>poată</w:t>
      </w:r>
      <w:r w:rsidR="005E0D99" w:rsidRPr="007368E9">
        <w:rPr>
          <w:rFonts w:ascii="Trebuchet MS" w:hAnsi="Trebuchet MS" w:cs="Arial"/>
          <w:lang w:val="ro-RO"/>
        </w:rPr>
        <w:t xml:space="preserve"> beneficia de mă</w:t>
      </w:r>
      <w:r w:rsidRPr="007368E9">
        <w:rPr>
          <w:rFonts w:ascii="Trebuchet MS" w:hAnsi="Trebuchet MS" w:cs="Arial"/>
          <w:lang w:val="ro-RO"/>
        </w:rPr>
        <w:t xml:space="preserve">surile proiectului. Se va </w:t>
      </w:r>
      <w:r w:rsidR="00D53A0E" w:rsidRPr="007368E9">
        <w:rPr>
          <w:rFonts w:ascii="Trebuchet MS" w:hAnsi="Trebuchet MS" w:cs="Arial"/>
          <w:lang w:val="ro-RO"/>
        </w:rPr>
        <w:t>urmări</w:t>
      </w:r>
      <w:r w:rsidR="005E0D99" w:rsidRPr="007368E9">
        <w:rPr>
          <w:rFonts w:ascii="Trebuchet MS" w:hAnsi="Trebuchet MS" w:cs="Arial"/>
          <w:lang w:val="ro-RO"/>
        </w:rPr>
        <w:t xml:space="preserve"> ca obstacolele fizice să</w:t>
      </w:r>
      <w:r w:rsidRPr="007368E9">
        <w:rPr>
          <w:rFonts w:ascii="Trebuchet MS" w:hAnsi="Trebuchet MS" w:cs="Arial"/>
          <w:lang w:val="ro-RO"/>
        </w:rPr>
        <w:t xml:space="preserve"> fie </w:t>
      </w:r>
      <w:r w:rsidR="00D53A0E" w:rsidRPr="007368E9">
        <w:rPr>
          <w:rFonts w:ascii="Trebuchet MS" w:hAnsi="Trebuchet MS" w:cs="Arial"/>
          <w:lang w:val="ro-RO"/>
        </w:rPr>
        <w:t>înlăturate</w:t>
      </w:r>
      <w:r w:rsidRPr="007368E9">
        <w:rPr>
          <w:rFonts w:ascii="Trebuchet MS" w:hAnsi="Trebuchet MS" w:cs="Arial"/>
          <w:lang w:val="ro-RO"/>
        </w:rPr>
        <w:t xml:space="preserve">, vor fi </w:t>
      </w:r>
      <w:r w:rsidR="00D53A0E" w:rsidRPr="007368E9">
        <w:rPr>
          <w:rFonts w:ascii="Trebuchet MS" w:hAnsi="Trebuchet MS" w:cs="Arial"/>
          <w:lang w:val="ro-RO"/>
        </w:rPr>
        <w:t>prevăzute</w:t>
      </w:r>
      <w:r w:rsidR="005E0D99" w:rsidRPr="007368E9">
        <w:rPr>
          <w:rFonts w:ascii="Trebuchet MS" w:hAnsi="Trebuchet MS" w:cs="Arial"/>
          <w:lang w:val="ro-RO"/>
        </w:rPr>
        <w:t xml:space="preserve"> spaț</w:t>
      </w:r>
      <w:r w:rsidRPr="007368E9">
        <w:rPr>
          <w:rFonts w:ascii="Trebuchet MS" w:hAnsi="Trebuchet MS" w:cs="Arial"/>
          <w:lang w:val="ro-RO"/>
        </w:rPr>
        <w:t xml:space="preserve">ii speciale acces, </w:t>
      </w:r>
      <w:r w:rsidR="00D53A0E" w:rsidRPr="007368E9">
        <w:rPr>
          <w:rFonts w:ascii="Trebuchet MS" w:hAnsi="Trebuchet MS" w:cs="Arial"/>
          <w:lang w:val="ro-RO"/>
        </w:rPr>
        <w:t>îndeplinind</w:t>
      </w:r>
      <w:r w:rsidRPr="007368E9">
        <w:rPr>
          <w:rFonts w:ascii="Trebuchet MS" w:hAnsi="Trebuchet MS" w:cs="Arial"/>
          <w:lang w:val="ro-RO"/>
        </w:rPr>
        <w:t xml:space="preserve"> prevederile </w:t>
      </w:r>
      <w:r w:rsidR="00D53A0E" w:rsidRPr="007368E9">
        <w:rPr>
          <w:rFonts w:ascii="Trebuchet MS" w:hAnsi="Trebuchet MS" w:cs="Arial"/>
          <w:lang w:val="ro-RO"/>
        </w:rPr>
        <w:t>legislației</w:t>
      </w:r>
      <w:r w:rsidR="005E0D99" w:rsidRPr="007368E9">
        <w:rPr>
          <w:rFonts w:ascii="Trebuchet MS" w:hAnsi="Trebuchet MS" w:cs="Arial"/>
          <w:lang w:val="ro-RO"/>
        </w:rPr>
        <w:t xml:space="preserve"> cu privire la accesul î</w:t>
      </w:r>
      <w:r w:rsidR="00165E3D" w:rsidRPr="007368E9">
        <w:rPr>
          <w:rFonts w:ascii="Trebuchet MS" w:hAnsi="Trebuchet MS" w:cs="Arial"/>
          <w:lang w:val="ro-RO"/>
        </w:rPr>
        <w:t>n clă</w:t>
      </w:r>
      <w:r w:rsidRPr="007368E9">
        <w:rPr>
          <w:rFonts w:ascii="Trebuchet MS" w:hAnsi="Trebuchet MS" w:cs="Arial"/>
          <w:lang w:val="ro-RO"/>
        </w:rPr>
        <w:t>diri utilitate publ</w:t>
      </w:r>
      <w:r w:rsidR="005E0D99" w:rsidRPr="007368E9">
        <w:rPr>
          <w:rFonts w:ascii="Trebuchet MS" w:hAnsi="Trebuchet MS" w:cs="Arial"/>
          <w:lang w:val="ro-RO"/>
        </w:rPr>
        <w:t>ică</w:t>
      </w:r>
      <w:r w:rsidRPr="007368E9">
        <w:rPr>
          <w:rFonts w:ascii="Trebuchet MS" w:hAnsi="Trebuchet MS" w:cs="Arial"/>
          <w:lang w:val="ro-RO"/>
        </w:rPr>
        <w:t>.</w:t>
      </w:r>
    </w:p>
    <w:p w:rsidR="000F476C" w:rsidRPr="007368E9" w:rsidRDefault="000F476C" w:rsidP="007368E9">
      <w:pPr>
        <w:spacing w:after="0"/>
        <w:jc w:val="both"/>
        <w:rPr>
          <w:rFonts w:ascii="Trebuchet MS" w:eastAsia="+mn-ea" w:hAnsi="Trebuchet MS" w:cs="Arial"/>
          <w:b/>
          <w:color w:val="000000"/>
          <w:kern w:val="24"/>
          <w:lang w:val="ro-RO"/>
        </w:rPr>
      </w:pPr>
    </w:p>
    <w:p w:rsidR="008268FB" w:rsidRPr="007368E9" w:rsidRDefault="00480B2E" w:rsidP="007368E9">
      <w:pPr>
        <w:autoSpaceDE w:val="0"/>
        <w:autoSpaceDN w:val="0"/>
        <w:adjustRightInd w:val="0"/>
        <w:spacing w:after="0"/>
        <w:jc w:val="both"/>
        <w:rPr>
          <w:rFonts w:ascii="Trebuchet MS" w:hAnsi="Trebuchet MS" w:cs="Arial"/>
          <w:lang w:val="ro-RO"/>
        </w:rPr>
      </w:pPr>
      <w:r w:rsidRPr="007368E9">
        <w:rPr>
          <w:rFonts w:ascii="Trebuchet MS" w:hAnsi="Trebuchet MS" w:cs="Arial"/>
          <w:lang w:val="ro-RO"/>
        </w:rPr>
        <w:lastRenderedPageBreak/>
        <w:t xml:space="preserve">Din punct de vedere al </w:t>
      </w:r>
      <w:r w:rsidR="00D53A0E" w:rsidRPr="007368E9">
        <w:rPr>
          <w:rFonts w:ascii="Trebuchet MS" w:hAnsi="Trebuchet MS" w:cs="Arial"/>
          <w:b/>
          <w:lang w:val="ro-RO"/>
        </w:rPr>
        <w:t>protecției</w:t>
      </w:r>
      <w:r w:rsidRPr="007368E9">
        <w:rPr>
          <w:rFonts w:ascii="Trebuchet MS" w:hAnsi="Trebuchet MS" w:cs="Arial"/>
          <w:b/>
          <w:lang w:val="ro-RO"/>
        </w:rPr>
        <w:t xml:space="preserve"> mediului</w:t>
      </w:r>
      <w:r w:rsidRPr="007368E9">
        <w:rPr>
          <w:rFonts w:ascii="Trebuchet MS" w:hAnsi="Trebuchet MS" w:cs="Arial"/>
          <w:lang w:val="ro-RO"/>
        </w:rPr>
        <w:t xml:space="preserve">, </w:t>
      </w:r>
      <w:r w:rsidR="00D53A0E" w:rsidRPr="007368E9">
        <w:rPr>
          <w:rFonts w:ascii="Trebuchet MS" w:hAnsi="Trebuchet MS" w:cs="Arial"/>
          <w:lang w:val="ro-RO"/>
        </w:rPr>
        <w:t>atât</w:t>
      </w:r>
      <w:r w:rsidRPr="007368E9">
        <w:rPr>
          <w:rFonts w:ascii="Trebuchet MS" w:hAnsi="Trebuchet MS" w:cs="Arial"/>
          <w:lang w:val="ro-RO"/>
        </w:rPr>
        <w:t xml:space="preserve"> </w:t>
      </w:r>
      <w:r w:rsidR="00CF4472" w:rsidRPr="007368E9">
        <w:rPr>
          <w:rFonts w:ascii="Trebuchet MS" w:hAnsi="Trebuchet MS" w:cs="Arial"/>
          <w:lang w:val="ro-RO"/>
        </w:rPr>
        <w:t>FUNDAȚIA PAEM ALBA</w:t>
      </w:r>
      <w:r w:rsidR="006836B5" w:rsidRPr="007368E9">
        <w:rPr>
          <w:rFonts w:ascii="Trebuchet MS" w:hAnsi="Trebuchet MS" w:cs="Arial"/>
          <w:lang w:val="ro-RO"/>
        </w:rPr>
        <w:t>, cât ș</w:t>
      </w:r>
      <w:r w:rsidRPr="007368E9">
        <w:rPr>
          <w:rFonts w:ascii="Trebuchet MS" w:hAnsi="Trebuchet MS" w:cs="Arial"/>
          <w:lang w:val="ro-RO"/>
        </w:rPr>
        <w:t>i partenerul, folosesc re</w:t>
      </w:r>
      <w:r w:rsidR="006836B5" w:rsidRPr="007368E9">
        <w:rPr>
          <w:rFonts w:ascii="Trebuchet MS" w:hAnsi="Trebuchet MS" w:cs="Arial"/>
          <w:lang w:val="ro-RO"/>
        </w:rPr>
        <w:t>surse materiale prietenoase față</w:t>
      </w:r>
      <w:r w:rsidRPr="007368E9">
        <w:rPr>
          <w:rFonts w:ascii="Trebuchet MS" w:hAnsi="Trebuchet MS" w:cs="Arial"/>
          <w:lang w:val="ro-RO"/>
        </w:rPr>
        <w:t xml:space="preserve"> de mediul</w:t>
      </w:r>
      <w:r w:rsidR="003F36E8" w:rsidRPr="007368E9">
        <w:rPr>
          <w:rFonts w:ascii="Trebuchet MS" w:hAnsi="Trebuchet MS" w:cs="Arial"/>
          <w:lang w:val="ro-RO"/>
        </w:rPr>
        <w:t xml:space="preserve"> </w:t>
      </w:r>
      <w:r w:rsidR="00D53A0E" w:rsidRPr="007368E9">
        <w:rPr>
          <w:rFonts w:ascii="Trebuchet MS" w:hAnsi="Trebuchet MS" w:cs="Arial"/>
          <w:lang w:val="ro-RO"/>
        </w:rPr>
        <w:t>înconjurător</w:t>
      </w:r>
      <w:r w:rsidRPr="007368E9">
        <w:rPr>
          <w:rFonts w:ascii="Trebuchet MS" w:hAnsi="Trebuchet MS" w:cs="Arial"/>
          <w:lang w:val="ro-RO"/>
        </w:rPr>
        <w:t xml:space="preserve">, </w:t>
      </w:r>
      <w:r w:rsidR="00D53A0E" w:rsidRPr="007368E9">
        <w:rPr>
          <w:rFonts w:ascii="Trebuchet MS" w:hAnsi="Trebuchet MS" w:cs="Arial"/>
          <w:lang w:val="ro-RO"/>
        </w:rPr>
        <w:t>acordând</w:t>
      </w:r>
      <w:r w:rsidRPr="007368E9">
        <w:rPr>
          <w:rFonts w:ascii="Trebuchet MS" w:hAnsi="Trebuchet MS" w:cs="Arial"/>
          <w:lang w:val="ro-RO"/>
        </w:rPr>
        <w:t xml:space="preserve"> prioritate produselor reciclabile, respectiv reciclate, utilizate cu respectarea </w:t>
      </w:r>
      <w:r w:rsidR="00D53A0E" w:rsidRPr="007368E9">
        <w:rPr>
          <w:rFonts w:ascii="Trebuchet MS" w:hAnsi="Trebuchet MS" w:cs="Arial"/>
          <w:lang w:val="ro-RO"/>
        </w:rPr>
        <w:t>recomandărilor</w:t>
      </w:r>
      <w:r w:rsidR="006836B5" w:rsidRPr="007368E9">
        <w:rPr>
          <w:rFonts w:ascii="Trebuchet MS" w:hAnsi="Trebuchet MS" w:cs="Arial"/>
          <w:lang w:val="ro-RO"/>
        </w:rPr>
        <w:t xml:space="preserve"> privind eficienț</w:t>
      </w:r>
      <w:r w:rsidRPr="007368E9">
        <w:rPr>
          <w:rFonts w:ascii="Trebuchet MS" w:hAnsi="Trebuchet MS" w:cs="Arial"/>
          <w:lang w:val="ro-RO"/>
        </w:rPr>
        <w:t>a</w:t>
      </w:r>
      <w:r w:rsidR="00A25E22" w:rsidRPr="007368E9">
        <w:rPr>
          <w:rFonts w:ascii="Trebuchet MS" w:hAnsi="Trebuchet MS" w:cs="Arial"/>
          <w:lang w:val="ro-RO"/>
        </w:rPr>
        <w:t xml:space="preserve"> </w:t>
      </w:r>
      <w:r w:rsidR="006836B5" w:rsidRPr="007368E9">
        <w:rPr>
          <w:rFonts w:ascii="Trebuchet MS" w:hAnsi="Trebuchet MS" w:cs="Arial"/>
          <w:lang w:val="ro-RO"/>
        </w:rPr>
        <w:t>energetică</w:t>
      </w:r>
      <w:r w:rsidRPr="007368E9">
        <w:rPr>
          <w:rFonts w:ascii="Trebuchet MS" w:hAnsi="Trebuchet MS" w:cs="Arial"/>
          <w:lang w:val="ro-RO"/>
        </w:rPr>
        <w:t xml:space="preserve">. De asemenea, ambele </w:t>
      </w:r>
      <w:r w:rsidR="00D53A0E" w:rsidRPr="007368E9">
        <w:rPr>
          <w:rFonts w:ascii="Trebuchet MS" w:hAnsi="Trebuchet MS" w:cs="Arial"/>
          <w:lang w:val="ro-RO"/>
        </w:rPr>
        <w:t>organizații</w:t>
      </w:r>
      <w:r w:rsidRPr="007368E9">
        <w:rPr>
          <w:rFonts w:ascii="Trebuchet MS" w:hAnsi="Trebuchet MS" w:cs="Arial"/>
          <w:lang w:val="ro-RO"/>
        </w:rPr>
        <w:t xml:space="preserve"> sunt </w:t>
      </w:r>
      <w:r w:rsidR="00D53A0E" w:rsidRPr="007368E9">
        <w:rPr>
          <w:rFonts w:ascii="Trebuchet MS" w:hAnsi="Trebuchet MS" w:cs="Arial"/>
          <w:lang w:val="ro-RO"/>
        </w:rPr>
        <w:t>conștientizate</w:t>
      </w:r>
      <w:r w:rsidRPr="007368E9">
        <w:rPr>
          <w:rFonts w:ascii="Trebuchet MS" w:hAnsi="Trebuchet MS" w:cs="Arial"/>
          <w:lang w:val="ro-RO"/>
        </w:rPr>
        <w:t xml:space="preserve"> asupra unui mod de lucru baza</w:t>
      </w:r>
      <w:r w:rsidR="006836B5" w:rsidRPr="007368E9">
        <w:rPr>
          <w:rFonts w:ascii="Trebuchet MS" w:hAnsi="Trebuchet MS" w:cs="Arial"/>
          <w:lang w:val="ro-RO"/>
        </w:rPr>
        <w:t>t pe utilizarea de echipamente ș</w:t>
      </w:r>
      <w:r w:rsidRPr="007368E9">
        <w:rPr>
          <w:rFonts w:ascii="Trebuchet MS" w:hAnsi="Trebuchet MS" w:cs="Arial"/>
          <w:lang w:val="ro-RO"/>
        </w:rPr>
        <w:t>i</w:t>
      </w:r>
      <w:r w:rsidR="003F36E8" w:rsidRPr="007368E9">
        <w:rPr>
          <w:rFonts w:ascii="Trebuchet MS" w:hAnsi="Trebuchet MS" w:cs="Arial"/>
          <w:lang w:val="ro-RO"/>
        </w:rPr>
        <w:t xml:space="preserve"> </w:t>
      </w:r>
      <w:r w:rsidRPr="007368E9">
        <w:rPr>
          <w:rFonts w:ascii="Trebuchet MS" w:hAnsi="Trebuchet MS" w:cs="Arial"/>
          <w:lang w:val="ro-RO"/>
        </w:rPr>
        <w:t xml:space="preserve">materiale prietenoase cu mediul (de ex. echipamente cu consum energetic mic, </w:t>
      </w:r>
      <w:r w:rsidR="00D53A0E" w:rsidRPr="007368E9">
        <w:rPr>
          <w:rFonts w:ascii="Trebuchet MS" w:hAnsi="Trebuchet MS" w:cs="Arial"/>
          <w:lang w:val="ro-RO"/>
        </w:rPr>
        <w:t>hârtie</w:t>
      </w:r>
      <w:r w:rsidRPr="007368E9">
        <w:rPr>
          <w:rFonts w:ascii="Trebuchet MS" w:hAnsi="Trebuchet MS" w:cs="Arial"/>
          <w:lang w:val="ro-RO"/>
        </w:rPr>
        <w:t xml:space="preserve"> reciclabila etc.</w:t>
      </w:r>
      <w:r w:rsidR="006836B5" w:rsidRPr="007368E9">
        <w:rPr>
          <w:rFonts w:ascii="Trebuchet MS" w:hAnsi="Trebuchet MS" w:cs="Arial"/>
          <w:lang w:val="ro-RO"/>
        </w:rPr>
        <w:t>) ș</w:t>
      </w:r>
      <w:r w:rsidRPr="007368E9">
        <w:rPr>
          <w:rFonts w:ascii="Trebuchet MS" w:hAnsi="Trebuchet MS" w:cs="Arial"/>
          <w:lang w:val="ro-RO"/>
        </w:rPr>
        <w:t xml:space="preserve">i proceduri care </w:t>
      </w:r>
      <w:r w:rsidR="00D53A0E" w:rsidRPr="007368E9">
        <w:rPr>
          <w:rFonts w:ascii="Trebuchet MS" w:hAnsi="Trebuchet MS" w:cs="Arial"/>
          <w:lang w:val="ro-RO"/>
        </w:rPr>
        <w:t>încurajează</w:t>
      </w:r>
      <w:r w:rsidR="003F36E8" w:rsidRPr="007368E9">
        <w:rPr>
          <w:rFonts w:ascii="Trebuchet MS" w:hAnsi="Trebuchet MS" w:cs="Arial"/>
          <w:lang w:val="ro-RO"/>
        </w:rPr>
        <w:t xml:space="preserve"> </w:t>
      </w:r>
      <w:r w:rsidRPr="007368E9">
        <w:rPr>
          <w:rFonts w:ascii="Trebuchet MS" w:hAnsi="Trebuchet MS" w:cs="Arial"/>
          <w:lang w:val="ro-RO"/>
        </w:rPr>
        <w:t>limitarea co</w:t>
      </w:r>
      <w:r w:rsidR="006836B5" w:rsidRPr="007368E9">
        <w:rPr>
          <w:rFonts w:ascii="Trebuchet MS" w:hAnsi="Trebuchet MS" w:cs="Arial"/>
          <w:lang w:val="ro-RO"/>
        </w:rPr>
        <w:t>nsumului energetic, reciclarea ș</w:t>
      </w:r>
      <w:r w:rsidRPr="007368E9">
        <w:rPr>
          <w:rFonts w:ascii="Trebuchet MS" w:hAnsi="Trebuchet MS" w:cs="Arial"/>
          <w:lang w:val="ro-RO"/>
        </w:rPr>
        <w:t>i util</w:t>
      </w:r>
      <w:r w:rsidR="006836B5" w:rsidRPr="007368E9">
        <w:rPr>
          <w:rFonts w:ascii="Trebuchet MS" w:hAnsi="Trebuchet MS" w:cs="Arial"/>
          <w:lang w:val="ro-RO"/>
        </w:rPr>
        <w:t>izarea materialelor reciclate. Î</w:t>
      </w:r>
      <w:r w:rsidRPr="007368E9">
        <w:rPr>
          <w:rFonts w:ascii="Trebuchet MS" w:hAnsi="Trebuchet MS" w:cs="Arial"/>
          <w:lang w:val="ro-RO"/>
        </w:rPr>
        <w:t xml:space="preserve">n cadrul proiectului, principiul ”poluatorul </w:t>
      </w:r>
      <w:r w:rsidR="00D53A0E" w:rsidRPr="007368E9">
        <w:rPr>
          <w:rFonts w:ascii="Trebuchet MS" w:hAnsi="Trebuchet MS" w:cs="Arial"/>
          <w:lang w:val="ro-RO"/>
        </w:rPr>
        <w:t>plătește</w:t>
      </w:r>
      <w:r w:rsidRPr="007368E9">
        <w:rPr>
          <w:rFonts w:ascii="Trebuchet MS" w:hAnsi="Trebuchet MS" w:cs="Arial"/>
          <w:lang w:val="ro-RO"/>
        </w:rPr>
        <w:t>” se va</w:t>
      </w:r>
      <w:r w:rsidR="003F36E8" w:rsidRPr="007368E9">
        <w:rPr>
          <w:rFonts w:ascii="Trebuchet MS" w:hAnsi="Trebuchet MS" w:cs="Arial"/>
          <w:lang w:val="ro-RO"/>
        </w:rPr>
        <w:t xml:space="preserve"> </w:t>
      </w:r>
      <w:r w:rsidRPr="007368E9">
        <w:rPr>
          <w:rFonts w:ascii="Trebuchet MS" w:hAnsi="Trebuchet MS" w:cs="Arial"/>
          <w:lang w:val="ro-RO"/>
        </w:rPr>
        <w:t xml:space="preserve">respecta prin </w:t>
      </w:r>
      <w:r w:rsidR="00D53A0E" w:rsidRPr="007368E9">
        <w:rPr>
          <w:rFonts w:ascii="Trebuchet MS" w:hAnsi="Trebuchet MS" w:cs="Arial"/>
          <w:lang w:val="ro-RO"/>
        </w:rPr>
        <w:t>îndeplinirea</w:t>
      </w:r>
      <w:r w:rsidR="006836B5" w:rsidRPr="007368E9">
        <w:rPr>
          <w:rFonts w:ascii="Trebuchet MS" w:hAnsi="Trebuchet MS" w:cs="Arial"/>
          <w:lang w:val="ro-RO"/>
        </w:rPr>
        <w:t xml:space="preserve"> tuturor diligenț</w:t>
      </w:r>
      <w:r w:rsidRPr="007368E9">
        <w:rPr>
          <w:rFonts w:ascii="Trebuchet MS" w:hAnsi="Trebuchet MS" w:cs="Arial"/>
          <w:lang w:val="ro-RO"/>
        </w:rPr>
        <w:t xml:space="preserve">elor pentru a </w:t>
      </w:r>
      <w:r w:rsidRPr="007368E9">
        <w:rPr>
          <w:rFonts w:ascii="Trebuchet MS" w:hAnsi="Trebuchet MS" w:cs="Arial"/>
          <w:b/>
          <w:lang w:val="ro-RO"/>
        </w:rPr>
        <w:t>preveni poluarea</w:t>
      </w:r>
      <w:r w:rsidR="006836B5" w:rsidRPr="007368E9">
        <w:rPr>
          <w:rFonts w:ascii="Trebuchet MS" w:hAnsi="Trebuchet MS" w:cs="Arial"/>
          <w:lang w:val="ro-RO"/>
        </w:rPr>
        <w:t xml:space="preserve"> î</w:t>
      </w:r>
      <w:r w:rsidRPr="007368E9">
        <w:rPr>
          <w:rFonts w:ascii="Trebuchet MS" w:hAnsi="Trebuchet MS" w:cs="Arial"/>
          <w:lang w:val="ro-RO"/>
        </w:rPr>
        <w:t>n oricare forma a ei cu respectarea prevederilor Directivelor</w:t>
      </w:r>
      <w:r w:rsidR="003F36E8" w:rsidRPr="007368E9">
        <w:rPr>
          <w:rFonts w:ascii="Trebuchet MS" w:hAnsi="Trebuchet MS" w:cs="Arial"/>
          <w:lang w:val="ro-RO"/>
        </w:rPr>
        <w:t xml:space="preserve"> </w:t>
      </w:r>
      <w:r w:rsidR="006836B5" w:rsidRPr="007368E9">
        <w:rPr>
          <w:rFonts w:ascii="Trebuchet MS" w:hAnsi="Trebuchet MS" w:cs="Arial"/>
          <w:lang w:val="ro-RO"/>
        </w:rPr>
        <w:t>Parlamentului ș</w:t>
      </w:r>
      <w:r w:rsidRPr="007368E9">
        <w:rPr>
          <w:rFonts w:ascii="Trebuchet MS" w:hAnsi="Trebuchet MS" w:cs="Arial"/>
          <w:lang w:val="ro-RO"/>
        </w:rPr>
        <w:t xml:space="preserve">i Consiliului European 2002/96/CE privind </w:t>
      </w:r>
      <w:r w:rsidR="00D53A0E" w:rsidRPr="007368E9">
        <w:rPr>
          <w:rFonts w:ascii="Trebuchet MS" w:hAnsi="Trebuchet MS" w:cs="Arial"/>
          <w:lang w:val="ro-RO"/>
        </w:rPr>
        <w:t>deșeurile</w:t>
      </w:r>
      <w:r w:rsidR="006836B5" w:rsidRPr="007368E9">
        <w:rPr>
          <w:rFonts w:ascii="Trebuchet MS" w:hAnsi="Trebuchet MS" w:cs="Arial"/>
          <w:lang w:val="ro-RO"/>
        </w:rPr>
        <w:t xml:space="preserve"> de </w:t>
      </w:r>
    </w:p>
    <w:p w:rsidR="008268FB" w:rsidRPr="007368E9" w:rsidRDefault="008268FB" w:rsidP="007368E9">
      <w:pPr>
        <w:autoSpaceDE w:val="0"/>
        <w:autoSpaceDN w:val="0"/>
        <w:adjustRightInd w:val="0"/>
        <w:spacing w:after="0"/>
        <w:jc w:val="both"/>
        <w:rPr>
          <w:rFonts w:ascii="Trebuchet MS" w:hAnsi="Trebuchet MS" w:cs="Arial"/>
          <w:lang w:val="ro-RO"/>
        </w:rPr>
      </w:pPr>
    </w:p>
    <w:p w:rsidR="008268FB" w:rsidRPr="007368E9" w:rsidRDefault="008268FB" w:rsidP="007368E9">
      <w:pPr>
        <w:autoSpaceDE w:val="0"/>
        <w:autoSpaceDN w:val="0"/>
        <w:adjustRightInd w:val="0"/>
        <w:spacing w:after="0"/>
        <w:jc w:val="both"/>
        <w:rPr>
          <w:rFonts w:ascii="Trebuchet MS" w:hAnsi="Trebuchet MS" w:cs="Arial"/>
          <w:lang w:val="ro-RO"/>
        </w:rPr>
      </w:pPr>
    </w:p>
    <w:p w:rsidR="000F476C" w:rsidRPr="007368E9" w:rsidRDefault="006836B5" w:rsidP="007368E9">
      <w:pPr>
        <w:autoSpaceDE w:val="0"/>
        <w:autoSpaceDN w:val="0"/>
        <w:adjustRightInd w:val="0"/>
        <w:spacing w:after="0"/>
        <w:jc w:val="both"/>
        <w:rPr>
          <w:rFonts w:ascii="Trebuchet MS" w:eastAsia="+mn-ea" w:hAnsi="Trebuchet MS" w:cs="Arial"/>
          <w:b/>
          <w:color w:val="000000"/>
          <w:kern w:val="24"/>
          <w:lang w:val="ro-RO"/>
        </w:rPr>
      </w:pPr>
      <w:r w:rsidRPr="007368E9">
        <w:rPr>
          <w:rFonts w:ascii="Trebuchet MS" w:hAnsi="Trebuchet MS" w:cs="Arial"/>
          <w:lang w:val="ro-RO"/>
        </w:rPr>
        <w:t>echipamente electrice și electronice, transpusă î</w:t>
      </w:r>
      <w:r w:rsidR="00480B2E" w:rsidRPr="007368E9">
        <w:rPr>
          <w:rFonts w:ascii="Trebuchet MS" w:hAnsi="Trebuchet MS" w:cs="Arial"/>
          <w:lang w:val="ro-RO"/>
        </w:rPr>
        <w:t>n HG 448/2005,</w:t>
      </w:r>
      <w:r w:rsidR="003F36E8" w:rsidRPr="007368E9">
        <w:rPr>
          <w:rFonts w:ascii="Trebuchet MS" w:hAnsi="Trebuchet MS" w:cs="Arial"/>
          <w:lang w:val="ro-RO"/>
        </w:rPr>
        <w:t xml:space="preserve"> </w:t>
      </w:r>
      <w:r w:rsidR="00480B2E" w:rsidRPr="007368E9">
        <w:rPr>
          <w:rFonts w:ascii="Trebuchet MS" w:hAnsi="Trebuchet MS" w:cs="Arial"/>
          <w:lang w:val="ro-RO"/>
        </w:rPr>
        <w:t xml:space="preserve">privind </w:t>
      </w:r>
      <w:r w:rsidR="00D53A0E" w:rsidRPr="007368E9">
        <w:rPr>
          <w:rFonts w:ascii="Trebuchet MS" w:hAnsi="Trebuchet MS" w:cs="Arial"/>
          <w:lang w:val="ro-RO"/>
        </w:rPr>
        <w:t>deșeurile</w:t>
      </w:r>
      <w:r w:rsidRPr="007368E9">
        <w:rPr>
          <w:rFonts w:ascii="Trebuchet MS" w:hAnsi="Trebuchet MS" w:cs="Arial"/>
          <w:lang w:val="ro-RO"/>
        </w:rPr>
        <w:t xml:space="preserve"> de echipamente electrice ș</w:t>
      </w:r>
      <w:r w:rsidR="00480B2E" w:rsidRPr="007368E9">
        <w:rPr>
          <w:rFonts w:ascii="Trebuchet MS" w:hAnsi="Trebuchet MS" w:cs="Arial"/>
          <w:lang w:val="ro-RO"/>
        </w:rPr>
        <w:t>i electronice, acestea</w:t>
      </w:r>
      <w:r w:rsidRPr="007368E9">
        <w:rPr>
          <w:rFonts w:ascii="Trebuchet MS" w:hAnsi="Trebuchet MS" w:cs="Arial"/>
          <w:lang w:val="ro-RO"/>
        </w:rPr>
        <w:t xml:space="preserve"> fiind printre puț</w:t>
      </w:r>
      <w:r w:rsidR="00480B2E" w:rsidRPr="007368E9">
        <w:rPr>
          <w:rFonts w:ascii="Trebuchet MS" w:hAnsi="Trebuchet MS" w:cs="Arial"/>
          <w:lang w:val="ro-RO"/>
        </w:rPr>
        <w:t>inele surse posibile de poluare.</w:t>
      </w:r>
    </w:p>
    <w:p w:rsidR="000F476C" w:rsidRPr="007368E9" w:rsidRDefault="00480B2E" w:rsidP="007368E9">
      <w:pPr>
        <w:autoSpaceDE w:val="0"/>
        <w:autoSpaceDN w:val="0"/>
        <w:adjustRightInd w:val="0"/>
        <w:spacing w:after="0"/>
        <w:jc w:val="both"/>
        <w:rPr>
          <w:rFonts w:ascii="Trebuchet MS" w:eastAsia="+mn-ea" w:hAnsi="Trebuchet MS" w:cs="Arial"/>
          <w:b/>
          <w:color w:val="000000"/>
          <w:kern w:val="24"/>
          <w:lang w:val="ro-RO"/>
        </w:rPr>
      </w:pPr>
      <w:r w:rsidRPr="007368E9">
        <w:rPr>
          <w:rFonts w:ascii="Trebuchet MS" w:hAnsi="Trebuchet MS" w:cs="Arial"/>
          <w:lang w:val="ro-RO"/>
        </w:rPr>
        <w:t xml:space="preserve">Proiectul </w:t>
      </w:r>
      <w:r w:rsidR="00D53A0E" w:rsidRPr="007368E9">
        <w:rPr>
          <w:rFonts w:ascii="Trebuchet MS" w:hAnsi="Trebuchet MS" w:cs="Arial"/>
          <w:lang w:val="ro-RO"/>
        </w:rPr>
        <w:t>promovează</w:t>
      </w:r>
      <w:r w:rsidR="006836B5" w:rsidRPr="007368E9">
        <w:rPr>
          <w:rFonts w:ascii="Trebuchet MS" w:hAnsi="Trebuchet MS" w:cs="Arial"/>
          <w:lang w:val="ro-RO"/>
        </w:rPr>
        <w:t xml:space="preserve"> principiile ș</w:t>
      </w:r>
      <w:r w:rsidRPr="007368E9">
        <w:rPr>
          <w:rFonts w:ascii="Trebuchet MS" w:hAnsi="Trebuchet MS" w:cs="Arial"/>
          <w:lang w:val="ro-RO"/>
        </w:rPr>
        <w:t xml:space="preserve">i </w:t>
      </w:r>
      <w:r w:rsidR="00D53A0E" w:rsidRPr="007368E9">
        <w:rPr>
          <w:rFonts w:ascii="Trebuchet MS" w:hAnsi="Trebuchet MS" w:cs="Arial"/>
          <w:lang w:val="ro-RO"/>
        </w:rPr>
        <w:t>cerințele</w:t>
      </w:r>
      <w:r w:rsidRPr="007368E9">
        <w:rPr>
          <w:rFonts w:ascii="Trebuchet MS" w:hAnsi="Trebuchet MS" w:cs="Arial"/>
          <w:lang w:val="ro-RO"/>
        </w:rPr>
        <w:t xml:space="preserve"> exprese ale UE privind </w:t>
      </w:r>
      <w:r w:rsidRPr="007368E9">
        <w:rPr>
          <w:rFonts w:ascii="Trebuchet MS" w:hAnsi="Trebuchet MS" w:cs="Arial"/>
          <w:b/>
          <w:lang w:val="ro-RO"/>
        </w:rPr>
        <w:t>dezv</w:t>
      </w:r>
      <w:r w:rsidR="00DF05FC" w:rsidRPr="007368E9">
        <w:rPr>
          <w:rFonts w:ascii="Trebuchet MS" w:hAnsi="Trebuchet MS" w:cs="Arial"/>
          <w:b/>
          <w:lang w:val="ro-RO"/>
        </w:rPr>
        <w:t>oltarea</w:t>
      </w:r>
      <w:r w:rsidR="006836B5" w:rsidRPr="007368E9">
        <w:rPr>
          <w:rFonts w:ascii="Trebuchet MS" w:hAnsi="Trebuchet MS" w:cs="Arial"/>
          <w:b/>
          <w:lang w:val="ro-RO"/>
        </w:rPr>
        <w:t xml:space="preserve"> durabilă</w:t>
      </w:r>
      <w:r w:rsidRPr="007368E9">
        <w:rPr>
          <w:rFonts w:ascii="Trebuchet MS" w:hAnsi="Trebuchet MS" w:cs="Arial"/>
          <w:lang w:val="ro-RO"/>
        </w:rPr>
        <w:t xml:space="preserve"> prin </w:t>
      </w:r>
      <w:r w:rsidR="00D53A0E" w:rsidRPr="007368E9">
        <w:rPr>
          <w:rFonts w:ascii="Trebuchet MS" w:hAnsi="Trebuchet MS" w:cs="Arial"/>
          <w:lang w:val="ro-RO"/>
        </w:rPr>
        <w:t>activitățile</w:t>
      </w:r>
      <w:r w:rsidRPr="007368E9">
        <w:rPr>
          <w:rFonts w:ascii="Trebuchet MS" w:hAnsi="Trebuchet MS" w:cs="Arial"/>
          <w:lang w:val="ro-RO"/>
        </w:rPr>
        <w:t xml:space="preserve"> specifice (evenimente de informare,</w:t>
      </w:r>
      <w:r w:rsidR="006836B5" w:rsidRPr="007368E9">
        <w:rPr>
          <w:rFonts w:ascii="Trebuchet MS" w:hAnsi="Trebuchet MS" w:cs="Arial"/>
          <w:lang w:val="ro-RO"/>
        </w:rPr>
        <w:t xml:space="preserve"> </w:t>
      </w:r>
      <w:r w:rsidR="00D53A0E" w:rsidRPr="007368E9">
        <w:rPr>
          <w:rFonts w:ascii="Trebuchet MS" w:hAnsi="Trebuchet MS" w:cs="Arial"/>
          <w:lang w:val="ro-RO"/>
        </w:rPr>
        <w:t>întâlnirile</w:t>
      </w:r>
      <w:r w:rsidRPr="007368E9">
        <w:rPr>
          <w:rFonts w:ascii="Trebuchet MS" w:hAnsi="Trebuchet MS" w:cs="Arial"/>
          <w:lang w:val="ro-RO"/>
        </w:rPr>
        <w:t xml:space="preserve"> de lucru, programul de formare, atelierele regionale, </w:t>
      </w:r>
      <w:r w:rsidR="00D53A0E" w:rsidRPr="007368E9">
        <w:rPr>
          <w:rFonts w:ascii="Trebuchet MS" w:hAnsi="Trebuchet MS" w:cs="Arial"/>
          <w:lang w:val="ro-RO"/>
        </w:rPr>
        <w:t>conferința</w:t>
      </w:r>
      <w:r w:rsidR="006836B5" w:rsidRPr="007368E9">
        <w:rPr>
          <w:rFonts w:ascii="Trebuchet MS" w:hAnsi="Trebuchet MS" w:cs="Arial"/>
          <w:lang w:val="ro-RO"/>
        </w:rPr>
        <w:t xml:space="preserve"> finală</w:t>
      </w:r>
      <w:r w:rsidRPr="007368E9">
        <w:rPr>
          <w:rFonts w:ascii="Trebuchet MS" w:hAnsi="Trebuchet MS" w:cs="Arial"/>
          <w:lang w:val="ro-RO"/>
        </w:rPr>
        <w:t xml:space="preserve"> etc.) Se </w:t>
      </w:r>
      <w:r w:rsidR="00D53A0E" w:rsidRPr="007368E9">
        <w:rPr>
          <w:rFonts w:ascii="Trebuchet MS" w:hAnsi="Trebuchet MS" w:cs="Arial"/>
          <w:lang w:val="ro-RO"/>
        </w:rPr>
        <w:t>oferă</w:t>
      </w:r>
      <w:r w:rsidRPr="007368E9">
        <w:rPr>
          <w:rFonts w:ascii="Trebuchet MS" w:hAnsi="Trebuchet MS" w:cs="Arial"/>
          <w:lang w:val="ro-RO"/>
        </w:rPr>
        <w:t xml:space="preserve"> </w:t>
      </w:r>
      <w:r w:rsidR="00D53A0E" w:rsidRPr="007368E9">
        <w:rPr>
          <w:rFonts w:ascii="Trebuchet MS" w:hAnsi="Trebuchet MS" w:cs="Arial"/>
          <w:lang w:val="ro-RO"/>
        </w:rPr>
        <w:t>informații</w:t>
      </w:r>
      <w:r w:rsidR="006836B5" w:rsidRPr="007368E9">
        <w:rPr>
          <w:rFonts w:ascii="Trebuchet MS" w:hAnsi="Trebuchet MS" w:cs="Arial"/>
          <w:lang w:val="ro-RO"/>
        </w:rPr>
        <w:t xml:space="preserve"> menite să explice și să</w:t>
      </w:r>
      <w:r w:rsidRPr="007368E9">
        <w:rPr>
          <w:rFonts w:ascii="Trebuchet MS" w:hAnsi="Trebuchet MS" w:cs="Arial"/>
          <w:lang w:val="ro-RO"/>
        </w:rPr>
        <w:t xml:space="preserve"> promoveze</w:t>
      </w:r>
      <w:r w:rsidR="003F36E8" w:rsidRPr="007368E9">
        <w:rPr>
          <w:rFonts w:ascii="Trebuchet MS" w:hAnsi="Trebuchet MS" w:cs="Arial"/>
          <w:lang w:val="ro-RO"/>
        </w:rPr>
        <w:t xml:space="preserve"> </w:t>
      </w:r>
      <w:r w:rsidRPr="007368E9">
        <w:rPr>
          <w:rFonts w:ascii="Trebuchet MS" w:hAnsi="Trebuchet MS" w:cs="Arial"/>
          <w:lang w:val="ro-RO"/>
        </w:rPr>
        <w:t>conceptul de dezv</w:t>
      </w:r>
      <w:r w:rsidR="00C53420" w:rsidRPr="007368E9">
        <w:rPr>
          <w:rFonts w:ascii="Trebuchet MS" w:hAnsi="Trebuchet MS" w:cs="Arial"/>
          <w:lang w:val="ro-RO"/>
        </w:rPr>
        <w:t>oltare</w:t>
      </w:r>
      <w:r w:rsidRPr="007368E9">
        <w:rPr>
          <w:rFonts w:ascii="Trebuchet MS" w:hAnsi="Trebuchet MS" w:cs="Arial"/>
          <w:lang w:val="ro-RO"/>
        </w:rPr>
        <w:t xml:space="preserve"> durabila, </w:t>
      </w:r>
      <w:r w:rsidR="00D53A0E" w:rsidRPr="007368E9">
        <w:rPr>
          <w:rFonts w:ascii="Trebuchet MS" w:hAnsi="Trebuchet MS" w:cs="Arial"/>
          <w:lang w:val="ro-RO"/>
        </w:rPr>
        <w:t>legislația</w:t>
      </w:r>
      <w:r w:rsidRPr="007368E9">
        <w:rPr>
          <w:rFonts w:ascii="Trebuchet MS" w:hAnsi="Trebuchet MS" w:cs="Arial"/>
          <w:lang w:val="ro-RO"/>
        </w:rPr>
        <w:t xml:space="preserve"> </w:t>
      </w:r>
      <w:r w:rsidR="006836B5" w:rsidRPr="007368E9">
        <w:rPr>
          <w:rFonts w:ascii="Trebuchet MS" w:hAnsi="Trebuchet MS" w:cs="Arial"/>
          <w:lang w:val="ro-RO"/>
        </w:rPr>
        <w:t>națională</w:t>
      </w:r>
      <w:r w:rsidRPr="007368E9">
        <w:rPr>
          <w:rFonts w:ascii="Trebuchet MS" w:hAnsi="Trebuchet MS" w:cs="Arial"/>
          <w:lang w:val="ro-RO"/>
        </w:rPr>
        <w:t xml:space="preserve">, acquis-ul comunitar cu privire la inovare, </w:t>
      </w:r>
      <w:r w:rsidR="00D53A0E" w:rsidRPr="007368E9">
        <w:rPr>
          <w:rFonts w:ascii="Trebuchet MS" w:hAnsi="Trebuchet MS" w:cs="Arial"/>
          <w:lang w:val="ro-RO"/>
        </w:rPr>
        <w:t>protecția</w:t>
      </w:r>
      <w:r w:rsidR="006836B5" w:rsidRPr="007368E9">
        <w:rPr>
          <w:rFonts w:ascii="Trebuchet MS" w:hAnsi="Trebuchet MS" w:cs="Arial"/>
          <w:lang w:val="ro-RO"/>
        </w:rPr>
        <w:t xml:space="preserve"> mediului și eficiența energetică</w:t>
      </w:r>
      <w:r w:rsidRPr="007368E9">
        <w:rPr>
          <w:rFonts w:ascii="Trebuchet MS" w:hAnsi="Trebuchet MS" w:cs="Arial"/>
          <w:lang w:val="ro-RO"/>
        </w:rPr>
        <w:t>. Se va</w:t>
      </w:r>
      <w:r w:rsidR="00EC5884" w:rsidRPr="007368E9">
        <w:rPr>
          <w:rFonts w:ascii="Trebuchet MS" w:hAnsi="Trebuchet MS" w:cs="Arial"/>
          <w:lang w:val="ro-RO"/>
        </w:rPr>
        <w:t xml:space="preserve"> </w:t>
      </w:r>
      <w:r w:rsidRPr="007368E9">
        <w:rPr>
          <w:rFonts w:ascii="Trebuchet MS" w:hAnsi="Trebuchet MS" w:cs="Arial"/>
          <w:lang w:val="ro-RO"/>
        </w:rPr>
        <w:t>facilita integrarea principiilor dezv</w:t>
      </w:r>
      <w:r w:rsidR="00DF05FC" w:rsidRPr="007368E9">
        <w:rPr>
          <w:rFonts w:ascii="Trebuchet MS" w:hAnsi="Trebuchet MS" w:cs="Arial"/>
          <w:lang w:val="ro-RO"/>
        </w:rPr>
        <w:t>oltării</w:t>
      </w:r>
      <w:r w:rsidR="006836B5" w:rsidRPr="007368E9">
        <w:rPr>
          <w:rFonts w:ascii="Trebuchet MS" w:hAnsi="Trebuchet MS" w:cs="Arial"/>
          <w:lang w:val="ro-RO"/>
        </w:rPr>
        <w:t xml:space="preserve"> durabile în programul de formare ”Lobby ș</w:t>
      </w:r>
      <w:r w:rsidRPr="007368E9">
        <w:rPr>
          <w:rFonts w:ascii="Trebuchet MS" w:hAnsi="Trebuchet MS" w:cs="Arial"/>
          <w:lang w:val="ro-RO"/>
        </w:rPr>
        <w:t>i Advocacy”.</w:t>
      </w:r>
    </w:p>
    <w:p w:rsidR="000F476C" w:rsidRPr="007368E9" w:rsidRDefault="00B10858" w:rsidP="007368E9">
      <w:p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 xml:space="preserve">De asemenea, se va aplica principiul </w:t>
      </w:r>
      <w:r w:rsidRPr="007368E9">
        <w:rPr>
          <w:rFonts w:ascii="Trebuchet MS" w:hAnsi="Trebuchet MS" w:cs="Arial"/>
          <w:b/>
          <w:lang w:val="ro-RO"/>
        </w:rPr>
        <w:t xml:space="preserve">utilizării eficiente a resurselor. </w:t>
      </w:r>
      <w:r w:rsidRPr="007368E9">
        <w:rPr>
          <w:rFonts w:ascii="Trebuchet MS" w:hAnsi="Trebuchet MS" w:cs="Arial"/>
          <w:lang w:val="ro-RO"/>
        </w:rPr>
        <w:t xml:space="preserve">Beneficiarii sunt </w:t>
      </w:r>
      <w:r w:rsidR="00D53A0E" w:rsidRPr="007368E9">
        <w:rPr>
          <w:rFonts w:ascii="Trebuchet MS" w:hAnsi="Trebuchet MS" w:cs="Arial"/>
          <w:lang w:val="ro-RO"/>
        </w:rPr>
        <w:t>informați</w:t>
      </w:r>
      <w:r w:rsidR="006836B5" w:rsidRPr="007368E9">
        <w:rPr>
          <w:rFonts w:ascii="Trebuchet MS" w:hAnsi="Trebuchet MS" w:cs="Arial"/>
          <w:lang w:val="ro-RO"/>
        </w:rPr>
        <w:t xml:space="preserve"> ș</w:t>
      </w:r>
      <w:r w:rsidRPr="007368E9">
        <w:rPr>
          <w:rFonts w:ascii="Trebuchet MS" w:hAnsi="Trebuchet MS" w:cs="Arial"/>
          <w:lang w:val="ro-RO"/>
        </w:rPr>
        <w:t xml:space="preserve">i </w:t>
      </w:r>
      <w:r w:rsidR="00D53A0E" w:rsidRPr="007368E9">
        <w:rPr>
          <w:rFonts w:ascii="Trebuchet MS" w:hAnsi="Trebuchet MS" w:cs="Arial"/>
          <w:lang w:val="ro-RO"/>
        </w:rPr>
        <w:t>îndrumați</w:t>
      </w:r>
      <w:r w:rsidR="006836B5" w:rsidRPr="007368E9">
        <w:rPr>
          <w:rFonts w:ascii="Trebuchet MS" w:hAnsi="Trebuchet MS" w:cs="Arial"/>
          <w:lang w:val="ro-RO"/>
        </w:rPr>
        <w:t>, î</w:t>
      </w:r>
      <w:r w:rsidRPr="007368E9">
        <w:rPr>
          <w:rFonts w:ascii="Trebuchet MS" w:hAnsi="Trebuchet MS" w:cs="Arial"/>
          <w:lang w:val="ro-RO"/>
        </w:rPr>
        <w:t xml:space="preserve">n sensul </w:t>
      </w:r>
      <w:r w:rsidR="00D53A0E" w:rsidRPr="007368E9">
        <w:rPr>
          <w:rFonts w:ascii="Trebuchet MS" w:hAnsi="Trebuchet MS" w:cs="Arial"/>
          <w:lang w:val="ro-RO"/>
        </w:rPr>
        <w:t>utilizării</w:t>
      </w:r>
      <w:r w:rsidRPr="007368E9">
        <w:rPr>
          <w:rFonts w:ascii="Trebuchet MS" w:hAnsi="Trebuchet MS" w:cs="Arial"/>
          <w:lang w:val="ro-RO"/>
        </w:rPr>
        <w:t xml:space="preserve"> eficiente a resurselor </w:t>
      </w:r>
      <w:r w:rsidR="006836B5" w:rsidRPr="007368E9">
        <w:rPr>
          <w:rFonts w:ascii="Trebuchet MS" w:hAnsi="Trebuchet MS" w:cs="Arial"/>
          <w:lang w:val="ro-RO"/>
        </w:rPr>
        <w:t>în</w:t>
      </w:r>
      <w:r w:rsidRPr="007368E9">
        <w:rPr>
          <w:rFonts w:ascii="Trebuchet MS" w:hAnsi="Trebuchet MS" w:cs="Arial"/>
          <w:lang w:val="ro-RO"/>
        </w:rPr>
        <w:t xml:space="preserve"> propria </w:t>
      </w:r>
      <w:r w:rsidR="00D53A0E" w:rsidRPr="007368E9">
        <w:rPr>
          <w:rFonts w:ascii="Trebuchet MS" w:hAnsi="Trebuchet MS" w:cs="Arial"/>
          <w:lang w:val="ro-RO"/>
        </w:rPr>
        <w:t>organizație</w:t>
      </w:r>
      <w:r w:rsidRPr="007368E9">
        <w:rPr>
          <w:rFonts w:ascii="Trebuchet MS" w:hAnsi="Trebuchet MS" w:cs="Arial"/>
          <w:lang w:val="ro-RO"/>
        </w:rPr>
        <w:t xml:space="preserve"> – ONG sau autoritate/</w:t>
      </w:r>
      <w:r w:rsidR="00D53A0E" w:rsidRPr="007368E9">
        <w:rPr>
          <w:rFonts w:ascii="Trebuchet MS" w:hAnsi="Trebuchet MS" w:cs="Arial"/>
          <w:lang w:val="ro-RO"/>
        </w:rPr>
        <w:t>instituție</w:t>
      </w:r>
      <w:r w:rsidR="006836B5" w:rsidRPr="007368E9">
        <w:rPr>
          <w:rFonts w:ascii="Trebuchet MS" w:hAnsi="Trebuchet MS" w:cs="Arial"/>
          <w:lang w:val="ro-RO"/>
        </w:rPr>
        <w:t xml:space="preserve"> publică</w:t>
      </w:r>
      <w:r w:rsidRPr="007368E9">
        <w:rPr>
          <w:rFonts w:ascii="Trebuchet MS" w:hAnsi="Trebuchet MS" w:cs="Arial"/>
          <w:lang w:val="ro-RO"/>
        </w:rPr>
        <w:t>.</w:t>
      </w:r>
    </w:p>
    <w:p w:rsidR="00E647DE" w:rsidRPr="007368E9" w:rsidRDefault="00E647DE" w:rsidP="007368E9">
      <w:pPr>
        <w:autoSpaceDE w:val="0"/>
        <w:autoSpaceDN w:val="0"/>
        <w:adjustRightInd w:val="0"/>
        <w:spacing w:after="0"/>
        <w:jc w:val="both"/>
        <w:rPr>
          <w:rFonts w:ascii="Trebuchet MS" w:hAnsi="Trebuchet MS" w:cs="Arial"/>
          <w:lang w:val="ro-RO"/>
        </w:rPr>
      </w:pPr>
    </w:p>
    <w:p w:rsidR="00E647DE" w:rsidRPr="007368E9" w:rsidRDefault="00E647DE" w:rsidP="007368E9">
      <w:p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 xml:space="preserve">Proiectul </w:t>
      </w:r>
      <w:r w:rsidR="00D53A0E" w:rsidRPr="007368E9">
        <w:rPr>
          <w:rFonts w:ascii="Trebuchet MS" w:hAnsi="Trebuchet MS" w:cs="Arial"/>
          <w:lang w:val="ro-RO"/>
        </w:rPr>
        <w:t>promovează</w:t>
      </w:r>
      <w:r w:rsidRPr="007368E9">
        <w:rPr>
          <w:rFonts w:ascii="Trebuchet MS" w:hAnsi="Trebuchet MS" w:cs="Arial"/>
          <w:lang w:val="ro-RO"/>
        </w:rPr>
        <w:t xml:space="preserve"> </w:t>
      </w:r>
      <w:r w:rsidR="00D53A0E" w:rsidRPr="007368E9">
        <w:rPr>
          <w:rFonts w:ascii="Trebuchet MS" w:hAnsi="Trebuchet MS" w:cs="Arial"/>
          <w:lang w:val="ro-RO"/>
        </w:rPr>
        <w:t>activități</w:t>
      </w:r>
      <w:r w:rsidRPr="007368E9">
        <w:rPr>
          <w:rFonts w:ascii="Trebuchet MS" w:hAnsi="Trebuchet MS" w:cs="Arial"/>
          <w:lang w:val="ro-RO"/>
        </w:rPr>
        <w:t xml:space="preserve"> inovative, </w:t>
      </w:r>
      <w:r w:rsidR="006836B5" w:rsidRPr="007368E9">
        <w:rPr>
          <w:rFonts w:ascii="Trebuchet MS" w:hAnsi="Trebuchet MS" w:cs="Arial"/>
          <w:lang w:val="ro-RO"/>
        </w:rPr>
        <w:t>tehnologii curate prin excelentă ș</w:t>
      </w:r>
      <w:r w:rsidRPr="007368E9">
        <w:rPr>
          <w:rFonts w:ascii="Trebuchet MS" w:hAnsi="Trebuchet MS" w:cs="Arial"/>
          <w:lang w:val="ro-RO"/>
        </w:rPr>
        <w:t>i servicii nepoluante prin utilizarea de instrumente virtuale IT/online: Biblioteca Online de Resurse,</w:t>
      </w:r>
    </w:p>
    <w:p w:rsidR="00E647DE" w:rsidRPr="007368E9" w:rsidRDefault="00E647DE" w:rsidP="007368E9">
      <w:p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 xml:space="preserve">grupuri virtuale colaborative, </w:t>
      </w:r>
      <w:r w:rsidR="00D53A0E" w:rsidRPr="007368E9">
        <w:rPr>
          <w:rFonts w:ascii="Trebuchet MS" w:hAnsi="Trebuchet MS" w:cs="Arial"/>
          <w:lang w:val="ro-RO"/>
        </w:rPr>
        <w:t>fără</w:t>
      </w:r>
      <w:r w:rsidRPr="007368E9">
        <w:rPr>
          <w:rFonts w:ascii="Trebuchet MS" w:hAnsi="Trebuchet MS" w:cs="Arial"/>
          <w:lang w:val="ro-RO"/>
        </w:rPr>
        <w:t xml:space="preserve"> efecte nocive asupra mediului, astfel se </w:t>
      </w:r>
      <w:r w:rsidR="00D53A0E" w:rsidRPr="007368E9">
        <w:rPr>
          <w:rFonts w:ascii="Trebuchet MS" w:hAnsi="Trebuchet MS" w:cs="Arial"/>
          <w:lang w:val="ro-RO"/>
        </w:rPr>
        <w:t>promovează</w:t>
      </w:r>
      <w:r w:rsidRPr="007368E9">
        <w:rPr>
          <w:rFonts w:ascii="Trebuchet MS" w:hAnsi="Trebuchet MS" w:cs="Arial"/>
          <w:lang w:val="ro-RO"/>
        </w:rPr>
        <w:t xml:space="preserve"> concret sprijinirea </w:t>
      </w:r>
      <w:r w:rsidR="00D53A0E" w:rsidRPr="007368E9">
        <w:rPr>
          <w:rFonts w:ascii="Trebuchet MS" w:hAnsi="Trebuchet MS" w:cs="Arial"/>
          <w:lang w:val="ro-RO"/>
        </w:rPr>
        <w:t>tranziției</w:t>
      </w:r>
      <w:r w:rsidRPr="007368E9">
        <w:rPr>
          <w:rFonts w:ascii="Trebuchet MS" w:hAnsi="Trebuchet MS" w:cs="Arial"/>
          <w:lang w:val="ro-RO"/>
        </w:rPr>
        <w:t xml:space="preserve"> </w:t>
      </w:r>
      <w:r w:rsidR="00D53A0E" w:rsidRPr="007368E9">
        <w:rPr>
          <w:rFonts w:ascii="Trebuchet MS" w:hAnsi="Trebuchet MS" w:cs="Arial"/>
          <w:lang w:val="ro-RO"/>
        </w:rPr>
        <w:t>către</w:t>
      </w:r>
      <w:r w:rsidRPr="007368E9">
        <w:rPr>
          <w:rFonts w:ascii="Trebuchet MS" w:hAnsi="Trebuchet MS" w:cs="Arial"/>
          <w:lang w:val="ro-RO"/>
        </w:rPr>
        <w:t xml:space="preserve"> o economie cu</w:t>
      </w:r>
      <w:r w:rsidR="00F169B8" w:rsidRPr="007368E9">
        <w:rPr>
          <w:rFonts w:ascii="Trebuchet MS" w:hAnsi="Trebuchet MS" w:cs="Arial"/>
          <w:lang w:val="ro-RO"/>
        </w:rPr>
        <w:t xml:space="preserve"> </w:t>
      </w:r>
      <w:r w:rsidRPr="007368E9">
        <w:rPr>
          <w:rFonts w:ascii="Trebuchet MS" w:hAnsi="Trebuchet MS" w:cs="Arial"/>
          <w:lang w:val="ro-RO"/>
        </w:rPr>
        <w:t xml:space="preserve">emisii </w:t>
      </w:r>
      <w:r w:rsidR="00D53A0E" w:rsidRPr="007368E9">
        <w:rPr>
          <w:rFonts w:ascii="Trebuchet MS" w:hAnsi="Trebuchet MS" w:cs="Arial"/>
          <w:lang w:val="ro-RO"/>
        </w:rPr>
        <w:t>scăzute</w:t>
      </w:r>
      <w:r w:rsidRPr="007368E9">
        <w:rPr>
          <w:rFonts w:ascii="Trebuchet MS" w:hAnsi="Trebuchet MS" w:cs="Arial"/>
          <w:lang w:val="ro-RO"/>
        </w:rPr>
        <w:t xml:space="preserve"> de CO2.</w:t>
      </w:r>
    </w:p>
    <w:p w:rsidR="00E647DE" w:rsidRPr="007368E9" w:rsidRDefault="00E647DE" w:rsidP="007368E9">
      <w:pPr>
        <w:autoSpaceDE w:val="0"/>
        <w:autoSpaceDN w:val="0"/>
        <w:adjustRightInd w:val="0"/>
        <w:spacing w:after="0"/>
        <w:jc w:val="both"/>
        <w:rPr>
          <w:rFonts w:ascii="Trebuchet MS" w:hAnsi="Trebuchet MS" w:cs="Arial"/>
          <w:lang w:val="ro-RO"/>
        </w:rPr>
      </w:pPr>
    </w:p>
    <w:p w:rsidR="00E647DE" w:rsidRPr="007368E9" w:rsidRDefault="00E647DE" w:rsidP="007368E9">
      <w:pPr>
        <w:autoSpaceDE w:val="0"/>
        <w:autoSpaceDN w:val="0"/>
        <w:adjustRightInd w:val="0"/>
        <w:spacing w:after="0"/>
        <w:jc w:val="both"/>
        <w:rPr>
          <w:rFonts w:ascii="Trebuchet MS" w:hAnsi="Trebuchet MS" w:cs="Arial"/>
          <w:lang w:val="ro-RO"/>
        </w:rPr>
      </w:pPr>
    </w:p>
    <w:p w:rsidR="00E647DE" w:rsidRPr="007368E9" w:rsidRDefault="00E647DE" w:rsidP="007368E9">
      <w:pPr>
        <w:autoSpaceDE w:val="0"/>
        <w:autoSpaceDN w:val="0"/>
        <w:adjustRightInd w:val="0"/>
        <w:spacing w:after="0"/>
        <w:jc w:val="both"/>
        <w:rPr>
          <w:rFonts w:ascii="Trebuchet MS" w:eastAsia="+mn-ea" w:hAnsi="Trebuchet MS" w:cs="Arial"/>
          <w:b/>
          <w:color w:val="000000"/>
          <w:kern w:val="24"/>
          <w:lang w:val="ro-RO"/>
        </w:rPr>
      </w:pPr>
    </w:p>
    <w:p w:rsidR="00DE0517" w:rsidRPr="007368E9" w:rsidRDefault="00007030" w:rsidP="007368E9">
      <w:pPr>
        <w:spacing w:after="0"/>
        <w:jc w:val="both"/>
        <w:rPr>
          <w:rFonts w:ascii="Trebuchet MS" w:eastAsia="+mn-ea" w:hAnsi="Trebuchet MS" w:cs="Arial"/>
          <w:color w:val="000000"/>
          <w:kern w:val="24"/>
          <w:lang w:val="ro-RO"/>
        </w:rPr>
      </w:pPr>
      <w:r w:rsidRPr="007368E9">
        <w:rPr>
          <w:rFonts w:ascii="Trebuchet MS" w:eastAsia="+mn-ea" w:hAnsi="Trebuchet MS" w:cs="Arial"/>
          <w:b/>
          <w:color w:val="000000"/>
          <w:kern w:val="24"/>
          <w:lang w:val="ro-RO"/>
        </w:rPr>
        <w:t>Date contact b</w:t>
      </w:r>
      <w:r w:rsidR="00B63FC1" w:rsidRPr="007368E9">
        <w:rPr>
          <w:rFonts w:ascii="Trebuchet MS" w:eastAsia="+mn-ea" w:hAnsi="Trebuchet MS" w:cs="Arial"/>
          <w:b/>
          <w:color w:val="000000"/>
          <w:kern w:val="24"/>
          <w:lang w:val="ro-RO"/>
        </w:rPr>
        <w:t>eneficiar:</w:t>
      </w:r>
    </w:p>
    <w:p w:rsidR="00B9167E" w:rsidRPr="007368E9" w:rsidRDefault="00B63FC1" w:rsidP="007368E9">
      <w:pPr>
        <w:spacing w:after="0"/>
        <w:jc w:val="both"/>
        <w:rPr>
          <w:rFonts w:ascii="Trebuchet MS" w:eastAsia="+mn-ea" w:hAnsi="Trebuchet MS" w:cs="Arial"/>
          <w:color w:val="000000"/>
          <w:kern w:val="24"/>
          <w:lang w:val="ro-RO"/>
        </w:rPr>
      </w:pPr>
      <w:r w:rsidRPr="007368E9">
        <w:rPr>
          <w:rFonts w:ascii="Trebuchet MS" w:eastAsia="+mn-ea" w:hAnsi="Trebuchet MS" w:cs="Arial"/>
          <w:color w:val="000000"/>
          <w:kern w:val="24"/>
          <w:lang w:val="ro-RO"/>
        </w:rPr>
        <w:t>FUNDAȚIA PAEM ALBA</w:t>
      </w:r>
      <w:r w:rsidR="00B9167E" w:rsidRPr="007368E9">
        <w:rPr>
          <w:rFonts w:ascii="Trebuchet MS" w:eastAsia="+mn-ea" w:hAnsi="Trebuchet MS" w:cs="Arial"/>
          <w:color w:val="000000"/>
          <w:kern w:val="24"/>
          <w:lang w:val="ro-RO"/>
        </w:rPr>
        <w:t xml:space="preserve">, Sediu: </w:t>
      </w:r>
      <w:r w:rsidR="00CF4958" w:rsidRPr="007368E9">
        <w:rPr>
          <w:rFonts w:ascii="Trebuchet MS" w:eastAsia="+mn-ea" w:hAnsi="Trebuchet MS" w:cs="Arial"/>
          <w:color w:val="000000"/>
          <w:kern w:val="24"/>
          <w:lang w:val="ro-RO"/>
        </w:rPr>
        <w:t xml:space="preserve">Alba Iulia, </w:t>
      </w:r>
      <w:r w:rsidR="000F5CAB" w:rsidRPr="007368E9">
        <w:rPr>
          <w:rFonts w:ascii="Trebuchet MS" w:eastAsia="+mn-ea" w:hAnsi="Trebuchet MS" w:cs="Arial"/>
          <w:color w:val="000000"/>
          <w:kern w:val="24"/>
          <w:lang w:val="ro-RO"/>
        </w:rPr>
        <w:t>Calea Moț</w:t>
      </w:r>
      <w:r w:rsidR="007550E2" w:rsidRPr="007368E9">
        <w:rPr>
          <w:rFonts w:ascii="Trebuchet MS" w:eastAsia="+mn-ea" w:hAnsi="Trebuchet MS" w:cs="Arial"/>
          <w:color w:val="000000"/>
          <w:kern w:val="24"/>
          <w:lang w:val="ro-RO"/>
        </w:rPr>
        <w:t>ilor, Nr.30</w:t>
      </w:r>
      <w:r w:rsidR="00E36215" w:rsidRPr="007368E9">
        <w:rPr>
          <w:rFonts w:ascii="Trebuchet MS" w:eastAsia="+mn-ea" w:hAnsi="Trebuchet MS" w:cs="Arial"/>
          <w:color w:val="000000"/>
          <w:kern w:val="24"/>
          <w:lang w:val="ro-RO"/>
        </w:rPr>
        <w:t>, t</w:t>
      </w:r>
      <w:r w:rsidR="00B9167E" w:rsidRPr="007368E9">
        <w:rPr>
          <w:rFonts w:ascii="Trebuchet MS" w:eastAsia="+mn-ea" w:hAnsi="Trebuchet MS" w:cs="Arial"/>
          <w:color w:val="000000"/>
          <w:kern w:val="24"/>
          <w:lang w:val="ro-RO"/>
        </w:rPr>
        <w:t xml:space="preserve">el. </w:t>
      </w:r>
      <w:r w:rsidR="007550E2" w:rsidRPr="007368E9">
        <w:rPr>
          <w:rFonts w:ascii="Trebuchet MS" w:eastAsia="+mn-ea" w:hAnsi="Trebuchet MS" w:cs="Arial"/>
          <w:color w:val="000000"/>
          <w:kern w:val="24"/>
          <w:lang w:val="ro-RO"/>
        </w:rPr>
        <w:t>0258-817995</w:t>
      </w:r>
    </w:p>
    <w:p w:rsidR="00B9167E" w:rsidRPr="007368E9" w:rsidRDefault="00B9167E" w:rsidP="007368E9">
      <w:pPr>
        <w:spacing w:after="0"/>
        <w:jc w:val="both"/>
        <w:rPr>
          <w:rFonts w:ascii="Trebuchet MS" w:eastAsia="+mn-ea" w:hAnsi="Trebuchet MS" w:cs="Arial"/>
          <w:color w:val="000000"/>
          <w:kern w:val="24"/>
          <w:lang w:val="ro-RO"/>
        </w:rPr>
      </w:pPr>
      <w:r w:rsidRPr="007368E9">
        <w:rPr>
          <w:rFonts w:ascii="Trebuchet MS" w:eastAsia="+mn-ea" w:hAnsi="Trebuchet MS" w:cs="Arial"/>
          <w:color w:val="000000"/>
          <w:kern w:val="24"/>
          <w:lang w:val="ro-RO"/>
        </w:rPr>
        <w:t>E-mail:</w:t>
      </w:r>
      <w:r w:rsidR="000B21D5" w:rsidRPr="007368E9">
        <w:rPr>
          <w:rFonts w:ascii="Trebuchet MS" w:eastAsia="+mn-ea" w:hAnsi="Trebuchet MS" w:cs="Arial"/>
          <w:color w:val="000000"/>
          <w:kern w:val="24"/>
          <w:lang w:val="ro-RO"/>
        </w:rPr>
        <w:t xml:space="preserve"> </w:t>
      </w:r>
      <w:hyperlink r:id="rId11" w:history="1">
        <w:r w:rsidR="00704560" w:rsidRPr="007368E9">
          <w:rPr>
            <w:rStyle w:val="Hyperlink"/>
            <w:rFonts w:ascii="Trebuchet MS" w:eastAsia="+mn-ea" w:hAnsi="Trebuchet MS" w:cs="Arial"/>
            <w:kern w:val="24"/>
            <w:lang w:val="ro-RO"/>
          </w:rPr>
          <w:t>prodezvoltareong@gmail.com</w:t>
        </w:r>
      </w:hyperlink>
      <w:r w:rsidRPr="007368E9">
        <w:rPr>
          <w:rFonts w:ascii="Trebuchet MS" w:eastAsia="+mn-ea" w:hAnsi="Trebuchet MS" w:cs="Arial"/>
          <w:color w:val="000000"/>
          <w:kern w:val="24"/>
          <w:lang w:val="ro-RO"/>
        </w:rPr>
        <w:t xml:space="preserve">, Web: </w:t>
      </w:r>
      <w:hyperlink r:id="rId12" w:history="1">
        <w:r w:rsidR="009B1417" w:rsidRPr="007368E9">
          <w:rPr>
            <w:rStyle w:val="Hyperlink"/>
            <w:rFonts w:ascii="Trebuchet MS" w:eastAsia="+mn-ea" w:hAnsi="Trebuchet MS" w:cs="Arial"/>
            <w:kern w:val="24"/>
            <w:lang w:val="ro-RO"/>
          </w:rPr>
          <w:t>www.paemalba.ro</w:t>
        </w:r>
      </w:hyperlink>
    </w:p>
    <w:p w:rsidR="007D18E2" w:rsidRPr="007368E9" w:rsidRDefault="007D18E2" w:rsidP="007368E9">
      <w:pPr>
        <w:spacing w:after="0"/>
        <w:jc w:val="both"/>
        <w:rPr>
          <w:rFonts w:ascii="Trebuchet MS" w:eastAsia="+mn-ea" w:hAnsi="Trebuchet MS" w:cs="Arial"/>
          <w:b/>
          <w:color w:val="000000"/>
          <w:kern w:val="24"/>
          <w:lang w:val="ro-RO"/>
        </w:rPr>
      </w:pPr>
    </w:p>
    <w:p w:rsidR="009B1417" w:rsidRPr="007368E9" w:rsidRDefault="009B1417" w:rsidP="007368E9">
      <w:pPr>
        <w:spacing w:after="0"/>
        <w:jc w:val="both"/>
        <w:rPr>
          <w:rFonts w:ascii="Trebuchet MS" w:eastAsia="+mn-ea" w:hAnsi="Trebuchet MS" w:cs="Arial"/>
          <w:b/>
          <w:color w:val="000000"/>
          <w:kern w:val="24"/>
          <w:lang w:val="ro-RO"/>
        </w:rPr>
      </w:pPr>
      <w:r w:rsidRPr="007368E9">
        <w:rPr>
          <w:rFonts w:ascii="Trebuchet MS" w:eastAsia="+mn-ea" w:hAnsi="Trebuchet MS" w:cs="Arial"/>
          <w:b/>
          <w:color w:val="000000"/>
          <w:kern w:val="24"/>
          <w:lang w:val="ro-RO"/>
        </w:rPr>
        <w:t>Date contact partener</w:t>
      </w:r>
      <w:r w:rsidR="00E36215" w:rsidRPr="007368E9">
        <w:rPr>
          <w:rFonts w:ascii="Trebuchet MS" w:eastAsia="+mn-ea" w:hAnsi="Trebuchet MS" w:cs="Arial"/>
          <w:b/>
          <w:color w:val="000000"/>
          <w:kern w:val="24"/>
          <w:lang w:val="ro-RO"/>
        </w:rPr>
        <w:t>:</w:t>
      </w:r>
    </w:p>
    <w:p w:rsidR="009B1417" w:rsidRPr="007368E9" w:rsidRDefault="009B1417" w:rsidP="007368E9">
      <w:pPr>
        <w:spacing w:after="0"/>
        <w:jc w:val="both"/>
        <w:rPr>
          <w:rFonts w:ascii="Trebuchet MS" w:eastAsia="+mn-ea" w:hAnsi="Trebuchet MS" w:cs="Arial"/>
          <w:color w:val="000000"/>
          <w:kern w:val="24"/>
          <w:lang w:val="ro-RO"/>
        </w:rPr>
      </w:pPr>
      <w:r w:rsidRPr="007368E9">
        <w:rPr>
          <w:rFonts w:ascii="Trebuchet MS" w:hAnsi="Trebuchet MS" w:cs="Tahoma"/>
          <w:lang w:val="ro-RO"/>
        </w:rPr>
        <w:t>ASOCIAȚIA CONSULTANȚILOR ȘI EXPERȚILOR ÎN ECONOMIE SOCIALĂ ROMÂNIA</w:t>
      </w:r>
      <w:r w:rsidRPr="007368E9">
        <w:rPr>
          <w:rFonts w:ascii="Trebuchet MS" w:eastAsia="+mn-ea" w:hAnsi="Trebuchet MS" w:cs="Arial"/>
          <w:color w:val="000000"/>
          <w:kern w:val="24"/>
          <w:lang w:val="ro-RO"/>
        </w:rPr>
        <w:t xml:space="preserve"> – ACE-ES</w:t>
      </w:r>
    </w:p>
    <w:p w:rsidR="00D04788" w:rsidRPr="007368E9" w:rsidRDefault="00E36215" w:rsidP="007368E9">
      <w:pPr>
        <w:spacing w:after="0"/>
        <w:jc w:val="both"/>
        <w:rPr>
          <w:rFonts w:ascii="Trebuchet MS" w:hAnsi="Trebuchet MS" w:cs="Tahoma"/>
          <w:lang w:val="ro-RO"/>
        </w:rPr>
      </w:pPr>
      <w:r w:rsidRPr="007368E9">
        <w:rPr>
          <w:rFonts w:ascii="Trebuchet MS" w:hAnsi="Trebuchet MS" w:cs="Tahoma"/>
          <w:lang w:val="ro-RO"/>
        </w:rPr>
        <w:t>Sediul: București,</w:t>
      </w:r>
      <w:r w:rsidR="004C717A" w:rsidRPr="007368E9">
        <w:rPr>
          <w:rFonts w:ascii="Trebuchet MS" w:hAnsi="Trebuchet MS" w:cs="Tahoma"/>
          <w:lang w:val="ro-RO"/>
        </w:rPr>
        <w:t xml:space="preserve"> str. Aleea Valea Viilor, nr. 2,</w:t>
      </w:r>
      <w:r w:rsidRPr="007368E9">
        <w:rPr>
          <w:rFonts w:ascii="Trebuchet MS" w:hAnsi="Trebuchet MS" w:cs="Tahoma"/>
          <w:lang w:val="ro-RO"/>
        </w:rPr>
        <w:t xml:space="preserve"> </w:t>
      </w:r>
      <w:r w:rsidR="00D04788" w:rsidRPr="007368E9">
        <w:rPr>
          <w:rFonts w:ascii="Trebuchet MS" w:hAnsi="Trebuchet MS" w:cs="Tahoma"/>
          <w:lang w:val="ro-RO"/>
        </w:rPr>
        <w:t>cod po</w:t>
      </w:r>
      <w:r w:rsidR="009B48E8" w:rsidRPr="007368E9">
        <w:rPr>
          <w:rFonts w:ascii="Trebuchet MS" w:hAnsi="Trebuchet MS" w:cs="Tahoma"/>
          <w:lang w:val="ro-RO"/>
        </w:rPr>
        <w:t>ș</w:t>
      </w:r>
      <w:r w:rsidR="00D04788" w:rsidRPr="007368E9">
        <w:rPr>
          <w:rFonts w:ascii="Trebuchet MS" w:hAnsi="Trebuchet MS" w:cs="Tahoma"/>
          <w:lang w:val="ro-RO"/>
        </w:rPr>
        <w:t xml:space="preserve">tal 062018, </w:t>
      </w:r>
      <w:r w:rsidRPr="007368E9">
        <w:rPr>
          <w:rFonts w:ascii="Trebuchet MS" w:hAnsi="Trebuchet MS" w:cs="Tahoma"/>
          <w:lang w:val="ro-RO"/>
        </w:rPr>
        <w:t xml:space="preserve">tel. </w:t>
      </w:r>
      <w:r w:rsidR="00114643" w:rsidRPr="007368E9">
        <w:rPr>
          <w:rFonts w:ascii="Trebuchet MS" w:hAnsi="Trebuchet MS" w:cs="Tahoma"/>
          <w:lang w:val="ro-RO"/>
        </w:rPr>
        <w:t>0741199855</w:t>
      </w:r>
      <w:r w:rsidRPr="007368E9">
        <w:rPr>
          <w:rFonts w:ascii="Trebuchet MS" w:hAnsi="Trebuchet MS" w:cs="Tahoma"/>
          <w:lang w:val="ro-RO"/>
        </w:rPr>
        <w:t xml:space="preserve">, </w:t>
      </w:r>
    </w:p>
    <w:p w:rsidR="00E36215" w:rsidRPr="007368E9" w:rsidRDefault="00E36215" w:rsidP="007368E9">
      <w:pPr>
        <w:spacing w:after="0"/>
        <w:jc w:val="both"/>
        <w:rPr>
          <w:rFonts w:ascii="Trebuchet MS" w:hAnsi="Trebuchet MS" w:cs="Tahoma"/>
          <w:lang w:val="ro-RO"/>
        </w:rPr>
      </w:pPr>
      <w:r w:rsidRPr="007368E9">
        <w:rPr>
          <w:rFonts w:ascii="Trebuchet MS" w:hAnsi="Trebuchet MS" w:cs="Tahoma"/>
          <w:lang w:val="ro-RO"/>
        </w:rPr>
        <w:t xml:space="preserve">E-mail: </w:t>
      </w:r>
      <w:hyperlink r:id="rId13" w:history="1">
        <w:r w:rsidR="009B48E8" w:rsidRPr="007368E9">
          <w:rPr>
            <w:rStyle w:val="Hyperlink"/>
            <w:rFonts w:ascii="Trebuchet MS" w:hAnsi="Trebuchet MS" w:cs="Tahoma"/>
            <w:lang w:val="ro-RO"/>
          </w:rPr>
          <w:t>ace_economiesociala@yahoo.com</w:t>
        </w:r>
      </w:hyperlink>
      <w:r w:rsidR="009B48E8" w:rsidRPr="007368E9">
        <w:rPr>
          <w:rFonts w:ascii="Trebuchet MS" w:hAnsi="Trebuchet MS" w:cs="Tahoma"/>
          <w:lang w:val="ro-RO"/>
        </w:rPr>
        <w:t xml:space="preserve">, Web: </w:t>
      </w:r>
      <w:hyperlink r:id="rId14" w:history="1">
        <w:r w:rsidR="009B48E8" w:rsidRPr="007368E9">
          <w:rPr>
            <w:rStyle w:val="Hyperlink"/>
            <w:rFonts w:ascii="Trebuchet MS" w:hAnsi="Trebuchet MS" w:cs="Tahoma"/>
            <w:lang w:val="ro-RO"/>
          </w:rPr>
          <w:t>www.ace-economiesociala.ro</w:t>
        </w:r>
      </w:hyperlink>
      <w:r w:rsidR="009B48E8" w:rsidRPr="007368E9">
        <w:rPr>
          <w:rFonts w:ascii="Trebuchet MS" w:hAnsi="Trebuchet MS" w:cs="Tahoma"/>
          <w:lang w:val="ro-RO"/>
        </w:rPr>
        <w:t xml:space="preserve">   </w:t>
      </w:r>
    </w:p>
    <w:p w:rsidR="00A4654B" w:rsidRPr="007368E9" w:rsidRDefault="00A4654B" w:rsidP="007368E9">
      <w:pPr>
        <w:jc w:val="both"/>
        <w:rPr>
          <w:rFonts w:ascii="Trebuchet MS" w:hAnsi="Trebuchet MS" w:cs="Tahoma"/>
          <w:b/>
          <w:highlight w:val="yellow"/>
          <w:lang w:val="ro-RO"/>
        </w:rPr>
      </w:pPr>
    </w:p>
    <w:p w:rsidR="00BA4BD8" w:rsidRPr="007368E9" w:rsidRDefault="00FC54D3" w:rsidP="007368E9">
      <w:pPr>
        <w:jc w:val="both"/>
        <w:rPr>
          <w:rFonts w:ascii="Trebuchet MS" w:hAnsi="Trebuchet MS" w:cs="Tahoma"/>
          <w:b/>
          <w:u w:val="single"/>
          <w:lang w:val="ro-RO"/>
        </w:rPr>
      </w:pPr>
      <w:r w:rsidRPr="007368E9">
        <w:rPr>
          <w:rFonts w:ascii="Trebuchet MS" w:hAnsi="Trebuchet MS" w:cs="Tahoma"/>
          <w:b/>
          <w:u w:val="single"/>
          <w:lang w:val="ro-RO"/>
        </w:rPr>
        <w:t>Scopul realizării acestui manual:</w:t>
      </w:r>
    </w:p>
    <w:p w:rsidR="00340A3C" w:rsidRPr="007368E9" w:rsidRDefault="00340A3C" w:rsidP="007368E9">
      <w:pPr>
        <w:jc w:val="both"/>
        <w:rPr>
          <w:rFonts w:ascii="Trebuchet MS" w:hAnsi="Trebuchet MS" w:cs="Tahoma"/>
          <w:lang w:val="ro-RO"/>
        </w:rPr>
      </w:pPr>
      <w:r w:rsidRPr="007368E9">
        <w:rPr>
          <w:rFonts w:ascii="Trebuchet MS" w:hAnsi="Trebuchet MS" w:cs="Tahoma"/>
          <w:lang w:val="ro-RO"/>
        </w:rPr>
        <w:t>ACTIVITATE A6. Dezvoltarea de mecanisme/instrumente inovative de consolidare a dialogului social si civic</w:t>
      </w:r>
    </w:p>
    <w:p w:rsidR="00340A3C" w:rsidRPr="007368E9" w:rsidRDefault="00340A3C" w:rsidP="007368E9">
      <w:pPr>
        <w:jc w:val="both"/>
        <w:rPr>
          <w:rFonts w:ascii="Trebuchet MS" w:hAnsi="Trebuchet MS" w:cs="Tahoma"/>
          <w:lang w:val="ro-RO"/>
        </w:rPr>
      </w:pPr>
      <w:r w:rsidRPr="007368E9">
        <w:rPr>
          <w:rFonts w:ascii="Trebuchet MS" w:hAnsi="Trebuchet MS" w:cs="Tahoma"/>
          <w:lang w:val="ro-RO"/>
        </w:rPr>
        <w:t>Subactivitate A6.1 Manual de bune practici internaționale cu privire la metode de participare și influențare a politicilor publice</w:t>
      </w:r>
    </w:p>
    <w:p w:rsidR="001E57AE" w:rsidRPr="007368E9" w:rsidRDefault="008746FD" w:rsidP="007368E9">
      <w:pPr>
        <w:autoSpaceDE w:val="0"/>
        <w:autoSpaceDN w:val="0"/>
        <w:adjustRightInd w:val="0"/>
        <w:spacing w:after="0"/>
        <w:jc w:val="both"/>
        <w:rPr>
          <w:rFonts w:ascii="Trebuchet MS" w:hAnsi="Trebuchet MS" w:cs="Arial"/>
          <w:lang w:val="ro-RO"/>
        </w:rPr>
      </w:pPr>
      <w:r w:rsidRPr="007368E9">
        <w:rPr>
          <w:rFonts w:ascii="Trebuchet MS" w:hAnsi="Trebuchet MS" w:cs="Arial"/>
          <w:lang w:val="ro-RO"/>
        </w:rPr>
        <w:lastRenderedPageBreak/>
        <w:t>Acest manual de bune p</w:t>
      </w:r>
      <w:r w:rsidR="00711A21" w:rsidRPr="007368E9">
        <w:rPr>
          <w:rFonts w:ascii="Trebuchet MS" w:hAnsi="Trebuchet MS" w:cs="Arial"/>
          <w:lang w:val="ro-RO"/>
        </w:rPr>
        <w:t>ractice internaționale elaborat</w:t>
      </w:r>
      <w:r w:rsidRPr="007368E9">
        <w:rPr>
          <w:rFonts w:ascii="Trebuchet MS" w:hAnsi="Trebuchet MS" w:cs="Arial"/>
          <w:lang w:val="ro-RO"/>
        </w:rPr>
        <w:t xml:space="preserve"> în cadrul unui proiect finanțat </w:t>
      </w:r>
      <w:r w:rsidR="00BF404C" w:rsidRPr="007368E9">
        <w:rPr>
          <w:rFonts w:ascii="Trebuchet MS" w:hAnsi="Trebuchet MS" w:cs="Arial"/>
          <w:lang w:val="ro-RO"/>
        </w:rPr>
        <w:t xml:space="preserve">din fonduri venite de la Uniunea Europeană </w:t>
      </w:r>
      <w:r w:rsidR="00E50A66" w:rsidRPr="007368E9">
        <w:rPr>
          <w:rFonts w:ascii="Trebuchet MS" w:hAnsi="Trebuchet MS" w:cs="Arial"/>
          <w:lang w:val="ro-RO"/>
        </w:rPr>
        <w:t xml:space="preserve">are ca și scop crearea </w:t>
      </w:r>
      <w:r w:rsidR="00045E22" w:rsidRPr="007368E9">
        <w:rPr>
          <w:rFonts w:ascii="Trebuchet MS" w:hAnsi="Trebuchet MS" w:cs="Arial"/>
          <w:lang w:val="ro-RO"/>
        </w:rPr>
        <w:t xml:space="preserve">și diseminarea </w:t>
      </w:r>
      <w:r w:rsidR="00E50A66" w:rsidRPr="007368E9">
        <w:rPr>
          <w:rFonts w:ascii="Trebuchet MS" w:hAnsi="Trebuchet MS" w:cs="Arial"/>
          <w:lang w:val="ro-RO"/>
        </w:rPr>
        <w:t xml:space="preserve">de mecanisme/proceduri specifice, aplicative, pe care cei </w:t>
      </w:r>
      <w:r w:rsidR="00711A21" w:rsidRPr="007368E9">
        <w:rPr>
          <w:rFonts w:ascii="Trebuchet MS" w:hAnsi="Trebuchet MS" w:cs="Arial"/>
          <w:lang w:val="ro-RO"/>
        </w:rPr>
        <w:t>doi</w:t>
      </w:r>
      <w:r w:rsidR="00E50A66" w:rsidRPr="007368E9">
        <w:rPr>
          <w:rFonts w:ascii="Trebuchet MS" w:hAnsi="Trebuchet MS" w:cs="Arial"/>
          <w:lang w:val="ro-RO"/>
        </w:rPr>
        <w:t xml:space="preserve"> mari actori institu</w:t>
      </w:r>
      <w:r w:rsidR="001E57AE" w:rsidRPr="007368E9">
        <w:rPr>
          <w:rFonts w:ascii="Trebuchet MS" w:hAnsi="Trebuchet MS" w:cs="Arial"/>
          <w:lang w:val="ro-RO"/>
        </w:rPr>
        <w:t>ț</w:t>
      </w:r>
      <w:r w:rsidR="00E50A66" w:rsidRPr="007368E9">
        <w:rPr>
          <w:rFonts w:ascii="Trebuchet MS" w:hAnsi="Trebuchet MS" w:cs="Arial"/>
          <w:lang w:val="ro-RO"/>
        </w:rPr>
        <w:t>ionali (ONG</w:t>
      </w:r>
      <w:r w:rsidR="001E57AE" w:rsidRPr="007368E9">
        <w:rPr>
          <w:rFonts w:ascii="Trebuchet MS" w:hAnsi="Trebuchet MS" w:cs="Arial"/>
          <w:lang w:val="ro-RO"/>
        </w:rPr>
        <w:t>-</w:t>
      </w:r>
      <w:r w:rsidR="00E50A66" w:rsidRPr="007368E9">
        <w:rPr>
          <w:rFonts w:ascii="Trebuchet MS" w:hAnsi="Trebuchet MS" w:cs="Arial"/>
          <w:lang w:val="ro-RO"/>
        </w:rPr>
        <w:t xml:space="preserve">uri și autorități publice) să le utilizeze în activitatea </w:t>
      </w:r>
      <w:r w:rsidR="00711A21" w:rsidRPr="007368E9">
        <w:rPr>
          <w:rFonts w:ascii="Trebuchet MS" w:hAnsi="Trebuchet MS" w:cs="Arial"/>
          <w:lang w:val="ro-RO"/>
        </w:rPr>
        <w:t>curentă</w:t>
      </w:r>
      <w:r w:rsidR="00E50A66" w:rsidRPr="007368E9">
        <w:rPr>
          <w:rFonts w:ascii="Trebuchet MS" w:hAnsi="Trebuchet MS" w:cs="Arial"/>
          <w:lang w:val="ro-RO"/>
        </w:rPr>
        <w:t>, pe diferite paliere.</w:t>
      </w:r>
      <w:r w:rsidR="00045E22" w:rsidRPr="007368E9">
        <w:rPr>
          <w:rFonts w:ascii="Trebuchet MS" w:hAnsi="Trebuchet MS" w:cs="Arial"/>
          <w:lang w:val="ro-RO"/>
        </w:rPr>
        <w:t xml:space="preserve"> </w:t>
      </w:r>
      <w:r w:rsidR="00264F83" w:rsidRPr="007368E9">
        <w:rPr>
          <w:rFonts w:ascii="Trebuchet MS" w:hAnsi="Trebuchet MS" w:cs="Arial"/>
          <w:lang w:val="ro-RO"/>
        </w:rPr>
        <w:t xml:space="preserve"> </w:t>
      </w:r>
      <w:r w:rsidR="00D53A0E" w:rsidRPr="007368E9">
        <w:rPr>
          <w:rFonts w:ascii="Trebuchet MS" w:eastAsia="Calibri" w:hAnsi="Trebuchet MS" w:cs="Times New Roman"/>
          <w:lang w:val="ro-RO"/>
        </w:rPr>
        <w:t>Cei ce au elaborat acest material au căutat să înţeleagă și să informeze asupra procesului de elaborare al politici publice prin efectuarea unui studiu primar asupra problemelor specifice, precum și prin identificarea de exemple de bune practici relevante în domeniu toate aceste informații venind în sprijinul și pentru interesul grupurilor de cercetători de politici publice sau academicieni, ONG, autorități publice, administrație etc.</w:t>
      </w:r>
    </w:p>
    <w:p w:rsidR="00723D2F" w:rsidRPr="007368E9" w:rsidRDefault="007B0E14" w:rsidP="007368E9">
      <w:p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Î</w:t>
      </w:r>
      <w:r w:rsidR="00711A21" w:rsidRPr="007368E9">
        <w:rPr>
          <w:rFonts w:ascii="Trebuchet MS" w:hAnsi="Trebuchet MS" w:cs="Arial"/>
          <w:lang w:val="ro-RO"/>
        </w:rPr>
        <w:t>n proiect se elaborea</w:t>
      </w:r>
      <w:r w:rsidRPr="007368E9">
        <w:rPr>
          <w:rFonts w:ascii="Trebuchet MS" w:hAnsi="Trebuchet MS" w:cs="Arial"/>
          <w:lang w:val="ro-RO"/>
        </w:rPr>
        <w:t>ză</w:t>
      </w:r>
      <w:r w:rsidR="00711A21" w:rsidRPr="007368E9">
        <w:rPr>
          <w:rFonts w:ascii="Trebuchet MS" w:hAnsi="Trebuchet MS" w:cs="Arial"/>
          <w:lang w:val="ro-RO"/>
        </w:rPr>
        <w:t xml:space="preserve"> </w:t>
      </w:r>
      <w:r w:rsidR="00D85517" w:rsidRPr="007368E9">
        <w:rPr>
          <w:rFonts w:ascii="Trebuchet MS" w:hAnsi="Trebuchet MS" w:cs="Arial"/>
          <w:lang w:val="ro-RO"/>
        </w:rPr>
        <w:t>două</w:t>
      </w:r>
      <w:r w:rsidR="00711A21" w:rsidRPr="007368E9">
        <w:rPr>
          <w:rFonts w:ascii="Trebuchet MS" w:hAnsi="Trebuchet MS" w:cs="Arial"/>
          <w:lang w:val="ro-RO"/>
        </w:rPr>
        <w:t xml:space="preserve"> instrumente metodologice: </w:t>
      </w:r>
      <w:r w:rsidR="00F833FC" w:rsidRPr="007368E9">
        <w:rPr>
          <w:rFonts w:ascii="Trebuchet MS" w:hAnsi="Trebuchet MS" w:cs="Arial"/>
          <w:lang w:val="ro-RO"/>
        </w:rPr>
        <w:t>un</w:t>
      </w:r>
      <w:r w:rsidR="00711A21" w:rsidRPr="007368E9">
        <w:rPr>
          <w:rFonts w:ascii="Trebuchet MS" w:hAnsi="Trebuchet MS" w:cs="Arial"/>
          <w:lang w:val="ro-RO"/>
        </w:rPr>
        <w:t xml:space="preserve"> manual bune practici interna</w:t>
      </w:r>
      <w:r w:rsidR="00F833FC" w:rsidRPr="007368E9">
        <w:rPr>
          <w:rFonts w:ascii="Trebuchet MS" w:hAnsi="Trebuchet MS" w:cs="Arial"/>
          <w:lang w:val="ro-RO"/>
        </w:rPr>
        <w:t>ț</w:t>
      </w:r>
      <w:r w:rsidR="006836B5" w:rsidRPr="007368E9">
        <w:rPr>
          <w:rFonts w:ascii="Trebuchet MS" w:hAnsi="Trebuchet MS" w:cs="Arial"/>
          <w:lang w:val="ro-RO"/>
        </w:rPr>
        <w:t>ionale, cu metode și mijloace de participare ș</w:t>
      </w:r>
      <w:r w:rsidR="00711A21" w:rsidRPr="007368E9">
        <w:rPr>
          <w:rFonts w:ascii="Trebuchet MS" w:hAnsi="Trebuchet MS" w:cs="Arial"/>
          <w:lang w:val="ro-RO"/>
        </w:rPr>
        <w:t xml:space="preserve">i </w:t>
      </w:r>
      <w:r w:rsidR="00D53A0E" w:rsidRPr="007368E9">
        <w:rPr>
          <w:rFonts w:ascii="Trebuchet MS" w:hAnsi="Trebuchet MS" w:cs="Arial"/>
          <w:lang w:val="ro-RO"/>
        </w:rPr>
        <w:t>influențare</w:t>
      </w:r>
      <w:r w:rsidR="00711A21" w:rsidRPr="007368E9">
        <w:rPr>
          <w:rFonts w:ascii="Trebuchet MS" w:hAnsi="Trebuchet MS" w:cs="Arial"/>
          <w:lang w:val="ro-RO"/>
        </w:rPr>
        <w:t xml:space="preserve"> a politicilor</w:t>
      </w:r>
      <w:r w:rsidR="00D85517" w:rsidRPr="007368E9">
        <w:rPr>
          <w:rFonts w:ascii="Trebuchet MS" w:hAnsi="Trebuchet MS" w:cs="Arial"/>
          <w:lang w:val="ro-RO"/>
        </w:rPr>
        <w:t xml:space="preserve"> publice, pentru </w:t>
      </w:r>
      <w:r w:rsidR="00711A21" w:rsidRPr="007368E9">
        <w:rPr>
          <w:rFonts w:ascii="Trebuchet MS" w:hAnsi="Trebuchet MS" w:cs="Arial"/>
          <w:lang w:val="ro-RO"/>
        </w:rPr>
        <w:t xml:space="preserve"> ONG/</w:t>
      </w:r>
      <w:r w:rsidR="00D53A0E" w:rsidRPr="007368E9">
        <w:rPr>
          <w:rFonts w:ascii="Trebuchet MS" w:hAnsi="Trebuchet MS" w:cs="Arial"/>
          <w:lang w:val="ro-RO"/>
        </w:rPr>
        <w:t>administrație</w:t>
      </w:r>
      <w:r w:rsidR="00711A21" w:rsidRPr="007368E9">
        <w:rPr>
          <w:rFonts w:ascii="Trebuchet MS" w:hAnsi="Trebuchet MS" w:cs="Arial"/>
          <w:lang w:val="ro-RO"/>
        </w:rPr>
        <w:t xml:space="preserve"> publ</w:t>
      </w:r>
      <w:r w:rsidR="006836B5" w:rsidRPr="007368E9">
        <w:rPr>
          <w:rFonts w:ascii="Trebuchet MS" w:hAnsi="Trebuchet MS" w:cs="Arial"/>
          <w:lang w:val="ro-RO"/>
        </w:rPr>
        <w:t>ica ș</w:t>
      </w:r>
      <w:r w:rsidR="00D85517" w:rsidRPr="007368E9">
        <w:rPr>
          <w:rFonts w:ascii="Trebuchet MS" w:hAnsi="Trebuchet MS" w:cs="Arial"/>
          <w:lang w:val="ro-RO"/>
        </w:rPr>
        <w:t xml:space="preserve">i un </w:t>
      </w:r>
      <w:r w:rsidR="00D53A0E" w:rsidRPr="007368E9">
        <w:rPr>
          <w:rFonts w:ascii="Trebuchet MS" w:hAnsi="Trebuchet MS" w:cs="Arial"/>
          <w:lang w:val="ro-RO"/>
        </w:rPr>
        <w:t>îndrumar</w:t>
      </w:r>
      <w:r w:rsidR="00D85517" w:rsidRPr="007368E9">
        <w:rPr>
          <w:rFonts w:ascii="Trebuchet MS" w:hAnsi="Trebuchet MS" w:cs="Arial"/>
          <w:lang w:val="ro-RO"/>
        </w:rPr>
        <w:t xml:space="preserve"> practic – ”Miș</w:t>
      </w:r>
      <w:r w:rsidR="00711A21" w:rsidRPr="007368E9">
        <w:rPr>
          <w:rFonts w:ascii="Trebuchet MS" w:hAnsi="Trebuchet MS" w:cs="Arial"/>
          <w:lang w:val="ro-RO"/>
        </w:rPr>
        <w:t>c</w:t>
      </w:r>
      <w:r w:rsidR="00D85517" w:rsidRPr="007368E9">
        <w:rPr>
          <w:rFonts w:ascii="Trebuchet MS" w:hAnsi="Trebuchet MS" w:cs="Arial"/>
          <w:lang w:val="ro-RO"/>
        </w:rPr>
        <w:t>ăm lucrurile î</w:t>
      </w:r>
      <w:r w:rsidR="00711A21" w:rsidRPr="007368E9">
        <w:rPr>
          <w:rFonts w:ascii="Trebuchet MS" w:hAnsi="Trebuchet MS" w:cs="Arial"/>
          <w:lang w:val="ro-RO"/>
        </w:rPr>
        <w:t>mpreun</w:t>
      </w:r>
      <w:r w:rsidR="00D85517" w:rsidRPr="007368E9">
        <w:rPr>
          <w:rFonts w:ascii="Trebuchet MS" w:hAnsi="Trebuchet MS" w:cs="Arial"/>
          <w:lang w:val="ro-RO"/>
        </w:rPr>
        <w:t>ă</w:t>
      </w:r>
      <w:r w:rsidR="00711A21" w:rsidRPr="007368E9">
        <w:rPr>
          <w:rFonts w:ascii="Trebuchet MS" w:hAnsi="Trebuchet MS" w:cs="Arial"/>
          <w:lang w:val="ro-RO"/>
        </w:rPr>
        <w:t>!”</w:t>
      </w:r>
      <w:r w:rsidR="00D85517" w:rsidRPr="007368E9">
        <w:rPr>
          <w:rFonts w:ascii="Trebuchet MS" w:hAnsi="Trebuchet MS" w:cs="Arial"/>
          <w:lang w:val="ro-RO"/>
        </w:rPr>
        <w:t xml:space="preserve"> </w:t>
      </w:r>
      <w:r w:rsidR="00711A21" w:rsidRPr="007368E9">
        <w:rPr>
          <w:rFonts w:ascii="Trebuchet MS" w:hAnsi="Trebuchet MS" w:cs="Arial"/>
          <w:lang w:val="ro-RO"/>
        </w:rPr>
        <w:t xml:space="preserve">(”Cum </w:t>
      </w:r>
    </w:p>
    <w:p w:rsidR="00711A21" w:rsidRPr="007368E9" w:rsidRDefault="00711A21" w:rsidP="007368E9">
      <w:p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dezvoltam Re</w:t>
      </w:r>
      <w:r w:rsidR="00D60068" w:rsidRPr="007368E9">
        <w:rPr>
          <w:rFonts w:ascii="Trebuchet MS" w:hAnsi="Trebuchet MS" w:cs="Arial"/>
          <w:lang w:val="ro-RO"/>
        </w:rPr>
        <w:t>ț</w:t>
      </w:r>
      <w:r w:rsidR="006836B5" w:rsidRPr="007368E9">
        <w:rPr>
          <w:rFonts w:ascii="Trebuchet MS" w:hAnsi="Trebuchet MS" w:cs="Arial"/>
          <w:lang w:val="ro-RO"/>
        </w:rPr>
        <w:t>ele și Parteneriate în formularea ș</w:t>
      </w:r>
      <w:r w:rsidRPr="007368E9">
        <w:rPr>
          <w:rFonts w:ascii="Trebuchet MS" w:hAnsi="Trebuchet MS" w:cs="Arial"/>
          <w:lang w:val="ro-RO"/>
        </w:rPr>
        <w:t>i promovarea de pol</w:t>
      </w:r>
      <w:r w:rsidR="00D85517" w:rsidRPr="007368E9">
        <w:rPr>
          <w:rFonts w:ascii="Trebuchet MS" w:hAnsi="Trebuchet MS" w:cs="Arial"/>
          <w:lang w:val="ro-RO"/>
        </w:rPr>
        <w:t>itici</w:t>
      </w:r>
      <w:r w:rsidRPr="007368E9">
        <w:rPr>
          <w:rFonts w:ascii="Trebuchet MS" w:hAnsi="Trebuchet MS" w:cs="Arial"/>
          <w:lang w:val="ro-RO"/>
        </w:rPr>
        <w:t xml:space="preserve"> alternative”). Elementul inovativ e dat de faptul că aceste mecanisme facilitează reformarea modurilor de lucru, atât ale ONG</w:t>
      </w:r>
      <w:r w:rsidR="00723D2F" w:rsidRPr="007368E9">
        <w:rPr>
          <w:rFonts w:ascii="Trebuchet MS" w:hAnsi="Trebuchet MS" w:cs="Arial"/>
          <w:lang w:val="ro-RO"/>
        </w:rPr>
        <w:t>-</w:t>
      </w:r>
      <w:r w:rsidRPr="007368E9">
        <w:rPr>
          <w:rFonts w:ascii="Trebuchet MS" w:hAnsi="Trebuchet MS" w:cs="Arial"/>
          <w:lang w:val="ro-RO"/>
        </w:rPr>
        <w:t xml:space="preserve">urilor, cât și ale </w:t>
      </w:r>
      <w:r w:rsidR="00D53A0E" w:rsidRPr="007368E9">
        <w:rPr>
          <w:rFonts w:ascii="Trebuchet MS" w:hAnsi="Trebuchet MS" w:cs="Arial"/>
          <w:lang w:val="ro-RO"/>
        </w:rPr>
        <w:t>administrației</w:t>
      </w:r>
      <w:r w:rsidRPr="007368E9">
        <w:rPr>
          <w:rFonts w:ascii="Trebuchet MS" w:hAnsi="Trebuchet MS" w:cs="Arial"/>
          <w:lang w:val="ro-RO"/>
        </w:rPr>
        <w:t xml:space="preserve"> publice, precum și interacțiunea și dialogul civic, bazat pe moduri de lucru colaborative. În plus, se aduce și o dimensiune internațională, pentru a </w:t>
      </w:r>
      <w:r w:rsidR="00D53A0E" w:rsidRPr="007368E9">
        <w:rPr>
          <w:rFonts w:ascii="Trebuchet MS" w:hAnsi="Trebuchet MS" w:cs="Arial"/>
          <w:lang w:val="ro-RO"/>
        </w:rPr>
        <w:t>înțelege</w:t>
      </w:r>
      <w:r w:rsidRPr="007368E9">
        <w:rPr>
          <w:rFonts w:ascii="Trebuchet MS" w:hAnsi="Trebuchet MS" w:cs="Arial"/>
          <w:lang w:val="ro-RO"/>
        </w:rPr>
        <w:t>, prin comparație, ce moduri de lucru și mecanisme pot fi aplicate eficient</w:t>
      </w:r>
      <w:r w:rsidR="00D60068" w:rsidRPr="007368E9">
        <w:rPr>
          <w:rFonts w:ascii="Trebuchet MS" w:hAnsi="Trebuchet MS" w:cs="Arial"/>
          <w:lang w:val="ro-RO"/>
        </w:rPr>
        <w:t xml:space="preserve"> la nivel de regiune sau țară. </w:t>
      </w:r>
      <w:r w:rsidR="0089546F" w:rsidRPr="007368E9">
        <w:rPr>
          <w:rFonts w:ascii="Trebuchet MS" w:hAnsi="Trebuchet MS" w:cs="Arial"/>
          <w:lang w:val="ro-RO"/>
        </w:rPr>
        <w:t>P</w:t>
      </w:r>
      <w:r w:rsidRPr="007368E9">
        <w:rPr>
          <w:rFonts w:ascii="Trebuchet MS" w:hAnsi="Trebuchet MS" w:cs="Arial"/>
          <w:lang w:val="ro-RO"/>
        </w:rPr>
        <w:t>roiectul de față</w:t>
      </w:r>
      <w:r w:rsidR="0089546F" w:rsidRPr="007368E9">
        <w:rPr>
          <w:rFonts w:ascii="Trebuchet MS" w:hAnsi="Trebuchet MS" w:cs="Arial"/>
          <w:lang w:val="ro-RO"/>
        </w:rPr>
        <w:t xml:space="preserve"> are o abordare multidimensională</w:t>
      </w:r>
      <w:r w:rsidRPr="007368E9">
        <w:rPr>
          <w:rFonts w:ascii="Trebuchet MS" w:hAnsi="Trebuchet MS" w:cs="Arial"/>
          <w:lang w:val="ro-RO"/>
        </w:rPr>
        <w:t xml:space="preserve">, </w:t>
      </w:r>
      <w:r w:rsidR="0089546F" w:rsidRPr="007368E9">
        <w:rPr>
          <w:rFonts w:ascii="Trebuchet MS" w:hAnsi="Trebuchet MS" w:cs="Arial"/>
          <w:lang w:val="ro-RO"/>
        </w:rPr>
        <w:t xml:space="preserve">iar </w:t>
      </w:r>
      <w:r w:rsidRPr="007368E9">
        <w:rPr>
          <w:rFonts w:ascii="Trebuchet MS" w:hAnsi="Trebuchet MS" w:cs="Arial"/>
          <w:lang w:val="ro-RO"/>
        </w:rPr>
        <w:t>prin obiectivele asumate, activ propuse și rezultatele planificate, corespunde priorit</w:t>
      </w:r>
      <w:r w:rsidR="006836B5" w:rsidRPr="007368E9">
        <w:rPr>
          <w:rFonts w:ascii="Trebuchet MS" w:hAnsi="Trebuchet MS" w:cs="Arial"/>
          <w:lang w:val="ro-RO"/>
        </w:rPr>
        <w:t>ăților strategice POCA, Axa 1, ș</w:t>
      </w:r>
      <w:r w:rsidRPr="007368E9">
        <w:rPr>
          <w:rFonts w:ascii="Trebuchet MS" w:hAnsi="Trebuchet MS" w:cs="Arial"/>
          <w:lang w:val="ro-RO"/>
        </w:rPr>
        <w:t>i contribuie direct, concret, la atingerea OS1.1: Dezvoltarea și introducerea de sisteme și standarde comune în administrația publică ce optimizează procesele decizi</w:t>
      </w:r>
      <w:r w:rsidR="006836B5" w:rsidRPr="007368E9">
        <w:rPr>
          <w:rFonts w:ascii="Trebuchet MS" w:hAnsi="Trebuchet MS" w:cs="Arial"/>
          <w:lang w:val="ro-RO"/>
        </w:rPr>
        <w:t>onale orientate către cetățeni ș</w:t>
      </w:r>
      <w:r w:rsidRPr="007368E9">
        <w:rPr>
          <w:rFonts w:ascii="Trebuchet MS" w:hAnsi="Trebuchet MS" w:cs="Arial"/>
          <w:lang w:val="ro-RO"/>
        </w:rPr>
        <w:t>i m</w:t>
      </w:r>
      <w:r w:rsidR="00D85517" w:rsidRPr="007368E9">
        <w:rPr>
          <w:rFonts w:ascii="Trebuchet MS" w:hAnsi="Trebuchet MS" w:cs="Arial"/>
          <w:lang w:val="ro-RO"/>
        </w:rPr>
        <w:t>ediul</w:t>
      </w:r>
      <w:r w:rsidR="006836B5" w:rsidRPr="007368E9">
        <w:rPr>
          <w:rFonts w:ascii="Trebuchet MS" w:hAnsi="Trebuchet MS" w:cs="Arial"/>
          <w:lang w:val="ro-RO"/>
        </w:rPr>
        <w:t xml:space="preserve"> de afaceri în concordanță</w:t>
      </w:r>
      <w:r w:rsidRPr="007368E9">
        <w:rPr>
          <w:rFonts w:ascii="Trebuchet MS" w:hAnsi="Trebuchet MS" w:cs="Arial"/>
          <w:lang w:val="ro-RO"/>
        </w:rPr>
        <w:t xml:space="preserve"> cu SCAP.</w:t>
      </w:r>
    </w:p>
    <w:p w:rsidR="00711A21" w:rsidRPr="007368E9" w:rsidRDefault="00711A21" w:rsidP="007368E9">
      <w:pPr>
        <w:autoSpaceDE w:val="0"/>
        <w:autoSpaceDN w:val="0"/>
        <w:adjustRightInd w:val="0"/>
        <w:spacing w:after="0"/>
        <w:jc w:val="both"/>
        <w:rPr>
          <w:rFonts w:ascii="Trebuchet MS" w:hAnsi="Trebuchet MS" w:cs="Arial"/>
          <w:color w:val="FF0000"/>
          <w:lang w:val="ro-RO"/>
        </w:rPr>
      </w:pPr>
    </w:p>
    <w:p w:rsidR="00FC54D3" w:rsidRPr="007368E9" w:rsidRDefault="005D5623" w:rsidP="007368E9">
      <w:pPr>
        <w:autoSpaceDE w:val="0"/>
        <w:autoSpaceDN w:val="0"/>
        <w:adjustRightInd w:val="0"/>
        <w:spacing w:after="0"/>
        <w:jc w:val="both"/>
        <w:rPr>
          <w:rFonts w:ascii="Trebuchet MS" w:hAnsi="Trebuchet MS" w:cs="Tahoma"/>
          <w:highlight w:val="yellow"/>
          <w:lang w:val="ro-RO"/>
        </w:rPr>
      </w:pPr>
      <w:r w:rsidRPr="007368E9">
        <w:rPr>
          <w:rFonts w:ascii="Trebuchet MS" w:hAnsi="Trebuchet MS" w:cs="Arial"/>
          <w:lang w:val="ro-RO"/>
        </w:rPr>
        <w:t xml:space="preserve">Prin structura propusă, </w:t>
      </w:r>
      <w:r w:rsidRPr="007368E9">
        <w:rPr>
          <w:rFonts w:ascii="Trebuchet MS" w:hAnsi="Trebuchet MS" w:cs="Arial"/>
          <w:i/>
          <w:lang w:val="ro-RO"/>
        </w:rPr>
        <w:t>M</w:t>
      </w:r>
      <w:r w:rsidR="00F27885" w:rsidRPr="007368E9">
        <w:rPr>
          <w:rFonts w:ascii="Trebuchet MS" w:hAnsi="Trebuchet MS" w:cs="Arial"/>
          <w:i/>
          <w:lang w:val="ro-RO"/>
        </w:rPr>
        <w:t xml:space="preserve">anualul </w:t>
      </w:r>
      <w:r w:rsidR="009E7BD3" w:rsidRPr="007368E9">
        <w:rPr>
          <w:rFonts w:ascii="Trebuchet MS" w:hAnsi="Trebuchet MS" w:cs="Arial"/>
          <w:i/>
          <w:lang w:val="ro-RO"/>
        </w:rPr>
        <w:t>de bune practice internaționale</w:t>
      </w:r>
      <w:r w:rsidR="009E7BD3" w:rsidRPr="007368E9">
        <w:rPr>
          <w:rFonts w:ascii="Trebuchet MS" w:hAnsi="Trebuchet MS" w:cs="Arial"/>
          <w:lang w:val="ro-RO"/>
        </w:rPr>
        <w:t xml:space="preserve"> </w:t>
      </w:r>
      <w:r w:rsidR="00F27885" w:rsidRPr="007368E9">
        <w:rPr>
          <w:rFonts w:ascii="Trebuchet MS" w:hAnsi="Trebuchet MS" w:cs="Arial"/>
          <w:lang w:val="ro-RO"/>
        </w:rPr>
        <w:t xml:space="preserve">vine în întâmpinarea </w:t>
      </w:r>
      <w:r w:rsidR="009E7BD3" w:rsidRPr="007368E9">
        <w:rPr>
          <w:rFonts w:ascii="Trebuchet MS" w:hAnsi="Trebuchet MS" w:cs="Arial"/>
          <w:lang w:val="ro-RO"/>
        </w:rPr>
        <w:t>grupului țintă</w:t>
      </w:r>
      <w:r w:rsidR="00F27885" w:rsidRPr="007368E9">
        <w:rPr>
          <w:rFonts w:ascii="Trebuchet MS" w:hAnsi="Trebuchet MS" w:cs="Arial"/>
          <w:lang w:val="ro-RO"/>
        </w:rPr>
        <w:t>, atât cu concepte teoretice fundamentale din teoria politicilor publice, cât şi cu exemple concrete din practica românească şi a al</w:t>
      </w:r>
      <w:r w:rsidR="009E7BD3" w:rsidRPr="007368E9">
        <w:rPr>
          <w:rFonts w:ascii="Trebuchet MS" w:hAnsi="Trebuchet MS" w:cs="Arial"/>
          <w:lang w:val="ro-RO"/>
        </w:rPr>
        <w:t xml:space="preserve">tor state, punând la dispoziţia </w:t>
      </w:r>
      <w:r w:rsidR="00860A11" w:rsidRPr="007368E9">
        <w:rPr>
          <w:rFonts w:ascii="Trebuchet MS" w:hAnsi="Trebuchet MS" w:cs="Arial"/>
          <w:lang w:val="ro-RO"/>
        </w:rPr>
        <w:t>celor interesați</w:t>
      </w:r>
      <w:r w:rsidR="009E7BD3" w:rsidRPr="007368E9">
        <w:rPr>
          <w:rFonts w:ascii="Trebuchet MS" w:hAnsi="Trebuchet MS" w:cs="Arial"/>
          <w:lang w:val="ro-RO"/>
        </w:rPr>
        <w:t xml:space="preserve"> </w:t>
      </w:r>
      <w:r w:rsidR="00F27885" w:rsidRPr="007368E9">
        <w:rPr>
          <w:rFonts w:ascii="Trebuchet MS" w:hAnsi="Trebuchet MS" w:cs="Arial"/>
          <w:lang w:val="ro-RO"/>
        </w:rPr>
        <w:t xml:space="preserve">un material bibliografic sintetic conţinând repere </w:t>
      </w:r>
      <w:r w:rsidR="00860A11" w:rsidRPr="007368E9">
        <w:rPr>
          <w:rFonts w:ascii="Trebuchet MS" w:hAnsi="Trebuchet MS" w:cs="Arial"/>
          <w:lang w:val="ro-RO"/>
        </w:rPr>
        <w:t xml:space="preserve">reprezentative </w:t>
      </w:r>
      <w:r w:rsidR="00F27885" w:rsidRPr="007368E9">
        <w:rPr>
          <w:rFonts w:ascii="Trebuchet MS" w:hAnsi="Trebuchet MS" w:cs="Arial"/>
          <w:lang w:val="ro-RO"/>
        </w:rPr>
        <w:t>în domeniu.</w:t>
      </w:r>
      <w:r w:rsidR="00575184" w:rsidRPr="007368E9">
        <w:rPr>
          <w:rFonts w:ascii="Trebuchet MS" w:hAnsi="Trebuchet MS" w:cs="Tahoma"/>
          <w:lang w:val="ro-RO"/>
        </w:rPr>
        <w:t xml:space="preserve"> </w:t>
      </w:r>
      <w:r w:rsidR="00FC54D3" w:rsidRPr="007368E9">
        <w:rPr>
          <w:rFonts w:ascii="Trebuchet MS" w:hAnsi="Trebuchet MS" w:cs="Arial"/>
          <w:lang w:val="ro-RO"/>
        </w:rPr>
        <w:t>Manualul vizează metode și instrumente de participare și influențare a politicilor publice, fiind destinat organizațiilor non-guvernamentale și administrației publice. Manualul se focalizează pe exemple</w:t>
      </w:r>
      <w:r w:rsidR="00C53907" w:rsidRPr="007368E9">
        <w:rPr>
          <w:rFonts w:ascii="Trebuchet MS" w:hAnsi="Trebuchet MS" w:cs="Arial"/>
          <w:lang w:val="ro-RO"/>
        </w:rPr>
        <w:t xml:space="preserve"> și studii de caz din diferite ț</w:t>
      </w:r>
      <w:r w:rsidR="00FC54D3" w:rsidRPr="007368E9">
        <w:rPr>
          <w:rFonts w:ascii="Trebuchet MS" w:hAnsi="Trebuchet MS" w:cs="Arial"/>
          <w:lang w:val="ro-RO"/>
        </w:rPr>
        <w:t>ări, astfel încât să aducă o perspectivă comparativă și să constituie o resursă practică, un mecanism de facilitare și consolidare a unui dialog social</w:t>
      </w:r>
      <w:r w:rsidR="00C53907" w:rsidRPr="007368E9">
        <w:rPr>
          <w:rFonts w:ascii="Trebuchet MS" w:hAnsi="Trebuchet MS" w:cs="Arial"/>
          <w:lang w:val="ro-RO"/>
        </w:rPr>
        <w:t xml:space="preserve"> și civic constructiv, la îndemâ</w:t>
      </w:r>
      <w:r w:rsidR="00FC54D3" w:rsidRPr="007368E9">
        <w:rPr>
          <w:rFonts w:ascii="Trebuchet MS" w:hAnsi="Trebuchet MS" w:cs="Arial"/>
          <w:lang w:val="ro-RO"/>
        </w:rPr>
        <w:t>na organizațiilor neguvernamentale car</w:t>
      </w:r>
      <w:r w:rsidR="00C53907" w:rsidRPr="007368E9">
        <w:rPr>
          <w:rFonts w:ascii="Trebuchet MS" w:hAnsi="Trebuchet MS" w:cs="Arial"/>
          <w:lang w:val="ro-RO"/>
        </w:rPr>
        <w:t>e activează în domeniul dezvoltă</w:t>
      </w:r>
      <w:r w:rsidR="00FC54D3" w:rsidRPr="007368E9">
        <w:rPr>
          <w:rFonts w:ascii="Trebuchet MS" w:hAnsi="Trebuchet MS" w:cs="Arial"/>
          <w:lang w:val="ro-RO"/>
        </w:rPr>
        <w:t>rii economice și sociale, precum și autorităților publice, cu privire la politicile publice.</w:t>
      </w:r>
    </w:p>
    <w:p w:rsidR="00FC54D3" w:rsidRPr="007368E9" w:rsidRDefault="00FC54D3" w:rsidP="007368E9">
      <w:pPr>
        <w:jc w:val="both"/>
        <w:rPr>
          <w:rFonts w:ascii="Trebuchet MS" w:hAnsi="Trebuchet MS" w:cs="Tahoma"/>
          <w:lang w:val="ro-RO"/>
        </w:rPr>
      </w:pPr>
    </w:p>
    <w:p w:rsidR="002E4B42" w:rsidRPr="007368E9" w:rsidRDefault="002E4B42" w:rsidP="007368E9">
      <w:pPr>
        <w:jc w:val="both"/>
        <w:rPr>
          <w:rFonts w:ascii="Trebuchet MS" w:hAnsi="Trebuchet MS" w:cs="Tahoma"/>
          <w:lang w:val="ro-RO"/>
        </w:rPr>
      </w:pPr>
    </w:p>
    <w:p w:rsidR="002E4B42" w:rsidRPr="007368E9" w:rsidRDefault="002E4B42" w:rsidP="007368E9">
      <w:pPr>
        <w:jc w:val="both"/>
        <w:rPr>
          <w:rFonts w:ascii="Trebuchet MS" w:hAnsi="Trebuchet MS" w:cs="Tahoma"/>
          <w:lang w:val="ro-RO"/>
        </w:rPr>
      </w:pPr>
    </w:p>
    <w:p w:rsidR="002E4B42" w:rsidRPr="007368E9" w:rsidRDefault="002E4B42" w:rsidP="007368E9">
      <w:pPr>
        <w:jc w:val="both"/>
        <w:rPr>
          <w:rFonts w:ascii="Trebuchet MS" w:hAnsi="Trebuchet MS" w:cs="Tahoma"/>
          <w:lang w:val="ro-RO"/>
        </w:rPr>
      </w:pPr>
    </w:p>
    <w:p w:rsidR="002E4B42" w:rsidRPr="007368E9" w:rsidRDefault="002E4B42" w:rsidP="007368E9">
      <w:pPr>
        <w:jc w:val="both"/>
        <w:rPr>
          <w:rFonts w:ascii="Trebuchet MS" w:hAnsi="Trebuchet MS" w:cs="Tahoma"/>
          <w:lang w:val="ro-RO"/>
        </w:rPr>
      </w:pPr>
    </w:p>
    <w:p w:rsidR="002E4B42" w:rsidRPr="007368E9" w:rsidRDefault="002E4B42" w:rsidP="007368E9">
      <w:pPr>
        <w:jc w:val="both"/>
        <w:rPr>
          <w:rFonts w:ascii="Trebuchet MS" w:hAnsi="Trebuchet MS" w:cs="Tahoma"/>
          <w:lang w:val="ro-RO"/>
        </w:rPr>
      </w:pPr>
    </w:p>
    <w:p w:rsidR="002944EC" w:rsidRPr="007368E9" w:rsidRDefault="002E4B42" w:rsidP="007368E9">
      <w:pPr>
        <w:tabs>
          <w:tab w:val="left" w:pos="3045"/>
        </w:tabs>
        <w:jc w:val="both"/>
        <w:rPr>
          <w:rFonts w:ascii="Trebuchet MS" w:hAnsi="Trebuchet MS" w:cs="Tahoma"/>
          <w:lang w:val="ro-RO"/>
        </w:rPr>
      </w:pPr>
      <w:r w:rsidRPr="007368E9">
        <w:rPr>
          <w:rFonts w:ascii="Trebuchet MS" w:hAnsi="Trebuchet MS" w:cs="Tahoma"/>
          <w:lang w:val="ro-RO"/>
        </w:rPr>
        <w:tab/>
      </w:r>
    </w:p>
    <w:p w:rsidR="002E4B42" w:rsidRPr="007368E9" w:rsidRDefault="002E4B42" w:rsidP="007368E9">
      <w:pPr>
        <w:tabs>
          <w:tab w:val="left" w:pos="3045"/>
        </w:tabs>
        <w:jc w:val="both"/>
        <w:rPr>
          <w:rFonts w:ascii="Trebuchet MS" w:hAnsi="Trebuchet MS" w:cs="Tahoma"/>
          <w:lang w:val="ro-RO"/>
        </w:rPr>
      </w:pPr>
    </w:p>
    <w:p w:rsidR="002E4B42" w:rsidRPr="007368E9" w:rsidRDefault="002E4B42" w:rsidP="007368E9">
      <w:pPr>
        <w:tabs>
          <w:tab w:val="left" w:pos="3045"/>
        </w:tabs>
        <w:jc w:val="both"/>
        <w:rPr>
          <w:rFonts w:ascii="Trebuchet MS" w:hAnsi="Trebuchet MS" w:cs="Tahoma"/>
          <w:lang w:val="ro-RO"/>
        </w:rPr>
      </w:pPr>
    </w:p>
    <w:p w:rsidR="002E4B42" w:rsidRPr="007368E9" w:rsidRDefault="00A13F73" w:rsidP="007368E9">
      <w:pPr>
        <w:tabs>
          <w:tab w:val="left" w:pos="3045"/>
        </w:tabs>
        <w:ind w:firstLine="720"/>
        <w:jc w:val="both"/>
        <w:rPr>
          <w:rFonts w:ascii="Trebuchet MS" w:hAnsi="Trebuchet MS" w:cs="Tahoma"/>
          <w:b/>
          <w:lang w:val="ro-RO"/>
        </w:rPr>
      </w:pPr>
      <w:r w:rsidRPr="007368E9">
        <w:rPr>
          <w:rFonts w:ascii="Trebuchet MS" w:hAnsi="Trebuchet MS" w:cs="Tahoma"/>
          <w:b/>
          <w:lang w:val="ro-RO"/>
        </w:rPr>
        <w:lastRenderedPageBreak/>
        <w:t>II. POLITICI PUBLICE</w:t>
      </w:r>
    </w:p>
    <w:p w:rsidR="00E42F49" w:rsidRPr="007368E9" w:rsidRDefault="00E42F49" w:rsidP="007368E9">
      <w:pPr>
        <w:pStyle w:val="Listparagraf"/>
        <w:numPr>
          <w:ilvl w:val="0"/>
          <w:numId w:val="11"/>
        </w:numPr>
        <w:tabs>
          <w:tab w:val="left" w:pos="3045"/>
        </w:tabs>
        <w:jc w:val="both"/>
        <w:rPr>
          <w:rFonts w:ascii="Trebuchet MS" w:hAnsi="Trebuchet MS" w:cs="Tahoma"/>
          <w:b/>
          <w:lang w:val="ro-RO"/>
        </w:rPr>
      </w:pPr>
      <w:r w:rsidRPr="007368E9">
        <w:rPr>
          <w:rFonts w:ascii="Trebuchet MS" w:hAnsi="Trebuchet MS" w:cs="Tahoma"/>
          <w:b/>
          <w:lang w:val="ro-RO"/>
        </w:rPr>
        <w:t>1. Concept și accepțiuni ale conceptului</w:t>
      </w:r>
      <w:r w:rsidR="0064024C" w:rsidRPr="007368E9">
        <w:rPr>
          <w:rFonts w:ascii="Trebuchet MS" w:hAnsi="Trebuchet MS" w:cs="Tahoma"/>
          <w:b/>
          <w:lang w:val="ro-RO"/>
        </w:rPr>
        <w:t>:</w:t>
      </w:r>
    </w:p>
    <w:p w:rsidR="001B3FD6" w:rsidRPr="001B3FD6" w:rsidRDefault="001B3FD6" w:rsidP="001B3FD6">
      <w:pPr>
        <w:autoSpaceDE w:val="0"/>
        <w:autoSpaceDN w:val="0"/>
        <w:adjustRightInd w:val="0"/>
        <w:spacing w:after="0"/>
        <w:jc w:val="both"/>
        <w:rPr>
          <w:rFonts w:ascii="Trebuchet MS" w:hAnsi="Trebuchet MS" w:cs="Arial"/>
          <w:lang w:val="ro-RO"/>
        </w:rPr>
      </w:pPr>
      <w:r w:rsidRPr="001B3FD6">
        <w:rPr>
          <w:rFonts w:ascii="Trebuchet MS" w:hAnsi="Trebuchet MS" w:cs="Arial"/>
          <w:lang w:val="ro-RO"/>
        </w:rPr>
        <w:t xml:space="preserve">În ultimii ani, țara noastră a fost preocupată (și este și în acest moment) de modernizarea şi dezvoltarea sistemului administraţiei publice la toate nivelurile (autorităţile centrale şi locale, instituţionale şi al serviciilor publice),  fiind un proces dinamic şi complex care a cerut eforturi susţinute pe toate planurile. </w:t>
      </w:r>
    </w:p>
    <w:p w:rsidR="001B3FD6" w:rsidRPr="001B3FD6" w:rsidRDefault="001B3FD6" w:rsidP="001B3FD6">
      <w:pPr>
        <w:autoSpaceDE w:val="0"/>
        <w:autoSpaceDN w:val="0"/>
        <w:adjustRightInd w:val="0"/>
        <w:spacing w:after="0"/>
        <w:jc w:val="both"/>
        <w:rPr>
          <w:rFonts w:ascii="Trebuchet MS" w:hAnsi="Trebuchet MS" w:cs="Arial"/>
          <w:lang w:val="ro-RO"/>
        </w:rPr>
      </w:pPr>
    </w:p>
    <w:p w:rsidR="001B3FD6" w:rsidRPr="001B3FD6" w:rsidRDefault="001B3FD6" w:rsidP="001B3FD6">
      <w:pPr>
        <w:autoSpaceDE w:val="0"/>
        <w:autoSpaceDN w:val="0"/>
        <w:adjustRightInd w:val="0"/>
        <w:spacing w:after="0"/>
        <w:jc w:val="both"/>
        <w:rPr>
          <w:rFonts w:ascii="Trebuchet MS" w:hAnsi="Trebuchet MS" w:cs="Arial"/>
          <w:lang w:val="ro-RO"/>
        </w:rPr>
      </w:pPr>
      <w:r w:rsidRPr="001B3FD6">
        <w:rPr>
          <w:rFonts w:ascii="Trebuchet MS" w:hAnsi="Trebuchet MS" w:cs="Arial"/>
          <w:lang w:val="ro-RO"/>
        </w:rPr>
        <w:t>Scopul final al guvernării şi al politicilor publice este să asigure prosperitatea şi competitivitatea într-un mod sustenabil din punct de vedere economic, bunăstarea socială, ordinea şi siguranţa publică şi protecţia mediului înconjurător. Calitatea politicilor publice, poate fi evaluată prin raportarea la eficienţă, la capacitatea de a răspunde nevoilor identificate la nivelul unei comunități. Politicile publice trebuie să fie accesibile, inteligibile şi legitime din punct de vedere social. Îmbunătățirea eficienței politicilor publice este un obiectiv cu atât mai important în contextul recesiunii economice, concurenței sporite atât la nivel internațional, cât și intern, precum și constrângerilor bugetare severe. Autoritățile administrației publice locale din România trebuie în aceste condiții să-și stabilească o viziune și să adopte un demers strategic atotcuprinzător. Existența unei viziuni strategice este impusă de diversitatea dimensiunilor abordate în politicile publice dezvoltate la nivelul administrației publice locale și centrale. Prezenta Strategie urmărește să sprijine autoritățile locale în cadrul acestui demers.</w:t>
      </w:r>
    </w:p>
    <w:p w:rsidR="001B3FD6" w:rsidRDefault="001B3FD6" w:rsidP="007368E9">
      <w:pPr>
        <w:autoSpaceDE w:val="0"/>
        <w:autoSpaceDN w:val="0"/>
        <w:adjustRightInd w:val="0"/>
        <w:spacing w:after="0"/>
        <w:jc w:val="both"/>
        <w:rPr>
          <w:rFonts w:ascii="Trebuchet MS" w:hAnsi="Trebuchet MS" w:cs="Arial"/>
          <w:u w:val="single"/>
          <w:lang w:val="ro-RO"/>
        </w:rPr>
      </w:pPr>
    </w:p>
    <w:p w:rsidR="002E4B42" w:rsidRPr="007368E9" w:rsidRDefault="00D53A0E" w:rsidP="007368E9">
      <w:pPr>
        <w:autoSpaceDE w:val="0"/>
        <w:autoSpaceDN w:val="0"/>
        <w:adjustRightInd w:val="0"/>
        <w:spacing w:after="0"/>
        <w:jc w:val="both"/>
        <w:rPr>
          <w:rFonts w:ascii="Trebuchet MS" w:hAnsi="Trebuchet MS" w:cs="Arial"/>
          <w:u w:val="single"/>
          <w:lang w:val="ro-RO"/>
        </w:rPr>
      </w:pPr>
      <w:r w:rsidRPr="007368E9">
        <w:rPr>
          <w:rFonts w:ascii="Trebuchet MS" w:hAnsi="Trebuchet MS" w:cs="Arial"/>
          <w:u w:val="single"/>
          <w:lang w:val="ro-RO"/>
        </w:rPr>
        <w:t>Apariția</w:t>
      </w:r>
      <w:r w:rsidR="002E4B42" w:rsidRPr="007368E9">
        <w:rPr>
          <w:rFonts w:ascii="Trebuchet MS" w:hAnsi="Trebuchet MS" w:cs="Arial"/>
          <w:u w:val="single"/>
          <w:lang w:val="ro-RO"/>
        </w:rPr>
        <w:t xml:space="preserve"> politicilor publice</w:t>
      </w:r>
      <w:r w:rsidR="0015010E" w:rsidRPr="007368E9">
        <w:rPr>
          <w:rFonts w:ascii="Trebuchet MS" w:hAnsi="Trebuchet MS" w:cs="Arial"/>
          <w:u w:val="single"/>
          <w:lang w:val="ro-RO"/>
        </w:rPr>
        <w:t xml:space="preserve"> – subdomeniu al științelor politice</w:t>
      </w:r>
    </w:p>
    <w:p w:rsidR="00077535" w:rsidRPr="007368E9" w:rsidRDefault="00077535" w:rsidP="007368E9">
      <w:pPr>
        <w:autoSpaceDE w:val="0"/>
        <w:autoSpaceDN w:val="0"/>
        <w:adjustRightInd w:val="0"/>
        <w:spacing w:after="0"/>
        <w:jc w:val="both"/>
        <w:rPr>
          <w:rFonts w:ascii="Trebuchet MS" w:hAnsi="Trebuchet MS" w:cs="Arial"/>
          <w:lang w:val="ro-RO"/>
        </w:rPr>
      </w:pPr>
    </w:p>
    <w:p w:rsidR="0075674C" w:rsidRPr="007368E9" w:rsidRDefault="002E4B42" w:rsidP="007368E9">
      <w:p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Politicile publice s-au conturat ca domeniu de s</w:t>
      </w:r>
      <w:r w:rsidR="00077535" w:rsidRPr="007368E9">
        <w:rPr>
          <w:rFonts w:ascii="Trebuchet MS" w:hAnsi="Trebuchet MS" w:cs="Arial"/>
          <w:lang w:val="ro-RO"/>
        </w:rPr>
        <w:t>tu</w:t>
      </w:r>
      <w:r w:rsidRPr="007368E9">
        <w:rPr>
          <w:rFonts w:ascii="Trebuchet MS" w:hAnsi="Trebuchet MS" w:cs="Arial"/>
          <w:lang w:val="ro-RO"/>
        </w:rPr>
        <w:t xml:space="preserve">diu </w:t>
      </w:r>
      <w:r w:rsidR="00077535" w:rsidRPr="007368E9">
        <w:rPr>
          <w:rFonts w:ascii="Trebuchet MS" w:hAnsi="Trebuchet MS" w:cs="Arial"/>
          <w:lang w:val="ro-RO"/>
        </w:rPr>
        <w:t>î</w:t>
      </w:r>
      <w:r w:rsidRPr="007368E9">
        <w:rPr>
          <w:rFonts w:ascii="Trebuchet MS" w:hAnsi="Trebuchet MS" w:cs="Arial"/>
          <w:lang w:val="ro-RO"/>
        </w:rPr>
        <w:t>n perioada de dup</w:t>
      </w:r>
      <w:r w:rsidR="00077535" w:rsidRPr="007368E9">
        <w:rPr>
          <w:rFonts w:ascii="Trebuchet MS" w:hAnsi="Trebuchet MS" w:cs="Arial"/>
          <w:lang w:val="ro-RO"/>
        </w:rPr>
        <w:t>ă</w:t>
      </w:r>
      <w:r w:rsidRPr="007368E9">
        <w:rPr>
          <w:rFonts w:ascii="Trebuchet MS" w:hAnsi="Trebuchet MS" w:cs="Arial"/>
          <w:lang w:val="ro-RO"/>
        </w:rPr>
        <w:t xml:space="preserve"> cel de-al doilea</w:t>
      </w:r>
      <w:r w:rsidR="00836FED" w:rsidRPr="007368E9">
        <w:rPr>
          <w:rFonts w:ascii="Trebuchet MS" w:hAnsi="Trebuchet MS" w:cs="Arial"/>
          <w:lang w:val="ro-RO"/>
        </w:rPr>
        <w:t xml:space="preserve"> </w:t>
      </w:r>
      <w:r w:rsidRPr="007368E9">
        <w:rPr>
          <w:rFonts w:ascii="Trebuchet MS" w:hAnsi="Trebuchet MS" w:cs="Arial"/>
          <w:lang w:val="ro-RO"/>
        </w:rPr>
        <w:t>r</w:t>
      </w:r>
      <w:r w:rsidR="00077535" w:rsidRPr="007368E9">
        <w:rPr>
          <w:rFonts w:ascii="Trebuchet MS" w:hAnsi="Trebuchet MS" w:cs="Arial"/>
          <w:lang w:val="ro-RO"/>
        </w:rPr>
        <w:t>ă</w:t>
      </w:r>
      <w:r w:rsidRPr="007368E9">
        <w:rPr>
          <w:rFonts w:ascii="Trebuchet MS" w:hAnsi="Trebuchet MS" w:cs="Arial"/>
          <w:lang w:val="ro-RO"/>
        </w:rPr>
        <w:t>zboi mondial, o</w:t>
      </w:r>
      <w:r w:rsidR="00077535" w:rsidRPr="007368E9">
        <w:rPr>
          <w:rFonts w:ascii="Trebuchet MS" w:hAnsi="Trebuchet MS" w:cs="Arial"/>
          <w:lang w:val="ro-RO"/>
        </w:rPr>
        <w:t>da</w:t>
      </w:r>
      <w:r w:rsidRPr="007368E9">
        <w:rPr>
          <w:rFonts w:ascii="Trebuchet MS" w:hAnsi="Trebuchet MS" w:cs="Arial"/>
          <w:lang w:val="ro-RO"/>
        </w:rPr>
        <w:t>t</w:t>
      </w:r>
      <w:r w:rsidR="00077535" w:rsidRPr="007368E9">
        <w:rPr>
          <w:rFonts w:ascii="Trebuchet MS" w:hAnsi="Trebuchet MS" w:cs="Arial"/>
          <w:lang w:val="ro-RO"/>
        </w:rPr>
        <w:t>ă</w:t>
      </w:r>
      <w:r w:rsidRPr="007368E9">
        <w:rPr>
          <w:rFonts w:ascii="Trebuchet MS" w:hAnsi="Trebuchet MS" w:cs="Arial"/>
          <w:lang w:val="ro-RO"/>
        </w:rPr>
        <w:t xml:space="preserve"> cu acordarea unei aten</w:t>
      </w:r>
      <w:r w:rsidR="00077535" w:rsidRPr="007368E9">
        <w:rPr>
          <w:rFonts w:ascii="Trebuchet MS" w:hAnsi="Trebuchet MS" w:cs="Arial"/>
          <w:lang w:val="ro-RO"/>
        </w:rPr>
        <w:t>ț</w:t>
      </w:r>
      <w:r w:rsidRPr="007368E9">
        <w:rPr>
          <w:rFonts w:ascii="Trebuchet MS" w:hAnsi="Trebuchet MS" w:cs="Arial"/>
          <w:lang w:val="ro-RO"/>
        </w:rPr>
        <w:t>ii sporite activit</w:t>
      </w:r>
      <w:r w:rsidR="00077535" w:rsidRPr="007368E9">
        <w:rPr>
          <w:rFonts w:ascii="Trebuchet MS" w:hAnsi="Trebuchet MS" w:cs="Arial"/>
          <w:lang w:val="ro-RO"/>
        </w:rPr>
        <w:t>ăț</w:t>
      </w:r>
      <w:r w:rsidRPr="007368E9">
        <w:rPr>
          <w:rFonts w:ascii="Trebuchet MS" w:hAnsi="Trebuchet MS" w:cs="Arial"/>
          <w:lang w:val="ro-RO"/>
        </w:rPr>
        <w:t xml:space="preserve">ii </w:t>
      </w:r>
      <w:r w:rsidR="00077535" w:rsidRPr="007368E9">
        <w:rPr>
          <w:rFonts w:ascii="Trebuchet MS" w:hAnsi="Trebuchet MS" w:cs="Arial"/>
          <w:lang w:val="ro-RO"/>
        </w:rPr>
        <w:t xml:space="preserve">structurilor guvernamentale. </w:t>
      </w:r>
      <w:r w:rsidR="00596BBC" w:rsidRPr="007368E9">
        <w:rPr>
          <w:rFonts w:ascii="Trebuchet MS" w:hAnsi="Trebuchet MS" w:cs="Arial"/>
          <w:lang w:val="ro-RO"/>
        </w:rPr>
        <w:t>Mare parte a studiilor</w:t>
      </w:r>
      <w:r w:rsidR="0077049A" w:rsidRPr="007368E9">
        <w:rPr>
          <w:rFonts w:ascii="Trebuchet MS" w:hAnsi="Trebuchet MS" w:cs="Arial"/>
          <w:lang w:val="ro-RO"/>
        </w:rPr>
        <w:t xml:space="preserve"> de specialitate în domeniul </w:t>
      </w:r>
      <w:r w:rsidR="00596BBC" w:rsidRPr="007368E9">
        <w:rPr>
          <w:rFonts w:ascii="Trebuchet MS" w:hAnsi="Trebuchet MS" w:cs="Arial"/>
          <w:lang w:val="ro-RO"/>
        </w:rPr>
        <w:t>politici</w:t>
      </w:r>
      <w:r w:rsidR="0077049A" w:rsidRPr="007368E9">
        <w:rPr>
          <w:rFonts w:ascii="Trebuchet MS" w:hAnsi="Trebuchet MS" w:cs="Arial"/>
          <w:lang w:val="ro-RO"/>
        </w:rPr>
        <w:t>lor</w:t>
      </w:r>
      <w:r w:rsidR="00596BBC" w:rsidRPr="007368E9">
        <w:rPr>
          <w:rFonts w:ascii="Trebuchet MS" w:hAnsi="Trebuchet MS" w:cs="Arial"/>
          <w:lang w:val="ro-RO"/>
        </w:rPr>
        <w:t xml:space="preserve"> publice sunt de provenienţă americană, experienţa europeană în materie fiind de </w:t>
      </w:r>
      <w:r w:rsidR="0077049A" w:rsidRPr="007368E9">
        <w:rPr>
          <w:rFonts w:ascii="Trebuchet MS" w:hAnsi="Trebuchet MS" w:cs="Arial"/>
          <w:lang w:val="ro-RO"/>
        </w:rPr>
        <w:t>actualitate</w:t>
      </w:r>
      <w:r w:rsidR="00971883" w:rsidRPr="007368E9">
        <w:rPr>
          <w:rFonts w:ascii="Trebuchet MS" w:hAnsi="Trebuchet MS" w:cs="Arial"/>
          <w:lang w:val="ro-RO"/>
        </w:rPr>
        <w:t>.</w:t>
      </w:r>
      <w:r w:rsidR="00DD401A" w:rsidRPr="007368E9">
        <w:rPr>
          <w:rFonts w:ascii="Trebuchet MS" w:hAnsi="Trebuchet MS"/>
          <w:lang w:val="ro-RO"/>
        </w:rPr>
        <w:t xml:space="preserve"> Ideea că instituţiile guvernamentale au ca obiect principal de activitate formarea şi aplicarea politicilor publice a pătruns cu dificultate la noi în ţară în conştiinţa comună; astăzi însă ea este luată, de cele mai multe ori, ca evidentă: auzim de politicile de 17 integrare europeană, de politicile sectoriale (privind, de pildă, restructurarea unor domenii economice sau reforma învăţământului)</w:t>
      </w:r>
      <w:r w:rsidR="006F04D0" w:rsidRPr="007368E9">
        <w:rPr>
          <w:rFonts w:ascii="Trebuchet MS" w:hAnsi="Trebuchet MS"/>
          <w:lang w:val="ro-RO"/>
        </w:rPr>
        <w:t>.</w:t>
      </w:r>
      <w:r w:rsidR="006F04D0" w:rsidRPr="007368E9">
        <w:rPr>
          <w:rStyle w:val="Referinnotdesubsol"/>
          <w:rFonts w:ascii="Trebuchet MS" w:hAnsi="Trebuchet MS"/>
          <w:lang w:val="ro-RO"/>
        </w:rPr>
        <w:footnoteReference w:id="1"/>
      </w:r>
      <w:r w:rsidR="00596BBC" w:rsidRPr="007368E9">
        <w:rPr>
          <w:rFonts w:ascii="Trebuchet MS" w:hAnsi="Trebuchet MS" w:cs="Arial"/>
          <w:lang w:val="ro-RO"/>
        </w:rPr>
        <w:t xml:space="preserve"> </w:t>
      </w:r>
      <w:r w:rsidR="00971883" w:rsidRPr="007368E9">
        <w:rPr>
          <w:rFonts w:ascii="Trebuchet MS" w:hAnsi="Trebuchet MS" w:cs="Arial"/>
          <w:lang w:val="ro-RO"/>
        </w:rPr>
        <w:t>Primul autor care a încercat să diferențieze într-un sens pozitiv noul domeniu al politicilor publice de cel al științelor politice clasice este Harold Lasswell</w:t>
      </w:r>
      <w:r w:rsidR="003A2FC6" w:rsidRPr="007368E9">
        <w:rPr>
          <w:rStyle w:val="Referinnotdesubsol"/>
          <w:rFonts w:ascii="Trebuchet MS" w:hAnsi="Trebuchet MS" w:cs="Arial"/>
          <w:lang w:val="ro-RO"/>
        </w:rPr>
        <w:footnoteReference w:id="2"/>
      </w:r>
      <w:r w:rsidR="00971883" w:rsidRPr="007368E9">
        <w:rPr>
          <w:rFonts w:ascii="Trebuchet MS" w:hAnsi="Trebuchet MS" w:cs="Arial"/>
          <w:lang w:val="ro-RO"/>
        </w:rPr>
        <w:t xml:space="preserve">. El a identificat trei </w:t>
      </w:r>
      <w:r w:rsidR="00294C83" w:rsidRPr="007368E9">
        <w:rPr>
          <w:rFonts w:ascii="Trebuchet MS" w:hAnsi="Trebuchet MS" w:cs="Arial"/>
          <w:lang w:val="ro-RO"/>
        </w:rPr>
        <w:t>trăsături definitorii</w:t>
      </w:r>
      <w:r w:rsidR="00971883" w:rsidRPr="007368E9">
        <w:rPr>
          <w:rFonts w:ascii="Trebuchet MS" w:hAnsi="Trebuchet MS" w:cs="Arial"/>
          <w:lang w:val="ro-RO"/>
        </w:rPr>
        <w:t xml:space="preserve"> ale domeniului </w:t>
      </w:r>
      <w:r w:rsidR="0052440F" w:rsidRPr="007368E9">
        <w:rPr>
          <w:rFonts w:ascii="Trebuchet MS" w:hAnsi="Trebuchet MS" w:cs="Arial"/>
          <w:lang w:val="ro-RO"/>
        </w:rPr>
        <w:t xml:space="preserve">vizat de către </w:t>
      </w:r>
      <w:r w:rsidR="005B20B6" w:rsidRPr="007368E9">
        <w:rPr>
          <w:rFonts w:ascii="Trebuchet MS" w:hAnsi="Trebuchet MS" w:cs="Arial"/>
          <w:lang w:val="ro-RO"/>
        </w:rPr>
        <w:t xml:space="preserve">studiul </w:t>
      </w:r>
      <w:r w:rsidR="00971883" w:rsidRPr="007368E9">
        <w:rPr>
          <w:rFonts w:ascii="Trebuchet MS" w:hAnsi="Trebuchet MS" w:cs="Arial"/>
          <w:lang w:val="ro-RO"/>
        </w:rPr>
        <w:t>politicil</w:t>
      </w:r>
      <w:r w:rsidR="005B20B6" w:rsidRPr="007368E9">
        <w:rPr>
          <w:rFonts w:ascii="Trebuchet MS" w:hAnsi="Trebuchet MS" w:cs="Arial"/>
          <w:lang w:val="ro-RO"/>
        </w:rPr>
        <w:t>or</w:t>
      </w:r>
      <w:r w:rsidR="00971883" w:rsidRPr="007368E9">
        <w:rPr>
          <w:rFonts w:ascii="Trebuchet MS" w:hAnsi="Trebuchet MS" w:cs="Arial"/>
          <w:lang w:val="ro-RO"/>
        </w:rPr>
        <w:t xml:space="preserve"> publice</w:t>
      </w:r>
      <w:r w:rsidR="005B20B6" w:rsidRPr="007368E9">
        <w:rPr>
          <w:rFonts w:ascii="Trebuchet MS" w:hAnsi="Trebuchet MS" w:cs="Arial"/>
          <w:lang w:val="ro-RO"/>
        </w:rPr>
        <w:t xml:space="preserve"> (policy science)</w:t>
      </w:r>
      <w:r w:rsidR="00971883" w:rsidRPr="007368E9">
        <w:rPr>
          <w:rFonts w:ascii="Trebuchet MS" w:hAnsi="Trebuchet MS" w:cs="Arial"/>
          <w:lang w:val="ro-RO"/>
        </w:rPr>
        <w:t xml:space="preserve">, și anume: </w:t>
      </w:r>
    </w:p>
    <w:p w:rsidR="0075674C" w:rsidRPr="007368E9" w:rsidRDefault="00D53A0E" w:rsidP="007368E9">
      <w:pPr>
        <w:pStyle w:val="Listparagraf"/>
        <w:numPr>
          <w:ilvl w:val="0"/>
          <w:numId w:val="37"/>
        </w:num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Multidisciplinaritatea</w:t>
      </w:r>
      <w:r w:rsidR="0075674C" w:rsidRPr="007368E9">
        <w:rPr>
          <w:rFonts w:ascii="Trebuchet MS" w:hAnsi="Trebuchet MS" w:cs="Arial"/>
          <w:lang w:val="ro-RO"/>
        </w:rPr>
        <w:t xml:space="preserve"> - </w:t>
      </w:r>
      <w:r w:rsidR="00971883" w:rsidRPr="007368E9">
        <w:rPr>
          <w:rFonts w:ascii="Trebuchet MS" w:hAnsi="Trebuchet MS" w:cs="Arial"/>
          <w:lang w:val="ro-RO"/>
        </w:rPr>
        <w:t xml:space="preserve"> </w:t>
      </w:r>
      <w:r w:rsidR="0075674C" w:rsidRPr="007368E9">
        <w:rPr>
          <w:rFonts w:ascii="Trebuchet MS" w:hAnsi="Trebuchet MS" w:cs="Arial"/>
          <w:lang w:val="ro-RO"/>
        </w:rPr>
        <w:t>trebuie să abandonăm studiul exclusiv din punct de vedere politic al structurilor și instituțiilor guvernamentale și să folosim instrumente și din alte domenii cum ar fi: sociologia dreptul, științele economice</w:t>
      </w:r>
    </w:p>
    <w:p w:rsidR="0075674C" w:rsidRPr="007368E9" w:rsidRDefault="00904C61" w:rsidP="007368E9">
      <w:pPr>
        <w:pStyle w:val="Listparagraf"/>
        <w:numPr>
          <w:ilvl w:val="0"/>
          <w:numId w:val="37"/>
        </w:num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O</w:t>
      </w:r>
      <w:r w:rsidR="00971883" w:rsidRPr="007368E9">
        <w:rPr>
          <w:rFonts w:ascii="Trebuchet MS" w:hAnsi="Trebuchet MS" w:cs="Arial"/>
          <w:lang w:val="ro-RO"/>
        </w:rPr>
        <w:t xml:space="preserve">rientarea spre rezolvarea problemelor </w:t>
      </w:r>
      <w:r w:rsidR="0075674C" w:rsidRPr="007368E9">
        <w:rPr>
          <w:rFonts w:ascii="Trebuchet MS" w:hAnsi="Trebuchet MS" w:cs="Arial"/>
          <w:lang w:val="ro-RO"/>
        </w:rPr>
        <w:t>-  domeniul politicilor publice trebuie să renunțe la discuțiile academice și să se orienteze spre rezolvarea unor probleme globale concrete.</w:t>
      </w:r>
    </w:p>
    <w:p w:rsidR="0075674C" w:rsidRPr="007368E9" w:rsidRDefault="0075674C" w:rsidP="007368E9">
      <w:pPr>
        <w:pStyle w:val="Listparagraf"/>
        <w:numPr>
          <w:ilvl w:val="0"/>
          <w:numId w:val="37"/>
        </w:num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N</w:t>
      </w:r>
      <w:r w:rsidR="00971883" w:rsidRPr="007368E9">
        <w:rPr>
          <w:rFonts w:ascii="Trebuchet MS" w:hAnsi="Trebuchet MS" w:cs="Arial"/>
          <w:lang w:val="ro-RO"/>
        </w:rPr>
        <w:t>ormativitatea</w:t>
      </w:r>
      <w:r w:rsidRPr="007368E9">
        <w:rPr>
          <w:rFonts w:ascii="Trebuchet MS" w:hAnsi="Trebuchet MS" w:cs="Arial"/>
          <w:lang w:val="ro-RO"/>
        </w:rPr>
        <w:t xml:space="preserve"> – domeniul de politică publică nu trebuie să se deghizeze în mantia ,,obiectivității științifice", ci trebuie să recunoască imposibilitatea separării scopurilor de mijloace sau a valorilor de tehnici.</w:t>
      </w:r>
    </w:p>
    <w:p w:rsidR="00461EE4" w:rsidRPr="007368E9" w:rsidRDefault="00461EE4" w:rsidP="007368E9">
      <w:pPr>
        <w:autoSpaceDE w:val="0"/>
        <w:autoSpaceDN w:val="0"/>
        <w:adjustRightInd w:val="0"/>
        <w:spacing w:after="0"/>
        <w:jc w:val="both"/>
        <w:rPr>
          <w:rFonts w:ascii="Trebuchet MS" w:hAnsi="Trebuchet MS" w:cs="Arial"/>
          <w:lang w:val="ro-RO"/>
        </w:rPr>
      </w:pPr>
    </w:p>
    <w:p w:rsidR="00F40DEE" w:rsidRPr="007368E9" w:rsidRDefault="00F40DEE" w:rsidP="007368E9">
      <w:pPr>
        <w:shd w:val="clear" w:color="auto" w:fill="FFFFFF"/>
        <w:spacing w:after="300"/>
        <w:jc w:val="both"/>
        <w:rPr>
          <w:rFonts w:ascii="Trebuchet MS" w:hAnsi="Trebuchet MS" w:cs="Arial"/>
          <w:lang w:val="ro-RO"/>
        </w:rPr>
      </w:pPr>
      <w:r w:rsidRPr="007368E9">
        <w:rPr>
          <w:rFonts w:ascii="Trebuchet MS" w:hAnsi="Trebuchet MS" w:cs="Arial"/>
          <w:lang w:val="ro-RO"/>
        </w:rPr>
        <w:t>Termenul "poli</w:t>
      </w:r>
      <w:r w:rsidR="003A2FC6" w:rsidRPr="007368E9">
        <w:rPr>
          <w:rFonts w:ascii="Trebuchet MS" w:hAnsi="Trebuchet MS" w:cs="Arial"/>
          <w:lang w:val="ro-RO"/>
        </w:rPr>
        <w:t>tici publice" își are originea î</w:t>
      </w:r>
      <w:r w:rsidRPr="007368E9">
        <w:rPr>
          <w:rFonts w:ascii="Trebuchet MS" w:hAnsi="Trebuchet MS" w:cs="Arial"/>
          <w:lang w:val="ro-RO"/>
        </w:rPr>
        <w:t>n diferenție</w:t>
      </w:r>
      <w:r w:rsidR="003A2FC6" w:rsidRPr="007368E9">
        <w:rPr>
          <w:rFonts w:ascii="Trebuchet MS" w:hAnsi="Trebuchet MS" w:cs="Arial"/>
          <w:lang w:val="ro-RO"/>
        </w:rPr>
        <w:t>rea existentă î</w:t>
      </w:r>
      <w:r w:rsidR="00904C61" w:rsidRPr="007368E9">
        <w:rPr>
          <w:rFonts w:ascii="Trebuchet MS" w:hAnsi="Trebuchet MS" w:cs="Arial"/>
          <w:lang w:val="ro-RO"/>
        </w:rPr>
        <w:t>n limba engleză î</w:t>
      </w:r>
      <w:r w:rsidRPr="007368E9">
        <w:rPr>
          <w:rFonts w:ascii="Trebuchet MS" w:hAnsi="Trebuchet MS" w:cs="Arial"/>
          <w:lang w:val="ro-RO"/>
        </w:rPr>
        <w:t xml:space="preserve">ntre </w:t>
      </w:r>
      <w:r w:rsidR="00D53A0E" w:rsidRPr="007368E9">
        <w:rPr>
          <w:rFonts w:ascii="Trebuchet MS" w:hAnsi="Trebuchet MS" w:cs="Arial"/>
          <w:i/>
          <w:lang w:val="ro-RO"/>
        </w:rPr>
        <w:t xml:space="preserve">politics </w:t>
      </w:r>
      <w:r w:rsidR="00904C61" w:rsidRPr="007368E9">
        <w:rPr>
          <w:rFonts w:ascii="Trebuchet MS" w:hAnsi="Trebuchet MS" w:cs="Arial"/>
          <w:i/>
          <w:lang w:val="ro-RO"/>
        </w:rPr>
        <w:t xml:space="preserve"> ș</w:t>
      </w:r>
      <w:r w:rsidRPr="007368E9">
        <w:rPr>
          <w:rFonts w:ascii="Trebuchet MS" w:hAnsi="Trebuchet MS" w:cs="Arial"/>
          <w:i/>
          <w:lang w:val="ro-RO"/>
        </w:rPr>
        <w:t>i policy</w:t>
      </w:r>
      <w:r w:rsidR="004B7F3C" w:rsidRPr="007368E9">
        <w:rPr>
          <w:rFonts w:ascii="Trebuchet MS" w:hAnsi="Trebuchet MS" w:cs="Arial"/>
          <w:i/>
          <w:lang w:val="ro-RO"/>
        </w:rPr>
        <w:t xml:space="preserve"> </w:t>
      </w:r>
      <w:r w:rsidR="004B7F3C" w:rsidRPr="007368E9">
        <w:rPr>
          <w:rFonts w:ascii="Trebuchet MS" w:hAnsi="Trebuchet MS" w:cs="Arial"/>
          <w:lang w:val="ro-RO"/>
        </w:rPr>
        <w:t>(î</w:t>
      </w:r>
      <w:r w:rsidR="007F190A" w:rsidRPr="007368E9">
        <w:rPr>
          <w:rFonts w:ascii="Trebuchet MS" w:hAnsi="Trebuchet MS"/>
          <w:lang w:val="ro-RO"/>
        </w:rPr>
        <w:t>n</w:t>
      </w:r>
      <w:r w:rsidR="004B7F3C" w:rsidRPr="007368E9">
        <w:rPr>
          <w:rFonts w:ascii="Trebuchet MS" w:hAnsi="Trebuchet MS"/>
          <w:lang w:val="ro-RO"/>
        </w:rPr>
        <w:t xml:space="preserve"> limba</w:t>
      </w:r>
      <w:r w:rsidR="007F190A" w:rsidRPr="007368E9">
        <w:rPr>
          <w:rFonts w:ascii="Trebuchet MS" w:hAnsi="Trebuchet MS"/>
          <w:lang w:val="ro-RO"/>
        </w:rPr>
        <w:t xml:space="preserve"> româ</w:t>
      </w:r>
      <w:r w:rsidR="004B7F3C" w:rsidRPr="007368E9">
        <w:rPr>
          <w:rFonts w:ascii="Trebuchet MS" w:hAnsi="Trebuchet MS"/>
          <w:lang w:val="ro-RO"/>
        </w:rPr>
        <w:t>nă</w:t>
      </w:r>
      <w:r w:rsidR="007F190A" w:rsidRPr="007368E9">
        <w:rPr>
          <w:rFonts w:ascii="Trebuchet MS" w:hAnsi="Trebuchet MS"/>
          <w:lang w:val="ro-RO"/>
        </w:rPr>
        <w:t xml:space="preserve"> am avea aceeaşi traducere: ştiinţe politice</w:t>
      </w:r>
      <w:r w:rsidR="004B7F3C" w:rsidRPr="007368E9">
        <w:rPr>
          <w:rFonts w:ascii="Trebuchet MS" w:hAnsi="Trebuchet MS"/>
          <w:lang w:val="ro-RO"/>
        </w:rPr>
        <w:t xml:space="preserve">, </w:t>
      </w:r>
      <w:r w:rsidR="007F190A" w:rsidRPr="007368E9">
        <w:rPr>
          <w:rFonts w:ascii="Trebuchet MS" w:hAnsi="Trebuchet MS"/>
          <w:lang w:val="ro-RO"/>
        </w:rPr>
        <w:t>dar sensul celor două expresii este foarte diferit</w:t>
      </w:r>
      <w:r w:rsidR="004B7F3C" w:rsidRPr="007368E9">
        <w:rPr>
          <w:rFonts w:ascii="Trebuchet MS" w:hAnsi="Trebuchet MS"/>
          <w:lang w:val="ro-RO"/>
        </w:rPr>
        <w:t>)</w:t>
      </w:r>
      <w:r w:rsidRPr="007368E9">
        <w:rPr>
          <w:rFonts w:ascii="Trebuchet MS" w:hAnsi="Trebuchet MS" w:cs="Arial"/>
          <w:lang w:val="ro-RO"/>
        </w:rPr>
        <w:t>. Aceste concepte s-au dezvoltat din grecescul polis definit de Aristotel ca o</w:t>
      </w:r>
      <w:r w:rsidR="001F3402" w:rsidRPr="007368E9">
        <w:rPr>
          <w:rFonts w:ascii="Trebuchet MS" w:hAnsi="Trebuchet MS" w:cs="Arial"/>
          <w:lang w:val="ro-RO"/>
        </w:rPr>
        <w:t xml:space="preserve"> </w:t>
      </w:r>
      <w:r w:rsidRPr="007368E9">
        <w:rPr>
          <w:rFonts w:ascii="Trebuchet MS" w:hAnsi="Trebuchet MS" w:cs="Arial"/>
          <w:lang w:val="ro-RO"/>
        </w:rPr>
        <w:t xml:space="preserve">comunitate de oameni egali care acționează în vederea unei vieți potențial mai bune. În limba engleză, termenul de </w:t>
      </w:r>
      <w:r w:rsidRPr="007368E9">
        <w:rPr>
          <w:rFonts w:ascii="Trebuchet MS" w:hAnsi="Trebuchet MS" w:cs="Arial"/>
          <w:i/>
          <w:lang w:val="ro-RO"/>
        </w:rPr>
        <w:t>politics</w:t>
      </w:r>
      <w:r w:rsidR="00E7740D" w:rsidRPr="007368E9">
        <w:rPr>
          <w:rFonts w:ascii="Trebuchet MS" w:hAnsi="Trebuchet MS" w:cs="Arial"/>
          <w:lang w:val="ro-RO"/>
        </w:rPr>
        <w:t xml:space="preserve"> semnifică politica î</w:t>
      </w:r>
      <w:r w:rsidRPr="007368E9">
        <w:rPr>
          <w:rFonts w:ascii="Trebuchet MS" w:hAnsi="Trebuchet MS" w:cs="Arial"/>
          <w:lang w:val="ro-RO"/>
        </w:rPr>
        <w:t>n ansamblul ei, activitățile variate din cadrul sferei politicului,</w:t>
      </w:r>
      <w:r w:rsidR="00E7740D" w:rsidRPr="007368E9">
        <w:rPr>
          <w:rFonts w:ascii="Trebuchet MS" w:hAnsi="Trebuchet MS" w:cs="Arial"/>
          <w:lang w:val="ro-RO"/>
        </w:rPr>
        <w:t xml:space="preserve"> de la organizarea cetățenilor î</w:t>
      </w:r>
      <w:r w:rsidRPr="007368E9">
        <w:rPr>
          <w:rFonts w:ascii="Trebuchet MS" w:hAnsi="Trebuchet MS" w:cs="Arial"/>
          <w:lang w:val="ro-RO"/>
        </w:rPr>
        <w:t>n funcție de orientarea ideologică și căutarea activă de a obține prin mijloace legale ș</w:t>
      </w:r>
      <w:r w:rsidR="003D175B" w:rsidRPr="007368E9">
        <w:rPr>
          <w:rFonts w:ascii="Trebuchet MS" w:hAnsi="Trebuchet MS" w:cs="Arial"/>
          <w:lang w:val="ro-RO"/>
        </w:rPr>
        <w:t>i legitime a puterii politice î</w:t>
      </w:r>
      <w:r w:rsidRPr="007368E9">
        <w:rPr>
          <w:rFonts w:ascii="Trebuchet MS" w:hAnsi="Trebuchet MS" w:cs="Arial"/>
          <w:lang w:val="ro-RO"/>
        </w:rPr>
        <w:t xml:space="preserve">n stat până la participarea mai largă la viața politică prin vot sau manifestații de protest. Termenul de </w:t>
      </w:r>
      <w:r w:rsidRPr="007368E9">
        <w:rPr>
          <w:rFonts w:ascii="Trebuchet MS" w:hAnsi="Trebuchet MS" w:cs="Arial"/>
          <w:i/>
          <w:lang w:val="ro-RO"/>
        </w:rPr>
        <w:t>policy</w:t>
      </w:r>
      <w:r w:rsidRPr="007368E9">
        <w:rPr>
          <w:rFonts w:ascii="Trebuchet MS" w:hAnsi="Trebuchet MS" w:cs="Arial"/>
          <w:lang w:val="ro-RO"/>
        </w:rPr>
        <w:t xml:space="preserve"> se referă la măsuri concrete luate</w:t>
      </w:r>
      <w:r w:rsidR="003D175B" w:rsidRPr="007368E9">
        <w:rPr>
          <w:rFonts w:ascii="Trebuchet MS" w:hAnsi="Trebuchet MS" w:cs="Arial"/>
          <w:lang w:val="ro-RO"/>
        </w:rPr>
        <w:t xml:space="preserve"> de structurile guvernamentale î</w:t>
      </w:r>
      <w:r w:rsidRPr="007368E9">
        <w:rPr>
          <w:rFonts w:ascii="Trebuchet MS" w:hAnsi="Trebuchet MS" w:cs="Arial"/>
          <w:lang w:val="ro-RO"/>
        </w:rPr>
        <w:t>n vederea oferirii de soluții la problemele cu care se confruntă societatea.</w:t>
      </w:r>
      <w:r w:rsidR="001F3402" w:rsidRPr="007368E9">
        <w:rPr>
          <w:rFonts w:ascii="Trebuchet MS" w:hAnsi="Trebuchet MS"/>
          <w:lang w:val="ro-RO"/>
        </w:rPr>
        <w:t xml:space="preserve"> În cadrul universităţile din țara noastră există specializarea ştiinţe politice. În contextual dat mai sus, această expresie are sensul de “political science”și vizează următoarele probleme (putem întâlni cursuri pe aceste subiecte oferite studenţilor în ştiinţe politice – Goodin, R.E., Klingemann, H.-D., 1996):  instituţii politice,  comportamentul politic, politică comparată, relaţii internaţionale, teorie politică, politici publice şi administraţie, economie politică, metodologie politică. Ştiinţele politice în sens de “policy sciences” înseamnă altceva: ele sunt disciplinele care studiază metodele utilizate în formularea şi aplicarea politicilor publice, precum şi rezultatele lor. Aşadar, aici termenul “politică” este traducerea lui “policy”. Studiul politicilor este aşadar un subdomeniu al ştiinţelor politice.</w:t>
      </w:r>
      <w:r w:rsidR="007C545D" w:rsidRPr="007368E9">
        <w:rPr>
          <w:rStyle w:val="Referinnotdesubsol"/>
          <w:rFonts w:ascii="Trebuchet MS" w:hAnsi="Trebuchet MS"/>
          <w:lang w:val="ro-RO"/>
        </w:rPr>
        <w:footnoteReference w:id="3"/>
      </w:r>
      <w:r w:rsidR="001F3402" w:rsidRPr="007368E9">
        <w:rPr>
          <w:rFonts w:ascii="Trebuchet MS" w:hAnsi="Trebuchet MS"/>
          <w:lang w:val="ro-RO"/>
        </w:rPr>
        <w:t xml:space="preserve"> </w:t>
      </w:r>
      <w:r w:rsidRPr="007368E9">
        <w:rPr>
          <w:rFonts w:ascii="Trebuchet MS" w:hAnsi="Trebuchet MS" w:cs="Arial"/>
          <w:lang w:val="ro-RO"/>
        </w:rPr>
        <w:t xml:space="preserve">Diferențierea a fost preluată și în limba franceză, prin distincția propusă tot mai des </w:t>
      </w:r>
      <w:r w:rsidR="00FB0298" w:rsidRPr="007368E9">
        <w:rPr>
          <w:rFonts w:ascii="Trebuchet MS" w:hAnsi="Trebuchet MS" w:cs="Arial"/>
          <w:lang w:val="ro-RO"/>
        </w:rPr>
        <w:t>î</w:t>
      </w:r>
      <w:r w:rsidRPr="007368E9">
        <w:rPr>
          <w:rFonts w:ascii="Trebuchet MS" w:hAnsi="Trebuchet MS" w:cs="Arial"/>
          <w:lang w:val="ro-RO"/>
        </w:rPr>
        <w:t>ntre</w:t>
      </w:r>
      <w:r w:rsidRPr="007368E9">
        <w:rPr>
          <w:rFonts w:ascii="Trebuchet MS" w:hAnsi="Trebuchet MS" w:cs="Arial"/>
          <w:i/>
          <w:lang w:val="ro-RO"/>
        </w:rPr>
        <w:t xml:space="preserve"> la politique </w:t>
      </w:r>
      <w:r w:rsidRPr="007368E9">
        <w:rPr>
          <w:rFonts w:ascii="Trebuchet MS" w:hAnsi="Trebuchet MS" w:cs="Arial"/>
          <w:lang w:val="ro-RO"/>
        </w:rPr>
        <w:t xml:space="preserve">(cu sens de politică în ansamblu) și </w:t>
      </w:r>
      <w:r w:rsidRPr="007368E9">
        <w:rPr>
          <w:rFonts w:ascii="Trebuchet MS" w:hAnsi="Trebuchet MS" w:cs="Arial"/>
          <w:i/>
          <w:lang w:val="ro-RO"/>
        </w:rPr>
        <w:t>politiques publiques</w:t>
      </w:r>
      <w:r w:rsidRPr="007368E9">
        <w:rPr>
          <w:rFonts w:ascii="Trebuchet MS" w:hAnsi="Trebuchet MS" w:cs="Arial"/>
          <w:lang w:val="ro-RO"/>
        </w:rPr>
        <w:t xml:space="preserve"> (cu sens de politici publice).</w:t>
      </w:r>
      <w:r w:rsidR="0005322C" w:rsidRPr="007368E9">
        <w:rPr>
          <w:rFonts w:ascii="Trebuchet MS" w:eastAsia="Times New Roman" w:hAnsi="Trebuchet MS" w:cs="Times New Roman"/>
          <w:i/>
          <w:iCs/>
          <w:lang w:val="ro-RO"/>
        </w:rPr>
        <w:t xml:space="preserve"> Politicile publice</w:t>
      </w:r>
      <w:r w:rsidR="0005322C" w:rsidRPr="007368E9">
        <w:rPr>
          <w:rFonts w:ascii="Trebuchet MS" w:eastAsia="Times New Roman" w:hAnsi="Trebuchet MS" w:cs="Times New Roman"/>
          <w:lang w:val="ro-RO"/>
        </w:rPr>
        <w:t> sunt diferite de </w:t>
      </w:r>
      <w:r w:rsidR="0005322C" w:rsidRPr="007368E9">
        <w:rPr>
          <w:rFonts w:ascii="Trebuchet MS" w:eastAsia="Times New Roman" w:hAnsi="Trebuchet MS" w:cs="Times New Roman"/>
          <w:i/>
          <w:iCs/>
          <w:lang w:val="ro-RO"/>
        </w:rPr>
        <w:t>politică</w:t>
      </w:r>
      <w:r w:rsidR="0005322C" w:rsidRPr="007368E9">
        <w:rPr>
          <w:rFonts w:ascii="Trebuchet MS" w:eastAsia="Times New Roman" w:hAnsi="Trebuchet MS" w:cs="Times New Roman"/>
          <w:lang w:val="ro-RO"/>
        </w:rPr>
        <w:t>, care reprezintă ansamblul activităților desfășurate pentru dobândirea și exercitarea puterii. Politica se referă în special la activitatea partidelor politice, a parlamentului, a guvernului și a aparatului său de lucru și a tuturor instituțiilor legitimate prin alegeri democratice, campanii electorale, declarații politice etc.</w:t>
      </w:r>
      <w:r w:rsidR="007630C4" w:rsidRPr="007368E9">
        <w:rPr>
          <w:rFonts w:ascii="Trebuchet MS" w:eastAsia="Times New Roman" w:hAnsi="Trebuchet MS" w:cs="Times New Roman"/>
          <w:lang w:val="ro-RO"/>
        </w:rPr>
        <w:t xml:space="preserve"> </w:t>
      </w:r>
      <w:r w:rsidRPr="007368E9">
        <w:rPr>
          <w:rFonts w:ascii="Trebuchet MS" w:hAnsi="Trebuchet MS" w:cs="Arial"/>
          <w:lang w:val="ro-RO"/>
        </w:rPr>
        <w:t>Termenul de "politici" este unul general</w:t>
      </w:r>
      <w:r w:rsidR="00FB0298" w:rsidRPr="007368E9">
        <w:rPr>
          <w:rFonts w:ascii="Trebuchet MS" w:hAnsi="Trebuchet MS" w:cs="Arial"/>
          <w:lang w:val="ro-RO"/>
        </w:rPr>
        <w:t>,</w:t>
      </w:r>
      <w:r w:rsidRPr="007368E9">
        <w:rPr>
          <w:rFonts w:ascii="Trebuchet MS" w:hAnsi="Trebuchet MS" w:cs="Arial"/>
          <w:lang w:val="ro-RO"/>
        </w:rPr>
        <w:t xml:space="preserve"> care se referă mai puțin la concepte concrete, pe</w:t>
      </w:r>
      <w:r w:rsidR="007630C4" w:rsidRPr="007368E9">
        <w:rPr>
          <w:rFonts w:ascii="Trebuchet MS" w:hAnsi="Trebuchet MS" w:cs="Arial"/>
          <w:lang w:val="ro-RO"/>
        </w:rPr>
        <w:t xml:space="preserve"> </w:t>
      </w:r>
      <w:r w:rsidRPr="007368E9">
        <w:rPr>
          <w:rFonts w:ascii="Trebuchet MS" w:hAnsi="Trebuchet MS" w:cs="Arial"/>
          <w:lang w:val="ro-RO"/>
        </w:rPr>
        <w:t>când cel de "politici publice" nu doar că sugerează o varietate de opțiuni de răspuns într-un domeniu sau referitoare la o problemă dată</w:t>
      </w:r>
      <w:r w:rsidR="00E7740D" w:rsidRPr="007368E9">
        <w:rPr>
          <w:rFonts w:ascii="Trebuchet MS" w:hAnsi="Trebuchet MS" w:cs="Arial"/>
          <w:lang w:val="ro-RO"/>
        </w:rPr>
        <w:t>,</w:t>
      </w:r>
      <w:r w:rsidRPr="007368E9">
        <w:rPr>
          <w:rFonts w:ascii="Trebuchet MS" w:hAnsi="Trebuchet MS" w:cs="Arial"/>
          <w:lang w:val="ro-RO"/>
        </w:rPr>
        <w:t xml:space="preserve"> dar și accentuează faptul că preocu</w:t>
      </w:r>
      <w:r w:rsidR="003D175B" w:rsidRPr="007368E9">
        <w:rPr>
          <w:rFonts w:ascii="Trebuchet MS" w:hAnsi="Trebuchet MS" w:cs="Arial"/>
          <w:lang w:val="ro-RO"/>
        </w:rPr>
        <w:t>parea ține î</w:t>
      </w:r>
      <w:r w:rsidRPr="007368E9">
        <w:rPr>
          <w:rFonts w:ascii="Trebuchet MS" w:hAnsi="Trebuchet MS" w:cs="Arial"/>
          <w:lang w:val="ro-RO"/>
        </w:rPr>
        <w:t xml:space="preserve">n mod nemijlocit de temele de interes public. Astfel, utilizarea acestui termen ar orienta discursul </w:t>
      </w:r>
      <w:r w:rsidR="00FF193B" w:rsidRPr="007368E9">
        <w:rPr>
          <w:rFonts w:ascii="Trebuchet MS" w:hAnsi="Trebuchet MS" w:cs="Arial"/>
          <w:lang w:val="ro-RO"/>
        </w:rPr>
        <w:t>specialiștilor, al oficialilor ș</w:t>
      </w:r>
      <w:r w:rsidRPr="007368E9">
        <w:rPr>
          <w:rFonts w:ascii="Trebuchet MS" w:hAnsi="Trebuchet MS" w:cs="Arial"/>
          <w:lang w:val="ro-RO"/>
        </w:rPr>
        <w:t>i al publicului larg dinspre discuții posib</w:t>
      </w:r>
      <w:r w:rsidR="003D175B" w:rsidRPr="007368E9">
        <w:rPr>
          <w:rFonts w:ascii="Trebuchet MS" w:hAnsi="Trebuchet MS" w:cs="Arial"/>
          <w:lang w:val="ro-RO"/>
        </w:rPr>
        <w:t xml:space="preserve">il </w:t>
      </w:r>
      <w:r w:rsidR="00E7740D" w:rsidRPr="007368E9">
        <w:rPr>
          <w:rFonts w:ascii="Trebuchet MS" w:hAnsi="Trebuchet MS" w:cs="Arial"/>
          <w:lang w:val="ro-RO"/>
        </w:rPr>
        <w:t>ineficace</w:t>
      </w:r>
      <w:r w:rsidR="003D175B" w:rsidRPr="007368E9">
        <w:rPr>
          <w:rFonts w:ascii="Trebuchet MS" w:hAnsi="Trebuchet MS" w:cs="Arial"/>
          <w:lang w:val="ro-RO"/>
        </w:rPr>
        <w:t xml:space="preserve"> legate de politică (î</w:t>
      </w:r>
      <w:r w:rsidRPr="007368E9">
        <w:rPr>
          <w:rFonts w:ascii="Trebuchet MS" w:hAnsi="Trebuchet MS" w:cs="Arial"/>
          <w:lang w:val="ro-RO"/>
        </w:rPr>
        <w:t>n sens general) spre dezbaterea unor opțiuni concrete pe domenii specifice</w:t>
      </w:r>
      <w:r w:rsidR="00E7740D" w:rsidRPr="007368E9">
        <w:rPr>
          <w:rFonts w:ascii="Trebuchet MS" w:hAnsi="Trebuchet MS" w:cs="Arial"/>
          <w:lang w:val="ro-RO"/>
        </w:rPr>
        <w:t>,</w:t>
      </w:r>
      <w:r w:rsidRPr="007368E9">
        <w:rPr>
          <w:rFonts w:ascii="Trebuchet MS" w:hAnsi="Trebuchet MS" w:cs="Arial"/>
          <w:lang w:val="ro-RO"/>
        </w:rPr>
        <w:t xml:space="preserve"> obligând, astfel, la formulări mai clare ale opțiunilor posibile.</w:t>
      </w:r>
    </w:p>
    <w:p w:rsidR="00C53907" w:rsidRPr="007368E9" w:rsidRDefault="00971883" w:rsidP="007368E9">
      <w:p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Î</w:t>
      </w:r>
      <w:r w:rsidR="005E54D9" w:rsidRPr="007368E9">
        <w:rPr>
          <w:rFonts w:ascii="Trebuchet MS" w:hAnsi="Trebuchet MS" w:cs="Arial"/>
          <w:lang w:val="ro-RO"/>
        </w:rPr>
        <w:t>n țara noastră</w:t>
      </w:r>
      <w:r w:rsidR="00596BBC" w:rsidRPr="007368E9">
        <w:rPr>
          <w:rFonts w:ascii="Trebuchet MS" w:hAnsi="Trebuchet MS" w:cs="Arial"/>
          <w:lang w:val="ro-RO"/>
        </w:rPr>
        <w:t xml:space="preserve"> </w:t>
      </w:r>
      <w:r w:rsidRPr="007368E9">
        <w:rPr>
          <w:rFonts w:ascii="Trebuchet MS" w:hAnsi="Trebuchet MS" w:cs="Arial"/>
          <w:lang w:val="ro-RO"/>
        </w:rPr>
        <w:t xml:space="preserve">termenul de politică publică </w:t>
      </w:r>
      <w:r w:rsidR="00196DCD" w:rsidRPr="007368E9">
        <w:rPr>
          <w:rFonts w:ascii="Trebuchet MS" w:hAnsi="Trebuchet MS" w:cs="Arial"/>
          <w:lang w:val="ro-RO"/>
        </w:rPr>
        <w:t>a apărut</w:t>
      </w:r>
      <w:r w:rsidRPr="007368E9">
        <w:rPr>
          <w:rFonts w:ascii="Trebuchet MS" w:hAnsi="Trebuchet MS" w:cs="Arial"/>
          <w:lang w:val="ro-RO"/>
        </w:rPr>
        <w:t xml:space="preserve"> în</w:t>
      </w:r>
      <w:r w:rsidR="005E54D9" w:rsidRPr="007368E9">
        <w:rPr>
          <w:rFonts w:ascii="Trebuchet MS" w:hAnsi="Trebuchet MS" w:cs="Arial"/>
          <w:lang w:val="ro-RO"/>
        </w:rPr>
        <w:t xml:space="preserve"> studii de specialitate și în</w:t>
      </w:r>
      <w:r w:rsidRPr="007368E9">
        <w:rPr>
          <w:rFonts w:ascii="Trebuchet MS" w:hAnsi="Trebuchet MS" w:cs="Arial"/>
          <w:lang w:val="ro-RO"/>
        </w:rPr>
        <w:t xml:space="preserve"> limbajul curent la sfârșitul anilor 90 şi există în continuare numeroase ambiguităţi la nivelul simţului comun asupra sferei de cuprindere a acestei noţiuni</w:t>
      </w:r>
      <w:r w:rsidR="00596BBC" w:rsidRPr="007368E9">
        <w:rPr>
          <w:rFonts w:ascii="Trebuchet MS" w:hAnsi="Trebuchet MS" w:cs="Arial"/>
          <w:lang w:val="ro-RO"/>
        </w:rPr>
        <w:t>.</w:t>
      </w:r>
      <w:r w:rsidR="001A5008" w:rsidRPr="007368E9">
        <w:rPr>
          <w:rStyle w:val="Referinnotdesubsol"/>
          <w:rFonts w:ascii="Trebuchet MS" w:hAnsi="Trebuchet MS" w:cs="Arial"/>
          <w:lang w:val="ro-RO"/>
        </w:rPr>
        <w:footnoteReference w:id="4"/>
      </w:r>
      <w:r w:rsidR="00590803" w:rsidRPr="007368E9">
        <w:rPr>
          <w:rFonts w:ascii="Trebuchet MS" w:hAnsi="Trebuchet MS" w:cs="Arial"/>
          <w:lang w:val="ro-RO"/>
        </w:rPr>
        <w:t xml:space="preserve"> </w:t>
      </w:r>
      <w:r w:rsidR="00495CAE" w:rsidRPr="007368E9">
        <w:rPr>
          <w:rFonts w:ascii="Trebuchet MS" w:hAnsi="Trebuchet MS" w:cs="Arial"/>
          <w:lang w:val="ro-RO"/>
        </w:rPr>
        <w:t>În țara noastră t</w:t>
      </w:r>
      <w:r w:rsidR="00C53907" w:rsidRPr="007368E9">
        <w:rPr>
          <w:rFonts w:ascii="Trebuchet MS" w:hAnsi="Trebuchet MS" w:cs="Arial"/>
          <w:lang w:val="ro-RO"/>
        </w:rPr>
        <w:t>ermenul a fost împrumutat din limba engleză –</w:t>
      </w:r>
      <w:r w:rsidR="008D5487" w:rsidRPr="007368E9">
        <w:rPr>
          <w:rFonts w:ascii="Trebuchet MS" w:hAnsi="Trebuchet MS" w:cs="Arial"/>
          <w:lang w:val="ro-RO"/>
        </w:rPr>
        <w:t xml:space="preserve"> </w:t>
      </w:r>
      <w:r w:rsidR="00C53907" w:rsidRPr="007368E9">
        <w:rPr>
          <w:rFonts w:ascii="Trebuchet MS" w:hAnsi="Trebuchet MS" w:cs="Arial,Italic"/>
          <w:i/>
          <w:iCs/>
          <w:lang w:val="ro-RO"/>
        </w:rPr>
        <w:t>policy</w:t>
      </w:r>
      <w:r w:rsidR="00CA36C4" w:rsidRPr="007368E9">
        <w:rPr>
          <w:rFonts w:ascii="Trebuchet MS" w:hAnsi="Trebuchet MS" w:cs="Arial,Italic"/>
          <w:i/>
          <w:iCs/>
          <w:lang w:val="ro-RO"/>
        </w:rPr>
        <w:t>.</w:t>
      </w:r>
      <w:r w:rsidR="00B308D5" w:rsidRPr="007368E9">
        <w:rPr>
          <w:rFonts w:ascii="Trebuchet MS" w:hAnsi="Trebuchet MS" w:cs="Arial,Italic"/>
          <w:i/>
          <w:iCs/>
          <w:lang w:val="ro-RO"/>
        </w:rPr>
        <w:t xml:space="preserve"> </w:t>
      </w:r>
      <w:r w:rsidR="00B308D5" w:rsidRPr="007368E9">
        <w:rPr>
          <w:rFonts w:ascii="Trebuchet MS" w:hAnsi="Trebuchet MS" w:cs="Arial,Italic"/>
          <w:iCs/>
          <w:lang w:val="ro-RO"/>
        </w:rPr>
        <w:t>N</w:t>
      </w:r>
      <w:r w:rsidR="001D6F7C" w:rsidRPr="007368E9">
        <w:rPr>
          <w:rFonts w:ascii="Trebuchet MS" w:hAnsi="Trebuchet MS" w:cs="Arial"/>
          <w:lang w:val="ro-RO"/>
        </w:rPr>
        <w:t xml:space="preserve">eexistând </w:t>
      </w:r>
      <w:r w:rsidR="00C53907" w:rsidRPr="007368E9">
        <w:rPr>
          <w:rFonts w:ascii="Trebuchet MS" w:hAnsi="Trebuchet MS" w:cs="Arial"/>
          <w:lang w:val="ro-RO"/>
        </w:rPr>
        <w:t>o traducere specifică în limba română,</w:t>
      </w:r>
      <w:r w:rsidR="008D5487" w:rsidRPr="007368E9">
        <w:rPr>
          <w:rFonts w:ascii="Trebuchet MS" w:hAnsi="Trebuchet MS" w:cs="Arial"/>
          <w:lang w:val="ro-RO"/>
        </w:rPr>
        <w:t xml:space="preserve"> </w:t>
      </w:r>
      <w:r w:rsidR="00C53907" w:rsidRPr="007368E9">
        <w:rPr>
          <w:rFonts w:ascii="Trebuchet MS" w:hAnsi="Trebuchet MS" w:cs="Arial"/>
          <w:lang w:val="ro-RO"/>
        </w:rPr>
        <w:t xml:space="preserve">alta decât aceea de </w:t>
      </w:r>
      <w:r w:rsidR="00C53907" w:rsidRPr="007368E9">
        <w:rPr>
          <w:rFonts w:ascii="Trebuchet MS" w:hAnsi="Trebuchet MS" w:cs="Arial,Italic"/>
          <w:i/>
          <w:iCs/>
          <w:lang w:val="ro-RO"/>
        </w:rPr>
        <w:t>politică</w:t>
      </w:r>
      <w:r w:rsidR="00CA36C4" w:rsidRPr="007368E9">
        <w:rPr>
          <w:rFonts w:ascii="Trebuchet MS" w:hAnsi="Trebuchet MS" w:cs="Arial,Italic"/>
          <w:i/>
          <w:iCs/>
          <w:lang w:val="ro-RO"/>
        </w:rPr>
        <w:t xml:space="preserve"> </w:t>
      </w:r>
      <w:r w:rsidR="00D338A8" w:rsidRPr="007368E9">
        <w:rPr>
          <w:rFonts w:ascii="Trebuchet MS" w:hAnsi="Trebuchet MS" w:cs="Arial"/>
          <w:lang w:val="ro-RO"/>
        </w:rPr>
        <w:t>(în mod tradiţional, politica înseamnă cu precădere activitatea partidelor politice, a instituţiilor legitim</w:t>
      </w:r>
      <w:r w:rsidR="00A7230A" w:rsidRPr="007368E9">
        <w:rPr>
          <w:rFonts w:ascii="Trebuchet MS" w:hAnsi="Trebuchet MS" w:cs="Arial"/>
          <w:lang w:val="ro-RO"/>
        </w:rPr>
        <w:t xml:space="preserve">ate prin mecanisme democratice – </w:t>
      </w:r>
      <w:r w:rsidR="00D338A8" w:rsidRPr="007368E9">
        <w:rPr>
          <w:rFonts w:ascii="Trebuchet MS" w:hAnsi="Trebuchet MS" w:cs="Arial"/>
          <w:lang w:val="ro-RO"/>
        </w:rPr>
        <w:t>Parlament, Guvern şi aparatel</w:t>
      </w:r>
      <w:r w:rsidR="00A7230A" w:rsidRPr="007368E9">
        <w:rPr>
          <w:rFonts w:ascii="Trebuchet MS" w:hAnsi="Trebuchet MS" w:cs="Arial"/>
          <w:lang w:val="ro-RO"/>
        </w:rPr>
        <w:t>e proprii de lucru ale acestora -</w:t>
      </w:r>
      <w:r w:rsidR="00D338A8" w:rsidRPr="007368E9">
        <w:rPr>
          <w:rFonts w:ascii="Trebuchet MS" w:hAnsi="Trebuchet MS" w:cs="Arial"/>
          <w:lang w:val="ro-RO"/>
        </w:rPr>
        <w:t xml:space="preserve"> declaraţii politice, campanii electorale etc.</w:t>
      </w:r>
      <w:r w:rsidR="00A7230A" w:rsidRPr="007368E9">
        <w:rPr>
          <w:rFonts w:ascii="Trebuchet MS" w:hAnsi="Trebuchet MS" w:cs="Arial"/>
          <w:lang w:val="ro-RO"/>
        </w:rPr>
        <w:t>)</w:t>
      </w:r>
      <w:r w:rsidR="00D338A8" w:rsidRPr="007368E9">
        <w:rPr>
          <w:rFonts w:ascii="Trebuchet MS" w:hAnsi="Trebuchet MS" w:cs="Arial"/>
          <w:lang w:val="ro-RO"/>
        </w:rPr>
        <w:t>,</w:t>
      </w:r>
      <w:r w:rsidR="00BD3A60" w:rsidRPr="007368E9">
        <w:rPr>
          <w:rFonts w:ascii="Trebuchet MS" w:hAnsi="Trebuchet MS" w:cs="Arial"/>
          <w:lang w:val="ro-RO"/>
        </w:rPr>
        <w:t xml:space="preserve"> </w:t>
      </w:r>
      <w:r w:rsidR="00CA36C4" w:rsidRPr="007368E9">
        <w:rPr>
          <w:rFonts w:ascii="Trebuchet MS" w:hAnsi="Trebuchet MS" w:cs="Arial,Italic"/>
          <w:iCs/>
          <w:lang w:val="ro-RO"/>
        </w:rPr>
        <w:t>a</w:t>
      </w:r>
      <w:r w:rsidR="00BD3A60" w:rsidRPr="007368E9">
        <w:rPr>
          <w:rFonts w:ascii="Trebuchet MS" w:hAnsi="Trebuchet MS" w:cs="Arial,Italic"/>
          <w:iCs/>
          <w:lang w:val="ro-RO"/>
        </w:rPr>
        <w:t>u</w:t>
      </w:r>
      <w:r w:rsidR="00CA36C4" w:rsidRPr="007368E9">
        <w:rPr>
          <w:rFonts w:ascii="Trebuchet MS" w:hAnsi="Trebuchet MS" w:cs="Arial,Italic"/>
          <w:iCs/>
          <w:lang w:val="ro-RO"/>
        </w:rPr>
        <w:t xml:space="preserve"> apărut </w:t>
      </w:r>
      <w:r w:rsidR="00BD3A60" w:rsidRPr="007368E9">
        <w:rPr>
          <w:rFonts w:ascii="Trebuchet MS" w:hAnsi="Trebuchet MS" w:cs="Arial,Italic"/>
          <w:iCs/>
          <w:lang w:val="ro-RO"/>
        </w:rPr>
        <w:t xml:space="preserve">multiple </w:t>
      </w:r>
      <w:r w:rsidR="00CA36C4" w:rsidRPr="007368E9">
        <w:rPr>
          <w:rFonts w:ascii="Trebuchet MS" w:hAnsi="Trebuchet MS" w:cs="Arial,Italic"/>
          <w:iCs/>
          <w:lang w:val="ro-RO"/>
        </w:rPr>
        <w:t>confuzi</w:t>
      </w:r>
      <w:r w:rsidR="00BD3A60" w:rsidRPr="007368E9">
        <w:rPr>
          <w:rFonts w:ascii="Trebuchet MS" w:hAnsi="Trebuchet MS" w:cs="Arial,Italic"/>
          <w:iCs/>
          <w:lang w:val="ro-RO"/>
        </w:rPr>
        <w:t>i</w:t>
      </w:r>
      <w:r w:rsidR="00CA36C4" w:rsidRPr="007368E9">
        <w:rPr>
          <w:rFonts w:ascii="Trebuchet MS" w:hAnsi="Trebuchet MS" w:cs="Arial,Italic"/>
          <w:iCs/>
          <w:lang w:val="ro-RO"/>
        </w:rPr>
        <w:t xml:space="preserve"> la nivel </w:t>
      </w:r>
      <w:r w:rsidR="006D60C3" w:rsidRPr="007368E9">
        <w:rPr>
          <w:rFonts w:ascii="Trebuchet MS" w:hAnsi="Trebuchet MS" w:cs="Arial,Italic"/>
          <w:iCs/>
          <w:lang w:val="ro-RO"/>
        </w:rPr>
        <w:t>terminologic</w:t>
      </w:r>
      <w:r w:rsidR="00C53907" w:rsidRPr="007368E9">
        <w:rPr>
          <w:rFonts w:ascii="Trebuchet MS" w:hAnsi="Trebuchet MS" w:cs="Arial"/>
          <w:lang w:val="ro-RO"/>
        </w:rPr>
        <w:t xml:space="preserve">. </w:t>
      </w:r>
      <w:r w:rsidR="00495CAE" w:rsidRPr="007368E9">
        <w:rPr>
          <w:rFonts w:ascii="Trebuchet MS" w:hAnsi="Trebuchet MS" w:cs="Arial"/>
          <w:lang w:val="ro-RO"/>
        </w:rPr>
        <w:t xml:space="preserve"> Pentru a clarifica aceste ambiguități, </w:t>
      </w:r>
      <w:r w:rsidR="00C53907" w:rsidRPr="007368E9">
        <w:rPr>
          <w:rFonts w:ascii="Trebuchet MS" w:hAnsi="Trebuchet MS" w:cs="Arial"/>
          <w:lang w:val="ro-RO"/>
        </w:rPr>
        <w:t>România a</w:t>
      </w:r>
      <w:r w:rsidR="008D5487" w:rsidRPr="007368E9">
        <w:rPr>
          <w:rFonts w:ascii="Trebuchet MS" w:hAnsi="Trebuchet MS" w:cs="Arial"/>
          <w:lang w:val="ro-RO"/>
        </w:rPr>
        <w:t xml:space="preserve"> </w:t>
      </w:r>
      <w:r w:rsidR="00C53907" w:rsidRPr="007368E9">
        <w:rPr>
          <w:rFonts w:ascii="Trebuchet MS" w:hAnsi="Trebuchet MS" w:cs="Arial"/>
          <w:lang w:val="ro-RO"/>
        </w:rPr>
        <w:t>preferat utilizarea termenului din literatura franceză, şi</w:t>
      </w:r>
      <w:r w:rsidR="008D5487" w:rsidRPr="007368E9">
        <w:rPr>
          <w:rFonts w:ascii="Trebuchet MS" w:hAnsi="Trebuchet MS" w:cs="Arial"/>
          <w:lang w:val="ro-RO"/>
        </w:rPr>
        <w:t xml:space="preserve"> </w:t>
      </w:r>
      <w:r w:rsidR="00C53907" w:rsidRPr="007368E9">
        <w:rPr>
          <w:rFonts w:ascii="Trebuchet MS" w:hAnsi="Trebuchet MS" w:cs="Arial"/>
          <w:lang w:val="ro-RO"/>
        </w:rPr>
        <w:t>anume cel de politică publică (</w:t>
      </w:r>
      <w:r w:rsidR="00C53907" w:rsidRPr="007368E9">
        <w:rPr>
          <w:rFonts w:ascii="Trebuchet MS" w:hAnsi="Trebuchet MS" w:cs="Arial,Italic"/>
          <w:i/>
          <w:iCs/>
          <w:lang w:val="ro-RO"/>
        </w:rPr>
        <w:t>politiques publiques</w:t>
      </w:r>
      <w:r w:rsidR="00C53907" w:rsidRPr="007368E9">
        <w:rPr>
          <w:rFonts w:ascii="Trebuchet MS" w:hAnsi="Trebuchet MS" w:cs="Arial"/>
          <w:lang w:val="ro-RO"/>
        </w:rPr>
        <w:t>).</w:t>
      </w:r>
      <w:r w:rsidR="0005322C" w:rsidRPr="007368E9">
        <w:rPr>
          <w:rFonts w:ascii="Trebuchet MS" w:hAnsi="Trebuchet MS" w:cs="Arial"/>
          <w:lang w:val="ro-RO"/>
        </w:rPr>
        <w:t xml:space="preserve"> </w:t>
      </w:r>
    </w:p>
    <w:p w:rsidR="00495CAE" w:rsidRPr="007368E9" w:rsidRDefault="00495CAE" w:rsidP="007368E9">
      <w:pPr>
        <w:autoSpaceDE w:val="0"/>
        <w:autoSpaceDN w:val="0"/>
        <w:adjustRightInd w:val="0"/>
        <w:spacing w:after="0"/>
        <w:jc w:val="both"/>
        <w:rPr>
          <w:rFonts w:ascii="Trebuchet MS" w:hAnsi="Trebuchet MS" w:cs="Arial"/>
          <w:lang w:val="ro-RO"/>
        </w:rPr>
      </w:pPr>
    </w:p>
    <w:p w:rsidR="00D45A4B" w:rsidRPr="007368E9" w:rsidRDefault="00D45A4B" w:rsidP="007368E9">
      <w:pPr>
        <w:autoSpaceDE w:val="0"/>
        <w:autoSpaceDN w:val="0"/>
        <w:adjustRightInd w:val="0"/>
        <w:spacing w:after="0"/>
        <w:jc w:val="both"/>
        <w:rPr>
          <w:rFonts w:ascii="Trebuchet MS" w:hAnsi="Trebuchet MS" w:cs="Arial"/>
          <w:u w:val="single"/>
          <w:lang w:val="ro-RO"/>
        </w:rPr>
      </w:pPr>
      <w:r w:rsidRPr="007368E9">
        <w:rPr>
          <w:rFonts w:ascii="Trebuchet MS" w:hAnsi="Trebuchet MS" w:cs="Arial"/>
          <w:u w:val="single"/>
          <w:lang w:val="ro-RO"/>
        </w:rPr>
        <w:t>Definiții</w:t>
      </w:r>
      <w:r w:rsidR="0050446F" w:rsidRPr="007368E9">
        <w:rPr>
          <w:rFonts w:ascii="Trebuchet MS" w:hAnsi="Trebuchet MS" w:cs="Arial"/>
          <w:u w:val="single"/>
          <w:lang w:val="ro-RO"/>
        </w:rPr>
        <w:t xml:space="preserve"> și înțelesuri ale termenului de politică publică:</w:t>
      </w:r>
    </w:p>
    <w:p w:rsidR="00A91710" w:rsidRPr="007368E9" w:rsidRDefault="00A91710" w:rsidP="007368E9">
      <w:pPr>
        <w:autoSpaceDE w:val="0"/>
        <w:autoSpaceDN w:val="0"/>
        <w:adjustRightInd w:val="0"/>
        <w:spacing w:after="0"/>
        <w:jc w:val="both"/>
        <w:rPr>
          <w:rFonts w:ascii="Trebuchet MS" w:hAnsi="Trebuchet MS" w:cs="Arial"/>
          <w:u w:val="single"/>
          <w:lang w:val="ro-RO"/>
        </w:rPr>
      </w:pPr>
    </w:p>
    <w:p w:rsidR="00DD0A4B" w:rsidRPr="007368E9" w:rsidRDefault="004A7BE8" w:rsidP="007368E9">
      <w:p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 xml:space="preserve">De-a lungul timpului </w:t>
      </w:r>
      <w:r w:rsidR="00AE24FB" w:rsidRPr="007368E9">
        <w:rPr>
          <w:rFonts w:ascii="Trebuchet MS" w:hAnsi="Trebuchet MS" w:cs="Arial"/>
          <w:lang w:val="ro-RO"/>
        </w:rPr>
        <w:t xml:space="preserve">au fost oferite mai multe </w:t>
      </w:r>
      <w:r w:rsidR="00AE24FB" w:rsidRPr="007368E9">
        <w:rPr>
          <w:rFonts w:ascii="Trebuchet MS" w:hAnsi="Trebuchet MS" w:cs="Arial"/>
          <w:b/>
          <w:i/>
          <w:lang w:val="ro-RO"/>
        </w:rPr>
        <w:t>d</w:t>
      </w:r>
      <w:r w:rsidR="00495CAE" w:rsidRPr="007368E9">
        <w:rPr>
          <w:rFonts w:ascii="Trebuchet MS" w:hAnsi="Trebuchet MS" w:cs="Arial"/>
          <w:b/>
          <w:i/>
          <w:lang w:val="ro-RO"/>
        </w:rPr>
        <w:t>efiniții</w:t>
      </w:r>
      <w:r w:rsidR="00495CAE" w:rsidRPr="007368E9">
        <w:rPr>
          <w:rFonts w:ascii="Trebuchet MS" w:hAnsi="Trebuchet MS" w:cs="Arial"/>
          <w:lang w:val="ro-RO"/>
        </w:rPr>
        <w:t xml:space="preserve"> ale </w:t>
      </w:r>
      <w:r w:rsidR="00DD0A4B" w:rsidRPr="007368E9">
        <w:rPr>
          <w:rFonts w:ascii="Trebuchet MS" w:hAnsi="Trebuchet MS" w:cs="Arial"/>
          <w:lang w:val="ro-RO"/>
        </w:rPr>
        <w:t>termenului de politici</w:t>
      </w:r>
      <w:r w:rsidR="00495CAE" w:rsidRPr="007368E9">
        <w:rPr>
          <w:rFonts w:ascii="Trebuchet MS" w:hAnsi="Trebuchet MS" w:cs="Arial"/>
          <w:lang w:val="ro-RO"/>
        </w:rPr>
        <w:t xml:space="preserve"> publice</w:t>
      </w:r>
      <w:r w:rsidR="00576247" w:rsidRPr="007368E9">
        <w:rPr>
          <w:rFonts w:ascii="Trebuchet MS" w:hAnsi="Trebuchet MS" w:cs="Arial"/>
          <w:lang w:val="ro-RO"/>
        </w:rPr>
        <w:t xml:space="preserve"> care </w:t>
      </w:r>
    </w:p>
    <w:p w:rsidR="00495CAE" w:rsidRPr="007368E9" w:rsidRDefault="00576247" w:rsidP="007368E9">
      <w:pPr>
        <w:autoSpaceDE w:val="0"/>
        <w:autoSpaceDN w:val="0"/>
        <w:adjustRightInd w:val="0"/>
        <w:spacing w:after="0"/>
        <w:jc w:val="both"/>
        <w:rPr>
          <w:rFonts w:ascii="Trebuchet MS" w:hAnsi="Trebuchet MS"/>
          <w:lang w:val="ro-RO"/>
        </w:rPr>
      </w:pPr>
      <w:r w:rsidRPr="007368E9">
        <w:rPr>
          <w:rFonts w:ascii="Trebuchet MS" w:hAnsi="Trebuchet MS"/>
          <w:lang w:val="ro-RO"/>
        </w:rPr>
        <w:t xml:space="preserve">au variat de </w:t>
      </w:r>
      <w:r w:rsidR="00DD0A4B" w:rsidRPr="007368E9">
        <w:rPr>
          <w:rFonts w:ascii="Trebuchet MS" w:hAnsi="Trebuchet MS"/>
          <w:lang w:val="ro-RO"/>
        </w:rPr>
        <w:t xml:space="preserve">la exemple vaste, </w:t>
      </w:r>
      <w:r w:rsidRPr="007368E9">
        <w:rPr>
          <w:rFonts w:ascii="Trebuchet MS" w:hAnsi="Trebuchet MS"/>
          <w:lang w:val="ro-RO"/>
        </w:rPr>
        <w:t>precum</w:t>
      </w:r>
      <w:r w:rsidR="00DD0A4B" w:rsidRPr="007368E9">
        <w:rPr>
          <w:rFonts w:ascii="Trebuchet MS" w:hAnsi="Trebuchet MS"/>
          <w:lang w:val="ro-RO"/>
        </w:rPr>
        <w:t xml:space="preserve"> „Orice activitate pe care Guvernul </w:t>
      </w:r>
      <w:r w:rsidR="003C4D0E" w:rsidRPr="007368E9">
        <w:rPr>
          <w:rFonts w:ascii="Trebuchet MS" w:hAnsi="Trebuchet MS"/>
          <w:lang w:val="ro-RO"/>
        </w:rPr>
        <w:t xml:space="preserve">alega sau nu să o </w:t>
      </w:r>
      <w:r w:rsidR="00DD0A4B" w:rsidRPr="007368E9">
        <w:rPr>
          <w:rFonts w:ascii="Trebuchet MS" w:hAnsi="Trebuchet MS"/>
          <w:lang w:val="ro-RO"/>
        </w:rPr>
        <w:t xml:space="preserve"> îndeplin</w:t>
      </w:r>
      <w:r w:rsidR="003C4D0E" w:rsidRPr="007368E9">
        <w:rPr>
          <w:rFonts w:ascii="Trebuchet MS" w:hAnsi="Trebuchet MS"/>
          <w:lang w:val="ro-RO"/>
        </w:rPr>
        <w:t>ească</w:t>
      </w:r>
      <w:r w:rsidR="00DD0A4B" w:rsidRPr="007368E9">
        <w:rPr>
          <w:rFonts w:ascii="Trebuchet MS" w:hAnsi="Trebuchet MS"/>
          <w:lang w:val="ro-RO"/>
        </w:rPr>
        <w:t>”</w:t>
      </w:r>
      <w:r w:rsidR="003C4D0E" w:rsidRPr="007368E9">
        <w:rPr>
          <w:rStyle w:val="Referinnotdesubsol"/>
          <w:rFonts w:ascii="Trebuchet MS" w:hAnsi="Trebuchet MS"/>
          <w:lang w:val="ro-RO"/>
        </w:rPr>
        <w:footnoteReference w:id="5"/>
      </w:r>
      <w:r w:rsidR="00A01656" w:rsidRPr="007368E9">
        <w:rPr>
          <w:rFonts w:ascii="Trebuchet MS" w:hAnsi="Trebuchet MS"/>
          <w:lang w:val="ro-RO"/>
        </w:rPr>
        <w:t>,</w:t>
      </w:r>
      <w:r w:rsidR="00DD0A4B" w:rsidRPr="007368E9">
        <w:rPr>
          <w:rFonts w:ascii="Trebuchet MS" w:hAnsi="Trebuchet MS"/>
          <w:lang w:val="ro-RO"/>
        </w:rPr>
        <w:t xml:space="preserve"> la altele care ofereau unele caracteristici mai specifice, </w:t>
      </w:r>
      <w:r w:rsidR="00A01656" w:rsidRPr="007368E9">
        <w:rPr>
          <w:rFonts w:ascii="Trebuchet MS" w:hAnsi="Trebuchet MS"/>
          <w:lang w:val="ro-RO"/>
        </w:rPr>
        <w:t>precum</w:t>
      </w:r>
      <w:r w:rsidR="00DD0A4B" w:rsidRPr="007368E9">
        <w:rPr>
          <w:rFonts w:ascii="Trebuchet MS" w:hAnsi="Trebuchet MS"/>
          <w:lang w:val="ro-RO"/>
        </w:rPr>
        <w:t xml:space="preserve"> „</w:t>
      </w:r>
      <w:r w:rsidR="00FC6412" w:rsidRPr="007368E9">
        <w:rPr>
          <w:rFonts w:ascii="Trebuchet MS" w:hAnsi="Trebuchet MS"/>
          <w:lang w:val="ro-RO"/>
        </w:rPr>
        <w:t>O</w:t>
      </w:r>
      <w:r w:rsidR="00DD0A4B" w:rsidRPr="007368E9">
        <w:rPr>
          <w:rFonts w:ascii="Trebuchet MS" w:hAnsi="Trebuchet MS"/>
          <w:lang w:val="ro-RO"/>
        </w:rPr>
        <w:t xml:space="preserve"> anumită direcţie de acţiune urmată de un actor sau grup de actori în soluţionarea unei probleme sau sarcini”</w:t>
      </w:r>
      <w:r w:rsidR="0080144C" w:rsidRPr="007368E9">
        <w:rPr>
          <w:rStyle w:val="Referinnotdesubsol"/>
          <w:rFonts w:ascii="Trebuchet MS" w:hAnsi="Trebuchet MS"/>
          <w:lang w:val="ro-RO"/>
        </w:rPr>
        <w:footnoteReference w:id="6"/>
      </w:r>
      <w:r w:rsidR="00DD0A4B" w:rsidRPr="007368E9">
        <w:rPr>
          <w:rFonts w:ascii="Trebuchet MS" w:hAnsi="Trebuchet MS"/>
          <w:lang w:val="ro-RO"/>
        </w:rPr>
        <w:t xml:space="preserve">. </w:t>
      </w:r>
      <w:r w:rsidR="002C630A" w:rsidRPr="007368E9">
        <w:rPr>
          <w:rFonts w:ascii="Trebuchet MS" w:hAnsi="Trebuchet MS"/>
          <w:lang w:val="ro-RO"/>
        </w:rPr>
        <w:t xml:space="preserve">În aceeași direcție, </w:t>
      </w:r>
      <w:r w:rsidR="00C713E1" w:rsidRPr="007368E9">
        <w:rPr>
          <w:rFonts w:ascii="Trebuchet MS" w:hAnsi="Trebuchet MS"/>
          <w:lang w:val="ro-RO"/>
        </w:rPr>
        <w:t>principalele e</w:t>
      </w:r>
      <w:r w:rsidR="0083038F" w:rsidRPr="007368E9">
        <w:rPr>
          <w:rFonts w:ascii="Trebuchet MS" w:hAnsi="Trebuchet MS"/>
          <w:lang w:val="ro-RO"/>
        </w:rPr>
        <w:t xml:space="preserve">lementele </w:t>
      </w:r>
      <w:r w:rsidR="00141651" w:rsidRPr="007368E9">
        <w:rPr>
          <w:rFonts w:ascii="Trebuchet MS" w:hAnsi="Trebuchet MS"/>
          <w:lang w:val="ro-RO"/>
        </w:rPr>
        <w:t>(concepte – cheie)</w:t>
      </w:r>
      <w:r w:rsidR="0083038F" w:rsidRPr="007368E9">
        <w:rPr>
          <w:rFonts w:ascii="Trebuchet MS" w:hAnsi="Trebuchet MS"/>
          <w:lang w:val="ro-RO"/>
        </w:rPr>
        <w:t xml:space="preserve"> care</w:t>
      </w:r>
      <w:r w:rsidR="0062130C" w:rsidRPr="007368E9">
        <w:rPr>
          <w:rFonts w:ascii="Trebuchet MS" w:hAnsi="Trebuchet MS"/>
          <w:lang w:val="ro-RO"/>
        </w:rPr>
        <w:t xml:space="preserve"> </w:t>
      </w:r>
      <w:r w:rsidR="0083038F" w:rsidRPr="007368E9">
        <w:rPr>
          <w:rFonts w:ascii="Trebuchet MS" w:hAnsi="Trebuchet MS"/>
          <w:lang w:val="ro-RO"/>
        </w:rPr>
        <w:t xml:space="preserve"> defines</w:t>
      </w:r>
      <w:r w:rsidR="00CE5517" w:rsidRPr="007368E9">
        <w:rPr>
          <w:rFonts w:ascii="Trebuchet MS" w:hAnsi="Trebuchet MS"/>
          <w:lang w:val="ro-RO"/>
        </w:rPr>
        <w:t>c</w:t>
      </w:r>
      <w:r w:rsidR="0083038F" w:rsidRPr="007368E9">
        <w:rPr>
          <w:rFonts w:ascii="Trebuchet MS" w:hAnsi="Trebuchet MS"/>
          <w:lang w:val="ro-RO"/>
        </w:rPr>
        <w:t xml:space="preserve"> </w:t>
      </w:r>
      <w:r w:rsidR="00C713E1" w:rsidRPr="007368E9">
        <w:rPr>
          <w:rFonts w:ascii="Trebuchet MS" w:hAnsi="Trebuchet MS"/>
          <w:lang w:val="ro-RO"/>
        </w:rPr>
        <w:t>o politică publică (</w:t>
      </w:r>
      <w:r w:rsidR="00CF3017" w:rsidRPr="007368E9">
        <w:rPr>
          <w:rFonts w:ascii="Trebuchet MS" w:hAnsi="Trebuchet MS"/>
          <w:lang w:val="ro-RO"/>
        </w:rPr>
        <w:t xml:space="preserve">din perspectiva autorului american James </w:t>
      </w:r>
      <w:r w:rsidR="00EF76AD" w:rsidRPr="007368E9">
        <w:rPr>
          <w:rFonts w:ascii="Trebuchet MS" w:hAnsi="Trebuchet MS"/>
          <w:lang w:val="ro-RO"/>
        </w:rPr>
        <w:t>Anderson</w:t>
      </w:r>
      <w:r w:rsidR="00C713E1" w:rsidRPr="007368E9">
        <w:rPr>
          <w:rFonts w:ascii="Trebuchet MS" w:hAnsi="Trebuchet MS"/>
          <w:lang w:val="ro-RO"/>
        </w:rPr>
        <w:t>)</w:t>
      </w:r>
      <w:r w:rsidR="002C5DD8" w:rsidRPr="007368E9">
        <w:rPr>
          <w:rFonts w:ascii="Trebuchet MS" w:hAnsi="Trebuchet MS"/>
          <w:lang w:val="ro-RO"/>
        </w:rPr>
        <w:t xml:space="preserve"> sunt</w:t>
      </w:r>
      <w:r w:rsidR="0083038F" w:rsidRPr="007368E9">
        <w:rPr>
          <w:rFonts w:ascii="Trebuchet MS" w:hAnsi="Trebuchet MS"/>
          <w:lang w:val="ro-RO"/>
        </w:rPr>
        <w:t>:</w:t>
      </w:r>
    </w:p>
    <w:p w:rsidR="0083038F" w:rsidRPr="007368E9" w:rsidRDefault="0083038F" w:rsidP="007368E9">
      <w:pPr>
        <w:pStyle w:val="Listparagraf"/>
        <w:numPr>
          <w:ilvl w:val="0"/>
          <w:numId w:val="36"/>
        </w:numPr>
        <w:autoSpaceDE w:val="0"/>
        <w:autoSpaceDN w:val="0"/>
        <w:adjustRightInd w:val="0"/>
        <w:spacing w:after="0"/>
        <w:jc w:val="both"/>
        <w:rPr>
          <w:rFonts w:ascii="Trebuchet MS" w:hAnsi="Trebuchet MS"/>
          <w:lang w:val="ro-RO"/>
        </w:rPr>
      </w:pPr>
      <w:r w:rsidRPr="007368E9">
        <w:rPr>
          <w:rFonts w:ascii="Trebuchet MS" w:hAnsi="Trebuchet MS"/>
          <w:lang w:val="ro-RO"/>
        </w:rPr>
        <w:t>politica publică este o acțiune guvernamentală (acţiuni implementate de o instituţie guvernamentală care are autoritatea legislativă, politică și financiară de a realiza această acţiune)</w:t>
      </w:r>
    </w:p>
    <w:p w:rsidR="009F7FAF" w:rsidRPr="007368E9" w:rsidRDefault="009D30AC" w:rsidP="007368E9">
      <w:pPr>
        <w:pStyle w:val="Listparagraf"/>
        <w:numPr>
          <w:ilvl w:val="0"/>
          <w:numId w:val="36"/>
        </w:numPr>
        <w:autoSpaceDE w:val="0"/>
        <w:autoSpaceDN w:val="0"/>
        <w:adjustRightInd w:val="0"/>
        <w:spacing w:after="0"/>
        <w:jc w:val="both"/>
        <w:rPr>
          <w:rFonts w:ascii="Trebuchet MS" w:hAnsi="Trebuchet MS"/>
          <w:lang w:val="ro-RO"/>
        </w:rPr>
      </w:pPr>
      <w:r w:rsidRPr="007368E9">
        <w:rPr>
          <w:rFonts w:ascii="Trebuchet MS" w:hAnsi="Trebuchet MS"/>
          <w:lang w:val="ro-RO"/>
        </w:rPr>
        <w:t>politica publică este o reacţie la necesităţile sau problemele lumii reale (caută să reacţioneze la necesităţile sau problemele concrete ale unei societăţi sau grupurilor dintr-o societate, spre exemplu, a cetăţenilor, a organizaţiilor neguvernamentale, instituții guvernamentale);</w:t>
      </w:r>
    </w:p>
    <w:p w:rsidR="00B0317D" w:rsidRPr="007368E9" w:rsidRDefault="00B0317D" w:rsidP="007368E9">
      <w:pPr>
        <w:pStyle w:val="Listparagraf"/>
        <w:numPr>
          <w:ilvl w:val="0"/>
          <w:numId w:val="36"/>
        </w:numPr>
        <w:autoSpaceDE w:val="0"/>
        <w:autoSpaceDN w:val="0"/>
        <w:adjustRightInd w:val="0"/>
        <w:spacing w:after="0"/>
        <w:jc w:val="both"/>
        <w:rPr>
          <w:rFonts w:ascii="Trebuchet MS" w:hAnsi="Trebuchet MS"/>
          <w:lang w:val="ro-RO"/>
        </w:rPr>
      </w:pPr>
      <w:r w:rsidRPr="007368E9">
        <w:rPr>
          <w:rFonts w:ascii="Trebuchet MS" w:hAnsi="Trebuchet MS"/>
          <w:lang w:val="ro-RO"/>
        </w:rPr>
        <w:t>politica publică are diferite Direcţii de acţiune (</w:t>
      </w:r>
      <w:r w:rsidR="004D4660" w:rsidRPr="007368E9">
        <w:rPr>
          <w:rFonts w:ascii="Trebuchet MS" w:hAnsi="Trebuchet MS"/>
          <w:lang w:val="ro-RO"/>
        </w:rPr>
        <w:t>în general</w:t>
      </w:r>
      <w:r w:rsidR="00843144" w:rsidRPr="007368E9">
        <w:rPr>
          <w:rFonts w:ascii="Trebuchet MS" w:hAnsi="Trebuchet MS"/>
          <w:lang w:val="ro-RO"/>
        </w:rPr>
        <w:t>,</w:t>
      </w:r>
      <w:r w:rsidR="004D4660" w:rsidRPr="007368E9">
        <w:rPr>
          <w:rFonts w:ascii="Trebuchet MS" w:hAnsi="Trebuchet MS"/>
          <w:lang w:val="ro-RO"/>
        </w:rPr>
        <w:t xml:space="preserve"> politicile publice nu reprezintă </w:t>
      </w:r>
      <w:r w:rsidRPr="007368E9">
        <w:rPr>
          <w:rFonts w:ascii="Trebuchet MS" w:hAnsi="Trebuchet MS"/>
          <w:lang w:val="ro-RO"/>
        </w:rPr>
        <w:t xml:space="preserve">doar o singură decizie, acţiune sau reacţie, ci o abordare sau strategie </w:t>
      </w:r>
      <w:r w:rsidR="004D4660" w:rsidRPr="007368E9">
        <w:rPr>
          <w:rFonts w:ascii="Trebuchet MS" w:hAnsi="Trebuchet MS"/>
          <w:lang w:val="ro-RO"/>
        </w:rPr>
        <w:t>elaborată în acest sens</w:t>
      </w:r>
      <w:r w:rsidRPr="007368E9">
        <w:rPr>
          <w:rFonts w:ascii="Trebuchet MS" w:hAnsi="Trebuchet MS"/>
          <w:lang w:val="ro-RO"/>
        </w:rPr>
        <w:t>)</w:t>
      </w:r>
      <w:r w:rsidR="00787C99" w:rsidRPr="007368E9">
        <w:rPr>
          <w:rFonts w:ascii="Trebuchet MS" w:hAnsi="Trebuchet MS"/>
          <w:lang w:val="ro-RO"/>
        </w:rPr>
        <w:t>;</w:t>
      </w:r>
    </w:p>
    <w:p w:rsidR="00F464F0" w:rsidRPr="007368E9" w:rsidRDefault="00801279" w:rsidP="007368E9">
      <w:pPr>
        <w:pStyle w:val="Listparagraf"/>
        <w:numPr>
          <w:ilvl w:val="0"/>
          <w:numId w:val="36"/>
        </w:numPr>
        <w:autoSpaceDE w:val="0"/>
        <w:autoSpaceDN w:val="0"/>
        <w:adjustRightInd w:val="0"/>
        <w:spacing w:after="0"/>
        <w:jc w:val="both"/>
        <w:rPr>
          <w:rFonts w:ascii="Trebuchet MS" w:hAnsi="Trebuchet MS"/>
          <w:lang w:val="ro-RO"/>
        </w:rPr>
      </w:pPr>
      <w:r w:rsidRPr="007368E9">
        <w:rPr>
          <w:rFonts w:ascii="Trebuchet MS" w:hAnsi="Trebuchet MS"/>
          <w:lang w:val="ro-RO"/>
        </w:rPr>
        <w:t>politica publică se manifestă prin decizia</w:t>
      </w:r>
      <w:r w:rsidR="00B07706" w:rsidRPr="007368E9">
        <w:rPr>
          <w:rFonts w:ascii="Trebuchet MS" w:hAnsi="Trebuchet MS"/>
          <w:lang w:val="ro-RO"/>
        </w:rPr>
        <w:t xml:space="preserve"> de a face ceva sau </w:t>
      </w:r>
      <w:r w:rsidRPr="007368E9">
        <w:rPr>
          <w:rFonts w:ascii="Trebuchet MS" w:hAnsi="Trebuchet MS"/>
          <w:lang w:val="ro-RO"/>
        </w:rPr>
        <w:t xml:space="preserve">de a nu face </w:t>
      </w:r>
      <w:r w:rsidR="00B07706" w:rsidRPr="007368E9">
        <w:rPr>
          <w:rFonts w:ascii="Trebuchet MS" w:hAnsi="Trebuchet MS"/>
          <w:lang w:val="ro-RO"/>
        </w:rPr>
        <w:t xml:space="preserve"> (</w:t>
      </w:r>
      <w:r w:rsidRPr="007368E9">
        <w:rPr>
          <w:rFonts w:ascii="Trebuchet MS" w:hAnsi="Trebuchet MS"/>
          <w:lang w:val="ro-RO"/>
        </w:rPr>
        <w:t>Politica publică identificată se poate manifesta în încercarea de a soluţiona o problemă sau poate fi bazată pe părerea că problema va fi soluţionată în cadrul politicii publice curente, astfel, lipsind necesitatea unei acţiune.</w:t>
      </w:r>
      <w:r w:rsidR="00B07706" w:rsidRPr="007368E9">
        <w:rPr>
          <w:rFonts w:ascii="Trebuchet MS" w:hAnsi="Trebuchet MS"/>
          <w:lang w:val="ro-RO"/>
        </w:rPr>
        <w:t>);</w:t>
      </w:r>
    </w:p>
    <w:p w:rsidR="00CC2FDF" w:rsidRPr="007368E9" w:rsidRDefault="00B04E37" w:rsidP="007368E9">
      <w:pPr>
        <w:pStyle w:val="Listparagraf"/>
        <w:numPr>
          <w:ilvl w:val="0"/>
          <w:numId w:val="36"/>
        </w:numPr>
        <w:autoSpaceDE w:val="0"/>
        <w:autoSpaceDN w:val="0"/>
        <w:adjustRightInd w:val="0"/>
        <w:spacing w:after="0"/>
        <w:jc w:val="both"/>
        <w:rPr>
          <w:rFonts w:ascii="Trebuchet MS" w:hAnsi="Trebuchet MS"/>
          <w:lang w:val="ro-RO"/>
        </w:rPr>
      </w:pPr>
      <w:r w:rsidRPr="007368E9">
        <w:rPr>
          <w:rFonts w:ascii="Trebuchet MS" w:hAnsi="Trebuchet MS"/>
          <w:lang w:val="ro-RO"/>
        </w:rPr>
        <w:t xml:space="preserve">politica publică implică </w:t>
      </w:r>
      <w:r w:rsidR="00CC2FDF" w:rsidRPr="007368E9">
        <w:rPr>
          <w:rFonts w:ascii="Trebuchet MS" w:hAnsi="Trebuchet MS"/>
          <w:lang w:val="ro-RO"/>
        </w:rPr>
        <w:t>existența unui singur actor sau a unui grup de actori</w:t>
      </w:r>
      <w:r w:rsidR="00B6472F" w:rsidRPr="007368E9">
        <w:rPr>
          <w:rFonts w:ascii="Trebuchet MS" w:hAnsi="Trebuchet MS"/>
          <w:lang w:val="ro-RO"/>
        </w:rPr>
        <w:t xml:space="preserve"> (</w:t>
      </w:r>
      <w:r w:rsidR="00AA6C39" w:rsidRPr="007368E9">
        <w:rPr>
          <w:rFonts w:ascii="Trebuchet MS" w:hAnsi="Trebuchet MS"/>
          <w:lang w:val="ro-RO"/>
        </w:rPr>
        <w:t>Politica publică poate fi implementată de un singur reprezentant al Guvernului sau</w:t>
      </w:r>
      <w:r w:rsidRPr="007368E9">
        <w:rPr>
          <w:rFonts w:ascii="Trebuchet MS" w:hAnsi="Trebuchet MS"/>
          <w:lang w:val="ro-RO"/>
        </w:rPr>
        <w:t xml:space="preserve"> al</w:t>
      </w:r>
      <w:r w:rsidR="00AA6C39" w:rsidRPr="007368E9">
        <w:rPr>
          <w:rFonts w:ascii="Trebuchet MS" w:hAnsi="Trebuchet MS"/>
          <w:lang w:val="ro-RO"/>
        </w:rPr>
        <w:t xml:space="preserve"> instituţiei sau de multipli actori</w:t>
      </w:r>
      <w:r w:rsidR="00B6472F" w:rsidRPr="007368E9">
        <w:rPr>
          <w:rFonts w:ascii="Trebuchet MS" w:hAnsi="Trebuchet MS"/>
          <w:lang w:val="ro-RO"/>
        </w:rPr>
        <w:t>)</w:t>
      </w:r>
      <w:r w:rsidR="00CC2FDF" w:rsidRPr="007368E9">
        <w:rPr>
          <w:rFonts w:ascii="Trebuchet MS" w:hAnsi="Trebuchet MS"/>
          <w:lang w:val="ro-RO"/>
        </w:rPr>
        <w:t>;</w:t>
      </w:r>
    </w:p>
    <w:p w:rsidR="00AA6C39" w:rsidRPr="007368E9" w:rsidRDefault="002F72DD" w:rsidP="007368E9">
      <w:pPr>
        <w:pStyle w:val="Listparagraf"/>
        <w:numPr>
          <w:ilvl w:val="0"/>
          <w:numId w:val="36"/>
        </w:numPr>
        <w:autoSpaceDE w:val="0"/>
        <w:autoSpaceDN w:val="0"/>
        <w:adjustRightInd w:val="0"/>
        <w:spacing w:after="0"/>
        <w:jc w:val="both"/>
        <w:rPr>
          <w:rFonts w:ascii="Trebuchet MS" w:hAnsi="Trebuchet MS"/>
          <w:lang w:val="ro-RO"/>
        </w:rPr>
      </w:pPr>
      <w:r w:rsidRPr="007368E9">
        <w:rPr>
          <w:rFonts w:ascii="Trebuchet MS" w:hAnsi="Trebuchet MS"/>
          <w:lang w:val="ro-RO"/>
        </w:rPr>
        <w:t>politica publică impune j</w:t>
      </w:r>
      <w:r w:rsidR="00DD04FA" w:rsidRPr="007368E9">
        <w:rPr>
          <w:rFonts w:ascii="Trebuchet MS" w:hAnsi="Trebuchet MS"/>
          <w:lang w:val="ro-RO"/>
        </w:rPr>
        <w:t>ustificarea acţiunii</w:t>
      </w:r>
      <w:r w:rsidR="002A0EC6" w:rsidRPr="007368E9">
        <w:rPr>
          <w:rFonts w:ascii="Trebuchet MS" w:hAnsi="Trebuchet MS"/>
          <w:lang w:val="ro-RO"/>
        </w:rPr>
        <w:t xml:space="preserve"> (</w:t>
      </w:r>
      <w:r w:rsidR="00B45BF4" w:rsidRPr="007368E9">
        <w:rPr>
          <w:rFonts w:ascii="Trebuchet MS" w:hAnsi="Trebuchet MS"/>
          <w:lang w:val="ro-RO"/>
        </w:rPr>
        <w:t>O politică publică identificată include, de obicei, o afi</w:t>
      </w:r>
      <w:r w:rsidR="00CC41A9" w:rsidRPr="007368E9">
        <w:rPr>
          <w:rFonts w:ascii="Trebuchet MS" w:hAnsi="Trebuchet MS"/>
          <w:lang w:val="ro-RO"/>
        </w:rPr>
        <w:t>rmaţie care stă la baza politicii.</w:t>
      </w:r>
      <w:r w:rsidR="002A0EC6" w:rsidRPr="007368E9">
        <w:rPr>
          <w:rFonts w:ascii="Trebuchet MS" w:hAnsi="Trebuchet MS"/>
          <w:lang w:val="ro-RO"/>
        </w:rPr>
        <w:t>)</w:t>
      </w:r>
      <w:r w:rsidR="00DD04FA" w:rsidRPr="007368E9">
        <w:rPr>
          <w:rFonts w:ascii="Trebuchet MS" w:hAnsi="Trebuchet MS"/>
          <w:lang w:val="ro-RO"/>
        </w:rPr>
        <w:t>;</w:t>
      </w:r>
    </w:p>
    <w:p w:rsidR="00CC41A9" w:rsidRPr="007368E9" w:rsidRDefault="002F72DD" w:rsidP="007368E9">
      <w:pPr>
        <w:pStyle w:val="Listparagraf"/>
        <w:numPr>
          <w:ilvl w:val="0"/>
          <w:numId w:val="36"/>
        </w:numPr>
        <w:autoSpaceDE w:val="0"/>
        <w:autoSpaceDN w:val="0"/>
        <w:adjustRightInd w:val="0"/>
        <w:spacing w:after="0"/>
        <w:jc w:val="both"/>
        <w:rPr>
          <w:rFonts w:ascii="Trebuchet MS" w:hAnsi="Trebuchet MS"/>
          <w:lang w:val="ro-RO"/>
        </w:rPr>
      </w:pPr>
      <w:r w:rsidRPr="007368E9">
        <w:rPr>
          <w:rFonts w:ascii="Trebuchet MS" w:hAnsi="Trebuchet MS"/>
          <w:lang w:val="ro-RO"/>
        </w:rPr>
        <w:t>politica publică presupune d</w:t>
      </w:r>
      <w:r w:rsidR="001303F3" w:rsidRPr="007368E9">
        <w:rPr>
          <w:rFonts w:ascii="Trebuchet MS" w:hAnsi="Trebuchet MS"/>
          <w:lang w:val="ro-RO"/>
        </w:rPr>
        <w:t xml:space="preserve">ecizii </w:t>
      </w:r>
      <w:r w:rsidR="00B45BF4" w:rsidRPr="007368E9">
        <w:rPr>
          <w:rFonts w:ascii="Trebuchet MS" w:hAnsi="Trebuchet MS"/>
          <w:lang w:val="ro-RO"/>
        </w:rPr>
        <w:t>luate (Politicile publice su</w:t>
      </w:r>
      <w:r w:rsidR="001303F3" w:rsidRPr="007368E9">
        <w:rPr>
          <w:rFonts w:ascii="Trebuchet MS" w:hAnsi="Trebuchet MS"/>
          <w:lang w:val="ro-RO"/>
        </w:rPr>
        <w:t>nt, de reglă, decizii deja luate, și nu s</w:t>
      </w:r>
      <w:r w:rsidR="00B45BF4" w:rsidRPr="007368E9">
        <w:rPr>
          <w:rFonts w:ascii="Trebuchet MS" w:hAnsi="Trebuchet MS"/>
          <w:lang w:val="ro-RO"/>
        </w:rPr>
        <w:t>u</w:t>
      </w:r>
      <w:r w:rsidR="001303F3" w:rsidRPr="007368E9">
        <w:rPr>
          <w:rFonts w:ascii="Trebuchet MS" w:hAnsi="Trebuchet MS"/>
          <w:lang w:val="ro-RO"/>
        </w:rPr>
        <w:t>nt intenţii sau promisiuni.)</w:t>
      </w:r>
    </w:p>
    <w:p w:rsidR="002F72DD" w:rsidRPr="007368E9" w:rsidRDefault="002F72DD" w:rsidP="007368E9">
      <w:pPr>
        <w:autoSpaceDE w:val="0"/>
        <w:autoSpaceDN w:val="0"/>
        <w:adjustRightInd w:val="0"/>
        <w:spacing w:after="0"/>
        <w:jc w:val="both"/>
        <w:rPr>
          <w:rFonts w:ascii="Trebuchet MS" w:hAnsi="Trebuchet MS"/>
          <w:lang w:val="ro-RO"/>
        </w:rPr>
      </w:pPr>
    </w:p>
    <w:p w:rsidR="00141651" w:rsidRPr="007368E9" w:rsidRDefault="00202FCE" w:rsidP="007368E9">
      <w:pPr>
        <w:autoSpaceDE w:val="0"/>
        <w:autoSpaceDN w:val="0"/>
        <w:adjustRightInd w:val="0"/>
        <w:spacing w:after="0"/>
        <w:jc w:val="both"/>
        <w:rPr>
          <w:rFonts w:ascii="Trebuchet MS" w:hAnsi="Trebuchet MS"/>
          <w:lang w:val="ro-RO"/>
        </w:rPr>
      </w:pPr>
      <w:r w:rsidRPr="007368E9">
        <w:rPr>
          <w:rFonts w:ascii="Trebuchet MS" w:hAnsi="Trebuchet MS"/>
          <w:lang w:val="ro-RO"/>
        </w:rPr>
        <w:t>O definiție generală a politicilor publice poate fi aceea prin care le identificăm cu acel domeniu de studiu al unor acțiuni întreprinse sau nu de către structurile guvernamentale pentru îndeplinirea unor obiective și scopuri stabilite urmare activității legitime de obținere a puterii în stat.</w:t>
      </w:r>
    </w:p>
    <w:p w:rsidR="00202FCE" w:rsidRPr="007368E9" w:rsidRDefault="00202FCE" w:rsidP="007368E9">
      <w:pPr>
        <w:autoSpaceDE w:val="0"/>
        <w:autoSpaceDN w:val="0"/>
        <w:adjustRightInd w:val="0"/>
        <w:spacing w:after="0"/>
        <w:jc w:val="both"/>
        <w:rPr>
          <w:rFonts w:ascii="Trebuchet MS" w:hAnsi="Trebuchet MS"/>
          <w:lang w:val="ro-RO"/>
        </w:rPr>
      </w:pPr>
    </w:p>
    <w:p w:rsidR="001B2CCB" w:rsidRPr="007368E9" w:rsidRDefault="001B2CCB" w:rsidP="007368E9">
      <w:pPr>
        <w:autoSpaceDE w:val="0"/>
        <w:autoSpaceDN w:val="0"/>
        <w:adjustRightInd w:val="0"/>
        <w:spacing w:after="0"/>
        <w:jc w:val="both"/>
        <w:rPr>
          <w:rFonts w:ascii="Trebuchet MS" w:hAnsi="Trebuchet MS" w:cs="Arial"/>
          <w:lang w:val="ro-RO"/>
        </w:rPr>
      </w:pPr>
      <w:r w:rsidRPr="007368E9">
        <w:rPr>
          <w:rFonts w:ascii="Trebuchet MS" w:hAnsi="Trebuchet MS"/>
          <w:lang w:val="ro-RO"/>
        </w:rPr>
        <w:t>Alte definiții</w:t>
      </w:r>
      <w:r w:rsidR="00D22F87" w:rsidRPr="007368E9">
        <w:rPr>
          <w:rFonts w:ascii="Trebuchet MS" w:hAnsi="Trebuchet MS"/>
          <w:lang w:val="ro-RO"/>
        </w:rPr>
        <w:t xml:space="preserve"> extrase din diferite </w:t>
      </w:r>
      <w:r w:rsidR="00012D1C" w:rsidRPr="007368E9">
        <w:rPr>
          <w:rFonts w:ascii="Trebuchet MS" w:hAnsi="Trebuchet MS"/>
          <w:lang w:val="ro-RO"/>
        </w:rPr>
        <w:t>texte</w:t>
      </w:r>
      <w:r w:rsidRPr="007368E9">
        <w:rPr>
          <w:rFonts w:ascii="Trebuchet MS" w:hAnsi="Trebuchet MS"/>
          <w:lang w:val="ro-RO"/>
        </w:rPr>
        <w:t>:</w:t>
      </w:r>
    </w:p>
    <w:p w:rsidR="00B07045" w:rsidRPr="007368E9" w:rsidRDefault="00B07045" w:rsidP="007368E9">
      <w:pPr>
        <w:pStyle w:val="Listparagraf"/>
        <w:numPr>
          <w:ilvl w:val="0"/>
          <w:numId w:val="38"/>
        </w:numPr>
        <w:autoSpaceDE w:val="0"/>
        <w:autoSpaceDN w:val="0"/>
        <w:adjustRightInd w:val="0"/>
        <w:spacing w:after="0"/>
        <w:jc w:val="both"/>
        <w:rPr>
          <w:rFonts w:ascii="Trebuchet MS" w:hAnsi="Trebuchet MS" w:cs="Arial,Italic"/>
          <w:iCs/>
          <w:lang w:val="ro-RO"/>
        </w:rPr>
      </w:pPr>
      <w:r w:rsidRPr="007368E9">
        <w:rPr>
          <w:rFonts w:ascii="Trebuchet MS" w:hAnsi="Trebuchet MS"/>
          <w:lang w:val="ro-RO"/>
        </w:rPr>
        <w:t xml:space="preserve">Politici publice – în sensul folosit în cadrul </w:t>
      </w:r>
      <w:r w:rsidR="00A67D4E" w:rsidRPr="007368E9">
        <w:rPr>
          <w:rFonts w:ascii="Trebuchet MS" w:hAnsi="Trebuchet MS"/>
          <w:lang w:val="ro-RO"/>
        </w:rPr>
        <w:t>S</w:t>
      </w:r>
      <w:r w:rsidRPr="007368E9">
        <w:rPr>
          <w:rFonts w:ascii="Trebuchet MS" w:hAnsi="Trebuchet MS"/>
          <w:lang w:val="ro-RO"/>
        </w:rPr>
        <w:t>trategiei</w:t>
      </w:r>
      <w:r w:rsidR="00A67D4E" w:rsidRPr="007368E9">
        <w:rPr>
          <w:rFonts w:ascii="Trebuchet MS" w:hAnsi="Trebuchet MS"/>
          <w:lang w:val="ro-RO"/>
        </w:rPr>
        <w:t xml:space="preserve"> </w:t>
      </w:r>
      <w:r w:rsidRPr="007368E9">
        <w:rPr>
          <w:rFonts w:ascii="Trebuchet MS" w:hAnsi="Trebuchet MS"/>
          <w:lang w:val="ro-RO"/>
        </w:rPr>
        <w:t>privind dezvoltarea politicilor publice la nivelul administrației publice locale 2011 -2016</w:t>
      </w:r>
      <w:r w:rsidR="00D22498" w:rsidRPr="007368E9">
        <w:rPr>
          <w:rStyle w:val="Referinnotdesubsol"/>
          <w:rFonts w:ascii="Trebuchet MS" w:hAnsi="Trebuchet MS"/>
          <w:lang w:val="ro-RO"/>
        </w:rPr>
        <w:footnoteReference w:id="7"/>
      </w:r>
      <w:r w:rsidRPr="007368E9">
        <w:rPr>
          <w:rFonts w:ascii="Trebuchet MS" w:hAnsi="Trebuchet MS"/>
          <w:lang w:val="ro-RO"/>
        </w:rPr>
        <w:t>, ca inițiative ale administrației publice locale, sunt reprezentate de măsuri care produc rezultate identificabile în plan economic, social și de mediu la nivelul comunității în care sunt inițiate. Politicile publice pot fi implementate prin intermediul diferitelor tipuri de documente cu caracter formal inițiate la nivelul administrației publice locale.</w:t>
      </w:r>
    </w:p>
    <w:p w:rsidR="00C53907" w:rsidRPr="007368E9" w:rsidRDefault="00C53907" w:rsidP="007368E9">
      <w:pPr>
        <w:pStyle w:val="Listparagraf"/>
        <w:numPr>
          <w:ilvl w:val="0"/>
          <w:numId w:val="38"/>
        </w:numPr>
        <w:autoSpaceDE w:val="0"/>
        <w:autoSpaceDN w:val="0"/>
        <w:adjustRightInd w:val="0"/>
        <w:spacing w:after="0"/>
        <w:jc w:val="both"/>
        <w:rPr>
          <w:rFonts w:ascii="Trebuchet MS" w:hAnsi="Trebuchet MS" w:cs="Arial,Italic"/>
          <w:iCs/>
          <w:lang w:val="ro-RO"/>
        </w:rPr>
      </w:pPr>
      <w:r w:rsidRPr="007368E9">
        <w:rPr>
          <w:rFonts w:ascii="Trebuchet MS" w:hAnsi="Trebuchet MS" w:cs="Arial,Italic"/>
          <w:iCs/>
          <w:lang w:val="ro-RO"/>
        </w:rPr>
        <w:lastRenderedPageBreak/>
        <w:t>„O politică publică este o reţea de decizii legate între</w:t>
      </w:r>
      <w:r w:rsidR="00B50F87" w:rsidRPr="007368E9">
        <w:rPr>
          <w:rFonts w:ascii="Trebuchet MS" w:hAnsi="Trebuchet MS" w:cs="Arial,Italic"/>
          <w:iCs/>
          <w:lang w:val="ro-RO"/>
        </w:rPr>
        <w:t xml:space="preserve"> </w:t>
      </w:r>
      <w:r w:rsidRPr="007368E9">
        <w:rPr>
          <w:rFonts w:ascii="Trebuchet MS" w:hAnsi="Trebuchet MS" w:cs="Arial,Italic"/>
          <w:iCs/>
          <w:lang w:val="ro-RO"/>
        </w:rPr>
        <w:t>ele privind alegerea obiectivelor, a mijloacelor şi a</w:t>
      </w:r>
      <w:r w:rsidR="00B50F87" w:rsidRPr="007368E9">
        <w:rPr>
          <w:rFonts w:ascii="Trebuchet MS" w:hAnsi="Trebuchet MS" w:cs="Arial,Italic"/>
          <w:iCs/>
          <w:lang w:val="ro-RO"/>
        </w:rPr>
        <w:t xml:space="preserve"> </w:t>
      </w:r>
      <w:r w:rsidRPr="007368E9">
        <w:rPr>
          <w:rFonts w:ascii="Trebuchet MS" w:hAnsi="Trebuchet MS" w:cs="Arial,Italic"/>
          <w:iCs/>
          <w:lang w:val="ro-RO"/>
        </w:rPr>
        <w:t>resurselor alocate pentru atingerea lor (n.n. – a</w:t>
      </w:r>
      <w:r w:rsidR="007C5872" w:rsidRPr="007368E9">
        <w:rPr>
          <w:rFonts w:ascii="Trebuchet MS" w:hAnsi="Trebuchet MS" w:cs="Arial,Italic"/>
          <w:iCs/>
          <w:lang w:val="ro-RO"/>
        </w:rPr>
        <w:t xml:space="preserve"> </w:t>
      </w:r>
      <w:r w:rsidRPr="007368E9">
        <w:rPr>
          <w:rFonts w:ascii="Trebuchet MS" w:hAnsi="Trebuchet MS" w:cs="Arial,Italic"/>
          <w:iCs/>
          <w:lang w:val="ro-RO"/>
        </w:rPr>
        <w:t xml:space="preserve">obiectivelor) în situaţii specifice” </w:t>
      </w:r>
      <w:r w:rsidR="008D5487" w:rsidRPr="007368E9">
        <w:rPr>
          <w:rStyle w:val="Referinnotdesubsol"/>
          <w:rFonts w:ascii="Trebuchet MS" w:hAnsi="Trebuchet MS" w:cs="Arial,Italic"/>
          <w:iCs/>
          <w:lang w:val="ro-RO"/>
        </w:rPr>
        <w:footnoteReference w:id="8"/>
      </w:r>
      <w:r w:rsidR="006A66F1" w:rsidRPr="007368E9">
        <w:rPr>
          <w:rFonts w:ascii="Trebuchet MS" w:hAnsi="Trebuchet MS" w:cs="Arial,Italic"/>
          <w:iCs/>
          <w:lang w:val="ro-RO"/>
        </w:rPr>
        <w:t>.</w:t>
      </w:r>
    </w:p>
    <w:p w:rsidR="00F82AB8" w:rsidRPr="007368E9" w:rsidRDefault="00F82AB8" w:rsidP="007368E9">
      <w:pPr>
        <w:pStyle w:val="Listparagraf"/>
        <w:numPr>
          <w:ilvl w:val="0"/>
          <w:numId w:val="38"/>
        </w:numPr>
        <w:autoSpaceDE w:val="0"/>
        <w:autoSpaceDN w:val="0"/>
        <w:adjustRightInd w:val="0"/>
        <w:spacing w:after="0"/>
        <w:jc w:val="both"/>
        <w:rPr>
          <w:rFonts w:ascii="Trebuchet MS" w:hAnsi="Trebuchet MS" w:cs="Arial,Italic"/>
          <w:iCs/>
          <w:lang w:val="ro-RO"/>
        </w:rPr>
      </w:pPr>
      <w:r w:rsidRPr="007368E9">
        <w:rPr>
          <w:rFonts w:ascii="Trebuchet MS" w:hAnsi="Trebuchet MS" w:cs="Arial,Italic"/>
          <w:iCs/>
          <w:lang w:val="ro-RO"/>
        </w:rPr>
        <w:t>Politica publică reprezintă ceea ce guvernele aleg să facă sau să nu facă</w:t>
      </w:r>
      <w:r w:rsidRPr="007368E9">
        <w:rPr>
          <w:rStyle w:val="Referinnotdesubsol"/>
          <w:rFonts w:ascii="Trebuchet MS" w:hAnsi="Trebuchet MS" w:cs="Arial,Italic"/>
          <w:iCs/>
          <w:lang w:val="ro-RO"/>
        </w:rPr>
        <w:footnoteReference w:id="9"/>
      </w:r>
      <w:r w:rsidR="00956D8F" w:rsidRPr="007368E9">
        <w:rPr>
          <w:rFonts w:ascii="Trebuchet MS" w:hAnsi="Trebuchet MS" w:cs="Arial,Italic"/>
          <w:iCs/>
          <w:lang w:val="ro-RO"/>
        </w:rPr>
        <w:t>.</w:t>
      </w:r>
    </w:p>
    <w:p w:rsidR="007954B6" w:rsidRPr="007368E9" w:rsidRDefault="007954B6" w:rsidP="007368E9">
      <w:pPr>
        <w:pStyle w:val="Listparagraf"/>
        <w:numPr>
          <w:ilvl w:val="0"/>
          <w:numId w:val="38"/>
        </w:numPr>
        <w:autoSpaceDE w:val="0"/>
        <w:autoSpaceDN w:val="0"/>
        <w:adjustRightInd w:val="0"/>
        <w:spacing w:after="0"/>
        <w:jc w:val="both"/>
        <w:rPr>
          <w:rFonts w:ascii="Trebuchet MS" w:hAnsi="Trebuchet MS" w:cs="Arial,Italic"/>
          <w:iCs/>
          <w:lang w:val="ro-RO"/>
        </w:rPr>
      </w:pPr>
      <w:r w:rsidRPr="007368E9">
        <w:rPr>
          <w:rFonts w:ascii="Trebuchet MS" w:hAnsi="Trebuchet MS" w:cs="Arial"/>
          <w:lang w:val="ro-RO"/>
        </w:rPr>
        <w:t>"Politicile publice reprezintă tot ceea ce structurile guvernamentale</w:t>
      </w:r>
      <w:r w:rsidRPr="007368E9">
        <w:rPr>
          <w:rStyle w:val="Referinnotdesubsol"/>
          <w:rFonts w:ascii="Trebuchet MS" w:hAnsi="Trebuchet MS" w:cs="Arial"/>
          <w:lang w:val="ro-RO"/>
        </w:rPr>
        <w:footnoteReference w:id="10"/>
      </w:r>
      <w:r w:rsidRPr="007368E9">
        <w:rPr>
          <w:rFonts w:ascii="Trebuchet MS" w:hAnsi="Trebuchet MS" w:cs="Arial"/>
          <w:lang w:val="ro-RO"/>
        </w:rPr>
        <w:t xml:space="preserve"> hotărăsc să facă sau să nu facă"</w:t>
      </w:r>
      <w:r w:rsidRPr="007368E9">
        <w:rPr>
          <w:rStyle w:val="Referinnotdesubsol"/>
          <w:rFonts w:ascii="Trebuchet MS" w:hAnsi="Trebuchet MS" w:cs="Arial"/>
          <w:lang w:val="ro-RO"/>
        </w:rPr>
        <w:footnoteReference w:id="11"/>
      </w:r>
      <w:r w:rsidR="00217324" w:rsidRPr="007368E9">
        <w:rPr>
          <w:rFonts w:ascii="Trebuchet MS" w:hAnsi="Trebuchet MS" w:cs="Arial"/>
          <w:lang w:val="ro-RO"/>
        </w:rPr>
        <w:t>.</w:t>
      </w:r>
    </w:p>
    <w:p w:rsidR="00217324" w:rsidRPr="007368E9" w:rsidRDefault="00217324" w:rsidP="007368E9">
      <w:pPr>
        <w:pStyle w:val="Listparagraf"/>
        <w:numPr>
          <w:ilvl w:val="0"/>
          <w:numId w:val="38"/>
        </w:numPr>
        <w:autoSpaceDE w:val="0"/>
        <w:autoSpaceDN w:val="0"/>
        <w:adjustRightInd w:val="0"/>
        <w:spacing w:after="0"/>
        <w:jc w:val="both"/>
        <w:rPr>
          <w:rFonts w:ascii="Trebuchet MS" w:hAnsi="Trebuchet MS" w:cs="Arial,Italic"/>
          <w:iCs/>
          <w:lang w:val="ro-RO"/>
        </w:rPr>
      </w:pPr>
      <w:r w:rsidRPr="007368E9">
        <w:rPr>
          <w:rFonts w:ascii="Trebuchet MS" w:hAnsi="Trebuchet MS" w:cs="Arial"/>
          <w:lang w:val="ro-RO"/>
        </w:rPr>
        <w:t>"Alocarea de către o autoritate a valorilor pentru întreaga societate"</w:t>
      </w:r>
      <w:r w:rsidR="00235B9F" w:rsidRPr="007368E9">
        <w:rPr>
          <w:rStyle w:val="Referinnotdesubsol"/>
          <w:rFonts w:ascii="Trebuchet MS" w:hAnsi="Trebuchet MS" w:cs="Arial"/>
          <w:lang w:val="ro-RO"/>
        </w:rPr>
        <w:footnoteReference w:id="12"/>
      </w:r>
      <w:r w:rsidRPr="007368E9">
        <w:rPr>
          <w:rFonts w:ascii="Trebuchet MS" w:hAnsi="Trebuchet MS" w:cs="Arial"/>
          <w:lang w:val="ro-RO"/>
        </w:rPr>
        <w:t>.</w:t>
      </w:r>
    </w:p>
    <w:p w:rsidR="00235B9F" w:rsidRPr="007368E9" w:rsidRDefault="00C20D73" w:rsidP="007368E9">
      <w:pPr>
        <w:pStyle w:val="Listparagraf"/>
        <w:numPr>
          <w:ilvl w:val="0"/>
          <w:numId w:val="38"/>
        </w:numPr>
        <w:autoSpaceDE w:val="0"/>
        <w:autoSpaceDN w:val="0"/>
        <w:adjustRightInd w:val="0"/>
        <w:spacing w:after="0"/>
        <w:jc w:val="both"/>
        <w:rPr>
          <w:rFonts w:ascii="Trebuchet MS" w:hAnsi="Trebuchet MS" w:cs="Arial,Italic"/>
          <w:iCs/>
          <w:lang w:val="ro-RO"/>
        </w:rPr>
      </w:pPr>
      <w:r w:rsidRPr="007368E9">
        <w:rPr>
          <w:rFonts w:ascii="Trebuchet MS" w:hAnsi="Trebuchet MS" w:cs="Arial"/>
          <w:lang w:val="ro-RO"/>
        </w:rPr>
        <w:t>"Un program pentru proiectarea obiectivelor, valorilor și practicilor"</w:t>
      </w:r>
      <w:r w:rsidR="00C167B6" w:rsidRPr="007368E9">
        <w:rPr>
          <w:rFonts w:ascii="Trebuchet MS" w:hAnsi="Trebuchet MS" w:cs="Arial"/>
          <w:lang w:val="ro-RO"/>
        </w:rPr>
        <w:t>.</w:t>
      </w:r>
      <w:r w:rsidRPr="007368E9">
        <w:rPr>
          <w:rStyle w:val="Referinnotdesubsol"/>
          <w:rFonts w:ascii="Trebuchet MS" w:hAnsi="Trebuchet MS" w:cs="Arial"/>
          <w:lang w:val="ro-RO"/>
        </w:rPr>
        <w:footnoteReference w:id="13"/>
      </w:r>
    </w:p>
    <w:p w:rsidR="00A839A6" w:rsidRPr="007368E9" w:rsidRDefault="00A839A6" w:rsidP="007368E9">
      <w:pPr>
        <w:pStyle w:val="Listparagraf"/>
        <w:numPr>
          <w:ilvl w:val="0"/>
          <w:numId w:val="38"/>
        </w:numPr>
        <w:autoSpaceDE w:val="0"/>
        <w:autoSpaceDN w:val="0"/>
        <w:adjustRightInd w:val="0"/>
        <w:spacing w:after="0"/>
        <w:jc w:val="both"/>
        <w:rPr>
          <w:rFonts w:ascii="Trebuchet MS" w:hAnsi="Trebuchet MS" w:cs="Arial,Italic"/>
          <w:iCs/>
          <w:lang w:val="ro-RO"/>
        </w:rPr>
      </w:pPr>
      <w:r w:rsidRPr="007368E9">
        <w:rPr>
          <w:rFonts w:ascii="Trebuchet MS" w:hAnsi="Trebuchet MS" w:cs="Arial"/>
          <w:lang w:val="ro-RO"/>
        </w:rPr>
        <w:t>Pentru conceptul de politici publice este esențial să fie prezente un scop și obiective"</w:t>
      </w:r>
      <w:r w:rsidR="00330B3F" w:rsidRPr="007368E9">
        <w:rPr>
          <w:rStyle w:val="Referinnotdesubsol"/>
          <w:rFonts w:ascii="Trebuchet MS" w:hAnsi="Trebuchet MS" w:cs="Arial"/>
          <w:lang w:val="ro-RO"/>
        </w:rPr>
        <w:footnoteReference w:id="14"/>
      </w:r>
      <w:r w:rsidRPr="007368E9">
        <w:rPr>
          <w:rFonts w:ascii="Trebuchet MS" w:hAnsi="Trebuchet MS" w:cs="Arial"/>
          <w:lang w:val="ro-RO"/>
        </w:rPr>
        <w:t>.</w:t>
      </w:r>
    </w:p>
    <w:p w:rsidR="009C70D7" w:rsidRPr="007368E9" w:rsidRDefault="00B32399" w:rsidP="007368E9">
      <w:pPr>
        <w:pStyle w:val="Listparagraf"/>
        <w:numPr>
          <w:ilvl w:val="0"/>
          <w:numId w:val="38"/>
        </w:numPr>
        <w:autoSpaceDE w:val="0"/>
        <w:autoSpaceDN w:val="0"/>
        <w:adjustRightInd w:val="0"/>
        <w:spacing w:after="0"/>
        <w:jc w:val="both"/>
        <w:rPr>
          <w:rFonts w:ascii="Trebuchet MS" w:hAnsi="Trebuchet MS" w:cs="Arial,Italic"/>
          <w:iCs/>
          <w:lang w:val="ro-RO"/>
        </w:rPr>
      </w:pPr>
      <w:r w:rsidRPr="007368E9">
        <w:rPr>
          <w:rFonts w:ascii="Trebuchet MS" w:hAnsi="Trebuchet MS" w:cs="Arial"/>
          <w:lang w:val="ro-RO"/>
        </w:rPr>
        <w:t>"P</w:t>
      </w:r>
      <w:r w:rsidR="009C70D7" w:rsidRPr="007368E9">
        <w:rPr>
          <w:rFonts w:ascii="Trebuchet MS" w:hAnsi="Trebuchet MS" w:cs="Arial"/>
          <w:lang w:val="ro-RO"/>
        </w:rPr>
        <w:t xml:space="preserve">oliticile publice se referă </w:t>
      </w:r>
      <w:r w:rsidR="003D175B" w:rsidRPr="007368E9">
        <w:rPr>
          <w:rFonts w:ascii="Trebuchet MS" w:hAnsi="Trebuchet MS" w:cs="Arial"/>
          <w:lang w:val="ro-RO"/>
        </w:rPr>
        <w:t>la un set de decizii conectate î</w:t>
      </w:r>
      <w:r w:rsidR="009C70D7" w:rsidRPr="007368E9">
        <w:rPr>
          <w:rFonts w:ascii="Trebuchet MS" w:hAnsi="Trebuchet MS" w:cs="Arial"/>
          <w:lang w:val="ro-RO"/>
        </w:rPr>
        <w:t>ntre ele luate de un actor politic sau de un set de actori referitoare la selectarea de obiective și de mijl</w:t>
      </w:r>
      <w:r w:rsidR="003D175B" w:rsidRPr="007368E9">
        <w:rPr>
          <w:rFonts w:ascii="Trebuchet MS" w:hAnsi="Trebuchet MS" w:cs="Arial"/>
          <w:lang w:val="ro-RO"/>
        </w:rPr>
        <w:t>oace pentru atingerea acestora î</w:t>
      </w:r>
      <w:r w:rsidR="009C70D7" w:rsidRPr="007368E9">
        <w:rPr>
          <w:rFonts w:ascii="Trebuchet MS" w:hAnsi="Trebuchet MS" w:cs="Arial"/>
          <w:lang w:val="ro-RO"/>
        </w:rPr>
        <w:t>ntr-o situație specifică în care aceeași actori a</w:t>
      </w:r>
      <w:r w:rsidR="003D175B" w:rsidRPr="007368E9">
        <w:rPr>
          <w:rFonts w:ascii="Trebuchet MS" w:hAnsi="Trebuchet MS" w:cs="Arial"/>
          <w:lang w:val="ro-RO"/>
        </w:rPr>
        <w:t>r trebui</w:t>
      </w:r>
      <w:r w:rsidR="009C70D7" w:rsidRPr="007368E9">
        <w:rPr>
          <w:rFonts w:ascii="Trebuchet MS" w:hAnsi="Trebuchet MS" w:cs="Arial"/>
          <w:lang w:val="ro-RO"/>
        </w:rPr>
        <w:t xml:space="preserve"> în principiu, să aibă puterea de a lua aceste decizii"</w:t>
      </w:r>
      <w:r w:rsidR="009C70D7" w:rsidRPr="007368E9">
        <w:rPr>
          <w:rStyle w:val="Referinnotdesubsol"/>
          <w:rFonts w:ascii="Trebuchet MS" w:hAnsi="Trebuchet MS" w:cs="Arial"/>
          <w:lang w:val="ro-RO"/>
        </w:rPr>
        <w:footnoteReference w:id="15"/>
      </w:r>
      <w:r w:rsidR="002729F1" w:rsidRPr="007368E9">
        <w:rPr>
          <w:rFonts w:ascii="Trebuchet MS" w:hAnsi="Trebuchet MS" w:cs="Arial"/>
          <w:lang w:val="ro-RO"/>
        </w:rPr>
        <w:t xml:space="preserve"> (William Jenkins)</w:t>
      </w:r>
      <w:r w:rsidR="008D1EC1" w:rsidRPr="007368E9">
        <w:rPr>
          <w:rFonts w:ascii="Trebuchet MS" w:hAnsi="Trebuchet MS" w:cs="Arial"/>
          <w:lang w:val="ro-RO"/>
        </w:rPr>
        <w:t>.</w:t>
      </w:r>
    </w:p>
    <w:p w:rsidR="00547B2D" w:rsidRPr="007368E9" w:rsidRDefault="002A001E" w:rsidP="007368E9">
      <w:pPr>
        <w:pStyle w:val="Listparagraf"/>
        <w:numPr>
          <w:ilvl w:val="0"/>
          <w:numId w:val="38"/>
        </w:numPr>
        <w:autoSpaceDE w:val="0"/>
        <w:autoSpaceDN w:val="0"/>
        <w:adjustRightInd w:val="0"/>
        <w:spacing w:after="0"/>
        <w:jc w:val="both"/>
        <w:rPr>
          <w:rFonts w:ascii="Trebuchet MS" w:hAnsi="Trebuchet MS" w:cs="Arial,Italic"/>
          <w:iCs/>
          <w:lang w:val="ro-RO"/>
        </w:rPr>
      </w:pPr>
      <w:r w:rsidRPr="007368E9">
        <w:rPr>
          <w:rFonts w:ascii="Trebuchet MS" w:hAnsi="Trebuchet MS" w:cs="Arial,Italic"/>
          <w:iCs/>
          <w:lang w:val="ro-RO"/>
        </w:rPr>
        <w:t>"P</w:t>
      </w:r>
      <w:r w:rsidR="00664FE9" w:rsidRPr="007368E9">
        <w:rPr>
          <w:rFonts w:ascii="Trebuchet MS" w:hAnsi="Trebuchet MS" w:cs="Arial,Italic"/>
          <w:iCs/>
          <w:lang w:val="ro-RO"/>
        </w:rPr>
        <w:t>oliticile publice reprezintă un curs de acțiuni</w:t>
      </w:r>
      <w:r w:rsidR="00FF2A5E" w:rsidRPr="007368E9">
        <w:rPr>
          <w:rFonts w:ascii="Trebuchet MS" w:hAnsi="Trebuchet MS" w:cs="Arial,Italic"/>
          <w:iCs/>
          <w:lang w:val="ro-RO"/>
        </w:rPr>
        <w:t xml:space="preserve"> orientat</w:t>
      </w:r>
      <w:r w:rsidR="00664FE9" w:rsidRPr="007368E9">
        <w:rPr>
          <w:rFonts w:ascii="Trebuchet MS" w:hAnsi="Trebuchet MS" w:cs="Arial,Italic"/>
          <w:iCs/>
          <w:lang w:val="ro-RO"/>
        </w:rPr>
        <w:t>e</w:t>
      </w:r>
      <w:r w:rsidR="00FF2A5E" w:rsidRPr="007368E9">
        <w:rPr>
          <w:rFonts w:ascii="Trebuchet MS" w:hAnsi="Trebuchet MS" w:cs="Arial,Italic"/>
          <w:iCs/>
          <w:lang w:val="ro-RO"/>
        </w:rPr>
        <w:t xml:space="preserve"> în vederea atingerii unui anumit scop  urmat de către un actor în abordarea unei probleme de interes" </w:t>
      </w:r>
    </w:p>
    <w:p w:rsidR="00FF2A5E" w:rsidRPr="007368E9" w:rsidRDefault="002A001E" w:rsidP="007368E9">
      <w:pPr>
        <w:pStyle w:val="Listparagraf"/>
        <w:numPr>
          <w:ilvl w:val="0"/>
          <w:numId w:val="38"/>
        </w:numPr>
        <w:autoSpaceDE w:val="0"/>
        <w:autoSpaceDN w:val="0"/>
        <w:adjustRightInd w:val="0"/>
        <w:spacing w:after="0"/>
        <w:jc w:val="both"/>
        <w:rPr>
          <w:rFonts w:ascii="Trebuchet MS" w:hAnsi="Trebuchet MS" w:cs="Arial,Italic"/>
          <w:iCs/>
          <w:lang w:val="ro-RO"/>
        </w:rPr>
      </w:pPr>
      <w:r w:rsidRPr="007368E9">
        <w:rPr>
          <w:rFonts w:ascii="Trebuchet MS" w:hAnsi="Trebuchet MS" w:cs="Arial,Italic"/>
          <w:iCs/>
          <w:lang w:val="ro-RO"/>
        </w:rPr>
        <w:t>P</w:t>
      </w:r>
      <w:r w:rsidR="00547B2D" w:rsidRPr="007368E9">
        <w:rPr>
          <w:rFonts w:ascii="Trebuchet MS" w:hAnsi="Trebuchet MS" w:cs="Arial,Italic"/>
          <w:iCs/>
          <w:lang w:val="ro-RO"/>
        </w:rPr>
        <w:t xml:space="preserve">olitică publică reprezintă un ansamblu de măsuri luate de către o autoritate </w:t>
      </w:r>
      <w:r w:rsidR="00FF2A5E" w:rsidRPr="007368E9">
        <w:rPr>
          <w:rFonts w:ascii="Trebuchet MS" w:hAnsi="Trebuchet MS" w:cs="Arial,Italic"/>
          <w:iCs/>
          <w:lang w:val="ro-RO"/>
        </w:rPr>
        <w:t xml:space="preserve"> </w:t>
      </w:r>
      <w:r w:rsidR="00547B2D" w:rsidRPr="007368E9">
        <w:rPr>
          <w:rFonts w:ascii="Trebuchet MS" w:hAnsi="Trebuchet MS" w:cs="Arial,Italic"/>
          <w:iCs/>
          <w:lang w:val="ro-RO"/>
        </w:rPr>
        <w:t xml:space="preserve">legală şi responsabilă care vizează îmbunătăţirea condiţiilor de viaţă ale cetăţenilor sau conceperea unor măsuri de stimulare a creşterii economice. </w:t>
      </w:r>
      <w:r w:rsidR="00547B2D" w:rsidRPr="007368E9">
        <w:rPr>
          <w:rFonts w:ascii="Trebuchet MS" w:hAnsi="Trebuchet MS" w:cs="Arial"/>
          <w:lang w:val="ro-RO"/>
        </w:rPr>
        <w:t>Ea prevede, în general, o conce</w:t>
      </w:r>
      <w:r w:rsidR="00894FD3" w:rsidRPr="007368E9">
        <w:rPr>
          <w:rFonts w:ascii="Trebuchet MS" w:hAnsi="Trebuchet MS" w:cs="Arial"/>
          <w:lang w:val="ro-RO"/>
        </w:rPr>
        <w:t>rt</w:t>
      </w:r>
      <w:r w:rsidR="00547B2D" w:rsidRPr="007368E9">
        <w:rPr>
          <w:rFonts w:ascii="Trebuchet MS" w:hAnsi="Trebuchet MS" w:cs="Arial"/>
          <w:lang w:val="ro-RO"/>
        </w:rPr>
        <w:t>are a diferiţilor actori şi o corelare a învăţămintelor trase din experienţele lor instituţionale şi personale. Ea poate lua deseori forma reglementărilor sau stimulentelor care determină mediul social şi economic.</w:t>
      </w:r>
      <w:r w:rsidR="00894FD3" w:rsidRPr="007368E9">
        <w:rPr>
          <w:rStyle w:val="Referinnotdesubsol"/>
          <w:rFonts w:ascii="Trebuchet MS" w:hAnsi="Trebuchet MS" w:cs="Arial"/>
          <w:lang w:val="ro-RO"/>
        </w:rPr>
        <w:footnoteReference w:id="16"/>
      </w:r>
    </w:p>
    <w:p w:rsidR="00B50D28" w:rsidRPr="007368E9" w:rsidRDefault="00B50D28" w:rsidP="007368E9">
      <w:pPr>
        <w:autoSpaceDE w:val="0"/>
        <w:autoSpaceDN w:val="0"/>
        <w:adjustRightInd w:val="0"/>
        <w:spacing w:after="0"/>
        <w:jc w:val="both"/>
        <w:rPr>
          <w:rFonts w:ascii="Trebuchet MS" w:hAnsi="Trebuchet MS" w:cs="Arial,Italic"/>
          <w:i/>
          <w:iCs/>
          <w:lang w:val="ro-RO"/>
        </w:rPr>
      </w:pPr>
    </w:p>
    <w:p w:rsidR="00B36912" w:rsidRPr="007368E9" w:rsidRDefault="00B36912" w:rsidP="007368E9">
      <w:pPr>
        <w:autoSpaceDE w:val="0"/>
        <w:autoSpaceDN w:val="0"/>
        <w:adjustRightInd w:val="0"/>
        <w:spacing w:after="0"/>
        <w:jc w:val="both"/>
        <w:rPr>
          <w:rFonts w:ascii="Trebuchet MS" w:hAnsi="Trebuchet MS"/>
          <w:lang w:val="ro-RO"/>
        </w:rPr>
      </w:pPr>
      <w:r w:rsidRPr="007368E9">
        <w:rPr>
          <w:rFonts w:ascii="Trebuchet MS" w:hAnsi="Trebuchet MS"/>
          <w:lang w:val="ro-RO"/>
        </w:rPr>
        <w:t>Componentele definiției date politicii publice ce reies prin analiza definițiilor enumerate mai sus și formulate de-a lungul timpului sunt: acțiunea (alocare, decizie, non-decizie), scop</w:t>
      </w:r>
      <w:r w:rsidR="001407D5" w:rsidRPr="007368E9">
        <w:rPr>
          <w:rFonts w:ascii="Trebuchet MS" w:hAnsi="Trebuchet MS"/>
          <w:lang w:val="ro-RO"/>
        </w:rPr>
        <w:t>ul</w:t>
      </w:r>
      <w:r w:rsidRPr="007368E9">
        <w:rPr>
          <w:rFonts w:ascii="Trebuchet MS" w:hAnsi="Trebuchet MS"/>
          <w:lang w:val="ro-RO"/>
        </w:rPr>
        <w:t>, obiectiv</w:t>
      </w:r>
      <w:r w:rsidR="001407D5" w:rsidRPr="007368E9">
        <w:rPr>
          <w:rFonts w:ascii="Trebuchet MS" w:hAnsi="Trebuchet MS"/>
          <w:lang w:val="ro-RO"/>
        </w:rPr>
        <w:t>ul</w:t>
      </w:r>
      <w:r w:rsidRPr="007368E9">
        <w:rPr>
          <w:rFonts w:ascii="Trebuchet MS" w:hAnsi="Trebuchet MS"/>
          <w:lang w:val="ro-RO"/>
        </w:rPr>
        <w:t>, valoare</w:t>
      </w:r>
      <w:r w:rsidR="001407D5" w:rsidRPr="007368E9">
        <w:rPr>
          <w:rFonts w:ascii="Trebuchet MS" w:hAnsi="Trebuchet MS"/>
          <w:lang w:val="ro-RO"/>
        </w:rPr>
        <w:t>a</w:t>
      </w:r>
      <w:r w:rsidRPr="007368E9">
        <w:rPr>
          <w:rFonts w:ascii="Trebuchet MS" w:hAnsi="Trebuchet MS"/>
          <w:lang w:val="ro-RO"/>
        </w:rPr>
        <w:t>, actori</w:t>
      </w:r>
      <w:r w:rsidR="001407D5" w:rsidRPr="007368E9">
        <w:rPr>
          <w:rFonts w:ascii="Trebuchet MS" w:hAnsi="Trebuchet MS"/>
          <w:lang w:val="ro-RO"/>
        </w:rPr>
        <w:t>i</w:t>
      </w:r>
      <w:r w:rsidRPr="007368E9">
        <w:rPr>
          <w:rFonts w:ascii="Trebuchet MS" w:hAnsi="Trebuchet MS"/>
          <w:lang w:val="ro-RO"/>
        </w:rPr>
        <w:t xml:space="preserve"> sau grup</w:t>
      </w:r>
      <w:r w:rsidR="001407D5" w:rsidRPr="007368E9">
        <w:rPr>
          <w:rFonts w:ascii="Trebuchet MS" w:hAnsi="Trebuchet MS"/>
          <w:lang w:val="ro-RO"/>
        </w:rPr>
        <w:t>ul</w:t>
      </w:r>
      <w:r w:rsidRPr="007368E9">
        <w:rPr>
          <w:rFonts w:ascii="Trebuchet MS" w:hAnsi="Trebuchet MS"/>
          <w:lang w:val="ro-RO"/>
        </w:rPr>
        <w:t xml:space="preserve"> de actori (instituții guvernamentale întrucât doar acestea pot lua măsuri pentru întreaga societate).</w:t>
      </w:r>
    </w:p>
    <w:p w:rsidR="0005322C" w:rsidRPr="007368E9" w:rsidRDefault="0005322C" w:rsidP="007368E9">
      <w:pPr>
        <w:shd w:val="clear" w:color="auto" w:fill="FFFFFF"/>
        <w:spacing w:after="300"/>
        <w:jc w:val="both"/>
        <w:rPr>
          <w:rFonts w:ascii="Trebuchet MS" w:eastAsia="Times New Roman" w:hAnsi="Trebuchet MS" w:cs="Times New Roman"/>
          <w:i/>
          <w:iCs/>
          <w:lang w:val="ro-RO"/>
        </w:rPr>
      </w:pPr>
    </w:p>
    <w:p w:rsidR="00646ECD" w:rsidRPr="007368E9" w:rsidRDefault="0046750E" w:rsidP="007368E9">
      <w:p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 xml:space="preserve">Termenul de politici publice este utilizat având multiple înțelesuri. </w:t>
      </w:r>
      <w:r w:rsidR="00891016" w:rsidRPr="007368E9">
        <w:rPr>
          <w:rFonts w:ascii="Trebuchet MS" w:hAnsi="Trebuchet MS" w:cs="Arial"/>
          <w:lang w:val="ro-RO"/>
        </w:rPr>
        <w:t xml:space="preserve">C. </w:t>
      </w:r>
      <w:r w:rsidR="003B77F4" w:rsidRPr="007368E9">
        <w:rPr>
          <w:rFonts w:ascii="Trebuchet MS" w:hAnsi="Trebuchet MS" w:cs="Arial"/>
          <w:lang w:val="ro-RO"/>
        </w:rPr>
        <w:t>Hodgwood și</w:t>
      </w:r>
      <w:r w:rsidR="0005067C" w:rsidRPr="007368E9">
        <w:rPr>
          <w:rFonts w:ascii="Trebuchet MS" w:hAnsi="Trebuchet MS" w:cs="Arial"/>
          <w:lang w:val="ro-RO"/>
        </w:rPr>
        <w:t xml:space="preserve"> </w:t>
      </w:r>
      <w:r w:rsidR="003B77F4" w:rsidRPr="007368E9">
        <w:rPr>
          <w:rFonts w:ascii="Trebuchet MS" w:hAnsi="Trebuchet MS" w:cs="Arial"/>
          <w:lang w:val="ro-RO"/>
        </w:rPr>
        <w:t xml:space="preserve">W. </w:t>
      </w:r>
      <w:r w:rsidR="00891016" w:rsidRPr="007368E9">
        <w:rPr>
          <w:rFonts w:ascii="Trebuchet MS" w:hAnsi="Trebuchet MS" w:cs="Arial"/>
          <w:lang w:val="ro-RO"/>
        </w:rPr>
        <w:t xml:space="preserve"> </w:t>
      </w:r>
      <w:r w:rsidR="004A398B" w:rsidRPr="007368E9">
        <w:rPr>
          <w:rFonts w:ascii="Trebuchet MS" w:hAnsi="Trebuchet MS" w:cs="Arial"/>
          <w:lang w:val="ro-RO"/>
        </w:rPr>
        <w:t>G</w:t>
      </w:r>
      <w:r w:rsidR="00891016" w:rsidRPr="007368E9">
        <w:rPr>
          <w:rFonts w:ascii="Trebuchet MS" w:hAnsi="Trebuchet MS" w:cs="Arial"/>
          <w:lang w:val="ro-RO"/>
        </w:rPr>
        <w:t xml:space="preserve">unn </w:t>
      </w:r>
      <w:r w:rsidRPr="007368E9">
        <w:rPr>
          <w:rFonts w:ascii="Trebuchet MS" w:hAnsi="Trebuchet MS" w:cs="Arial"/>
          <w:lang w:val="ro-RO"/>
        </w:rPr>
        <w:t>au realizat chiar un studiu în acest sens</w:t>
      </w:r>
      <w:r w:rsidR="00646ECD" w:rsidRPr="007368E9">
        <w:rPr>
          <w:rFonts w:ascii="Trebuchet MS" w:hAnsi="Trebuchet MS" w:cs="Arial"/>
          <w:lang w:val="ro-RO"/>
        </w:rPr>
        <w:t xml:space="preserve">, </w:t>
      </w:r>
      <w:r w:rsidR="003B77F4" w:rsidRPr="007368E9">
        <w:rPr>
          <w:rFonts w:ascii="Trebuchet MS" w:hAnsi="Trebuchet MS" w:cs="Arial"/>
          <w:lang w:val="ro-RO"/>
        </w:rPr>
        <w:t>identifi</w:t>
      </w:r>
      <w:r w:rsidR="00646ECD" w:rsidRPr="007368E9">
        <w:rPr>
          <w:rFonts w:ascii="Trebuchet MS" w:hAnsi="Trebuchet MS" w:cs="Arial"/>
          <w:lang w:val="ro-RO"/>
        </w:rPr>
        <w:t>când</w:t>
      </w:r>
      <w:r w:rsidR="00891016" w:rsidRPr="007368E9">
        <w:rPr>
          <w:rFonts w:ascii="Trebuchet MS" w:hAnsi="Trebuchet MS" w:cs="Arial"/>
          <w:lang w:val="ro-RO"/>
        </w:rPr>
        <w:t xml:space="preserve"> zece </w:t>
      </w:r>
      <w:r w:rsidR="000E0DC5" w:rsidRPr="007368E9">
        <w:rPr>
          <w:rFonts w:ascii="Trebuchet MS" w:hAnsi="Trebuchet MS" w:cs="Arial"/>
          <w:lang w:val="ro-RO"/>
        </w:rPr>
        <w:t xml:space="preserve">sensuri diferite </w:t>
      </w:r>
      <w:r w:rsidR="003B77F4" w:rsidRPr="007368E9">
        <w:rPr>
          <w:rFonts w:ascii="Trebuchet MS" w:hAnsi="Trebuchet MS" w:cs="Arial"/>
          <w:lang w:val="ro-RO"/>
        </w:rPr>
        <w:t>î</w:t>
      </w:r>
      <w:r w:rsidR="00891016" w:rsidRPr="007368E9">
        <w:rPr>
          <w:rFonts w:ascii="Trebuchet MS" w:hAnsi="Trebuchet MS" w:cs="Arial"/>
          <w:lang w:val="ro-RO"/>
        </w:rPr>
        <w:t>n care es</w:t>
      </w:r>
      <w:r w:rsidR="003B77F4" w:rsidRPr="007368E9">
        <w:rPr>
          <w:rFonts w:ascii="Trebuchet MS" w:hAnsi="Trebuchet MS" w:cs="Arial"/>
          <w:lang w:val="ro-RO"/>
        </w:rPr>
        <w:t>t</w:t>
      </w:r>
      <w:r w:rsidR="00891016" w:rsidRPr="007368E9">
        <w:rPr>
          <w:rFonts w:ascii="Trebuchet MS" w:hAnsi="Trebuchet MS" w:cs="Arial"/>
          <w:lang w:val="ro-RO"/>
        </w:rPr>
        <w:t xml:space="preserve">e </w:t>
      </w:r>
      <w:r w:rsidR="003B77F4" w:rsidRPr="007368E9">
        <w:rPr>
          <w:rFonts w:ascii="Trebuchet MS" w:hAnsi="Trebuchet MS" w:cs="Arial"/>
          <w:lang w:val="ro-RO"/>
        </w:rPr>
        <w:t>ut</w:t>
      </w:r>
      <w:r w:rsidR="00891016" w:rsidRPr="007368E9">
        <w:rPr>
          <w:rFonts w:ascii="Trebuchet MS" w:hAnsi="Trebuchet MS" w:cs="Arial"/>
          <w:lang w:val="ro-RO"/>
        </w:rPr>
        <w:t>i</w:t>
      </w:r>
      <w:r w:rsidR="003B77F4" w:rsidRPr="007368E9">
        <w:rPr>
          <w:rFonts w:ascii="Trebuchet MS" w:hAnsi="Trebuchet MS" w:cs="Arial"/>
          <w:lang w:val="ro-RO"/>
        </w:rPr>
        <w:t>l</w:t>
      </w:r>
      <w:r w:rsidR="00891016" w:rsidRPr="007368E9">
        <w:rPr>
          <w:rFonts w:ascii="Trebuchet MS" w:hAnsi="Trebuchet MS" w:cs="Arial"/>
          <w:lang w:val="ro-RO"/>
        </w:rPr>
        <w:t>izat termenu</w:t>
      </w:r>
      <w:r w:rsidR="003B77F4" w:rsidRPr="007368E9">
        <w:rPr>
          <w:rFonts w:ascii="Trebuchet MS" w:hAnsi="Trebuchet MS" w:cs="Arial"/>
          <w:lang w:val="ro-RO"/>
        </w:rPr>
        <w:t>l</w:t>
      </w:r>
      <w:r w:rsidR="00891016" w:rsidRPr="007368E9">
        <w:rPr>
          <w:rFonts w:ascii="Trebuchet MS" w:hAnsi="Trebuchet MS" w:cs="Arial"/>
          <w:lang w:val="ro-RO"/>
        </w:rPr>
        <w:t xml:space="preserve"> de </w:t>
      </w:r>
      <w:r w:rsidR="003B77F4" w:rsidRPr="007368E9">
        <w:rPr>
          <w:rFonts w:ascii="Trebuchet MS" w:hAnsi="Trebuchet MS" w:cs="Arial"/>
          <w:lang w:val="ro-RO"/>
        </w:rPr>
        <w:t>"pol</w:t>
      </w:r>
      <w:r w:rsidR="00891016" w:rsidRPr="007368E9">
        <w:rPr>
          <w:rFonts w:ascii="Trebuchet MS" w:hAnsi="Trebuchet MS" w:cs="Arial"/>
          <w:lang w:val="ro-RO"/>
        </w:rPr>
        <w:t xml:space="preserve">itici </w:t>
      </w:r>
      <w:r w:rsidR="003B77F4" w:rsidRPr="007368E9">
        <w:rPr>
          <w:rFonts w:ascii="Trebuchet MS" w:hAnsi="Trebuchet MS" w:cs="Arial"/>
          <w:lang w:val="ro-RO"/>
        </w:rPr>
        <w:t>publi</w:t>
      </w:r>
      <w:r w:rsidR="00891016" w:rsidRPr="007368E9">
        <w:rPr>
          <w:rFonts w:ascii="Trebuchet MS" w:hAnsi="Trebuchet MS" w:cs="Arial"/>
          <w:lang w:val="ro-RO"/>
        </w:rPr>
        <w:t>ce''</w:t>
      </w:r>
      <w:r w:rsidR="00646ECD" w:rsidRPr="007368E9">
        <w:rPr>
          <w:rFonts w:ascii="Trebuchet MS" w:hAnsi="Trebuchet MS" w:cs="Arial"/>
          <w:lang w:val="ro-RO"/>
        </w:rPr>
        <w:t xml:space="preserve">: </w:t>
      </w:r>
    </w:p>
    <w:p w:rsidR="00891016" w:rsidRPr="007368E9" w:rsidRDefault="004B1C01" w:rsidP="007368E9">
      <w:pPr>
        <w:pStyle w:val="Listparagraf"/>
        <w:numPr>
          <w:ilvl w:val="0"/>
          <w:numId w:val="15"/>
        </w:num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Afirmaț</w:t>
      </w:r>
      <w:r w:rsidR="00891016" w:rsidRPr="007368E9">
        <w:rPr>
          <w:rFonts w:ascii="Trebuchet MS" w:hAnsi="Trebuchet MS" w:cs="Arial"/>
          <w:lang w:val="ro-RO"/>
        </w:rPr>
        <w:t>ii care e</w:t>
      </w:r>
      <w:r w:rsidRPr="007368E9">
        <w:rPr>
          <w:rFonts w:ascii="Trebuchet MS" w:hAnsi="Trebuchet MS" w:cs="Arial"/>
          <w:lang w:val="ro-RO"/>
        </w:rPr>
        <w:t>xprimă</w:t>
      </w:r>
      <w:r w:rsidR="00891016" w:rsidRPr="007368E9">
        <w:rPr>
          <w:rFonts w:ascii="Trebuchet MS" w:hAnsi="Trebuchet MS" w:cs="Arial"/>
          <w:lang w:val="ro-RO"/>
        </w:rPr>
        <w:t xml:space="preserve"> </w:t>
      </w:r>
      <w:r w:rsidR="005777BB" w:rsidRPr="007368E9">
        <w:rPr>
          <w:rFonts w:ascii="Trebuchet MS" w:hAnsi="Trebuchet MS" w:cs="Arial"/>
          <w:lang w:val="ro-RO"/>
        </w:rPr>
        <w:t>înțelesuri ale politicii publice (</w:t>
      </w:r>
      <w:r w:rsidR="00891016" w:rsidRPr="007368E9">
        <w:rPr>
          <w:rFonts w:ascii="Trebuchet MS" w:hAnsi="Trebuchet MS" w:cs="Arial"/>
          <w:lang w:val="ro-RO"/>
        </w:rPr>
        <w:t>scopuri generale</w:t>
      </w:r>
      <w:r w:rsidR="005777BB" w:rsidRPr="007368E9">
        <w:rPr>
          <w:rFonts w:ascii="Trebuchet MS" w:hAnsi="Trebuchet MS" w:cs="Arial"/>
          <w:lang w:val="ro-RO"/>
        </w:rPr>
        <w:t>)</w:t>
      </w:r>
      <w:r w:rsidR="00891016" w:rsidRPr="007368E9">
        <w:rPr>
          <w:rFonts w:ascii="Trebuchet MS" w:hAnsi="Trebuchet MS" w:cs="Arial"/>
          <w:lang w:val="ro-RO"/>
        </w:rPr>
        <w:t>, precum cele de tipul "politica noastr</w:t>
      </w:r>
      <w:r w:rsidRPr="007368E9">
        <w:rPr>
          <w:rFonts w:ascii="Trebuchet MS" w:hAnsi="Trebuchet MS" w:cs="Arial"/>
          <w:lang w:val="ro-RO"/>
        </w:rPr>
        <w:t>ă</w:t>
      </w:r>
      <w:r w:rsidR="00891016" w:rsidRPr="007368E9">
        <w:rPr>
          <w:rFonts w:ascii="Trebuchet MS" w:hAnsi="Trebuchet MS" w:cs="Arial"/>
          <w:lang w:val="ro-RO"/>
        </w:rPr>
        <w:t xml:space="preserve"> este de a dezvo</w:t>
      </w:r>
      <w:r w:rsidRPr="007368E9">
        <w:rPr>
          <w:rFonts w:ascii="Trebuchet MS" w:hAnsi="Trebuchet MS" w:cs="Arial"/>
          <w:lang w:val="ro-RO"/>
        </w:rPr>
        <w:t>l</w:t>
      </w:r>
      <w:r w:rsidR="00891016" w:rsidRPr="007368E9">
        <w:rPr>
          <w:rFonts w:ascii="Trebuchet MS" w:hAnsi="Trebuchet MS" w:cs="Arial"/>
          <w:lang w:val="ro-RO"/>
        </w:rPr>
        <w:t>ta</w:t>
      </w:r>
      <w:r w:rsidRPr="007368E9">
        <w:rPr>
          <w:rFonts w:ascii="Trebuchet MS" w:hAnsi="Trebuchet MS" w:cs="Arial"/>
          <w:lang w:val="ro-RO"/>
        </w:rPr>
        <w:t xml:space="preserve"> </w:t>
      </w:r>
      <w:r w:rsidR="00891016" w:rsidRPr="007368E9">
        <w:rPr>
          <w:rFonts w:ascii="Trebuchet MS" w:hAnsi="Trebuchet MS" w:cs="Arial"/>
          <w:lang w:val="ro-RO"/>
        </w:rPr>
        <w:t>economic regiunea</w:t>
      </w:r>
      <w:r w:rsidR="005777BB" w:rsidRPr="007368E9">
        <w:rPr>
          <w:rFonts w:ascii="Trebuchet MS" w:hAnsi="Trebuchet MS" w:cs="Arial"/>
          <w:lang w:val="ro-RO"/>
        </w:rPr>
        <w:t>:</w:t>
      </w:r>
    </w:p>
    <w:p w:rsidR="004B1C01" w:rsidRPr="007368E9" w:rsidRDefault="00891016" w:rsidP="007368E9">
      <w:pPr>
        <w:pStyle w:val="Listparagraf"/>
        <w:numPr>
          <w:ilvl w:val="0"/>
          <w:numId w:val="15"/>
        </w:num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 xml:space="preserve"> Afirma</w:t>
      </w:r>
      <w:r w:rsidR="00322547" w:rsidRPr="007368E9">
        <w:rPr>
          <w:rFonts w:ascii="Trebuchet MS" w:hAnsi="Trebuchet MS" w:cs="Arial"/>
          <w:lang w:val="ro-RO"/>
        </w:rPr>
        <w:t>ț</w:t>
      </w:r>
      <w:r w:rsidRPr="007368E9">
        <w:rPr>
          <w:rFonts w:ascii="Trebuchet MS" w:hAnsi="Trebuchet MS" w:cs="Arial"/>
          <w:lang w:val="ro-RO"/>
        </w:rPr>
        <w:t>ii cu sen</w:t>
      </w:r>
      <w:r w:rsidR="004B1C01" w:rsidRPr="007368E9">
        <w:rPr>
          <w:rFonts w:ascii="Trebuchet MS" w:hAnsi="Trebuchet MS" w:cs="Arial"/>
          <w:lang w:val="ro-RO"/>
        </w:rPr>
        <w:t>s</w:t>
      </w:r>
      <w:r w:rsidRPr="007368E9">
        <w:rPr>
          <w:rFonts w:ascii="Trebuchet MS" w:hAnsi="Trebuchet MS" w:cs="Arial"/>
          <w:lang w:val="ro-RO"/>
        </w:rPr>
        <w:t xml:space="preserve"> specific, precum afirma</w:t>
      </w:r>
      <w:r w:rsidR="004B1C01" w:rsidRPr="007368E9">
        <w:rPr>
          <w:rFonts w:ascii="Trebuchet MS" w:hAnsi="Trebuchet MS" w:cs="Arial"/>
          <w:lang w:val="ro-RO"/>
        </w:rPr>
        <w:t>ț</w:t>
      </w:r>
      <w:r w:rsidRPr="007368E9">
        <w:rPr>
          <w:rFonts w:ascii="Trebuchet MS" w:hAnsi="Trebuchet MS" w:cs="Arial"/>
          <w:lang w:val="ro-RO"/>
        </w:rPr>
        <w:t>ia "politica noastr</w:t>
      </w:r>
      <w:r w:rsidR="004B1C01" w:rsidRPr="007368E9">
        <w:rPr>
          <w:rFonts w:ascii="Trebuchet MS" w:hAnsi="Trebuchet MS" w:cs="Arial"/>
          <w:lang w:val="ro-RO"/>
        </w:rPr>
        <w:t>ă</w:t>
      </w:r>
      <w:r w:rsidRPr="007368E9">
        <w:rPr>
          <w:rFonts w:ascii="Trebuchet MS" w:hAnsi="Trebuchet MS" w:cs="Arial"/>
          <w:lang w:val="ro-RO"/>
        </w:rPr>
        <w:t xml:space="preserve"> va sc</w:t>
      </w:r>
      <w:r w:rsidR="004B1C01" w:rsidRPr="007368E9">
        <w:rPr>
          <w:rFonts w:ascii="Trebuchet MS" w:hAnsi="Trebuchet MS" w:cs="Arial"/>
          <w:lang w:val="ro-RO"/>
        </w:rPr>
        <w:t>ă</w:t>
      </w:r>
      <w:r w:rsidRPr="007368E9">
        <w:rPr>
          <w:rFonts w:ascii="Trebuchet MS" w:hAnsi="Trebuchet MS" w:cs="Arial"/>
          <w:lang w:val="ro-RO"/>
        </w:rPr>
        <w:t>dea infla</w:t>
      </w:r>
      <w:r w:rsidR="004B1C01" w:rsidRPr="007368E9">
        <w:rPr>
          <w:rFonts w:ascii="Trebuchet MS" w:hAnsi="Trebuchet MS" w:cs="Arial"/>
          <w:lang w:val="ro-RO"/>
        </w:rPr>
        <w:t>ția</w:t>
      </w:r>
      <w:r w:rsidRPr="007368E9">
        <w:rPr>
          <w:rFonts w:ascii="Trebuchet MS" w:hAnsi="Trebuchet MS" w:cs="Arial"/>
          <w:lang w:val="ro-RO"/>
        </w:rPr>
        <w:t xml:space="preserve"> cu </w:t>
      </w:r>
      <w:r w:rsidR="004B1C01" w:rsidRPr="007368E9">
        <w:rPr>
          <w:rFonts w:ascii="Trebuchet MS" w:hAnsi="Trebuchet MS" w:cs="Arial"/>
          <w:lang w:val="ro-RO"/>
        </w:rPr>
        <w:t>10%</w:t>
      </w:r>
    </w:p>
    <w:p w:rsidR="009760BB" w:rsidRPr="007368E9" w:rsidRDefault="00891016" w:rsidP="007368E9">
      <w:pPr>
        <w:pStyle w:val="Listparagraf"/>
        <w:numPr>
          <w:ilvl w:val="0"/>
          <w:numId w:val="15"/>
        </w:num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A</w:t>
      </w:r>
      <w:r w:rsidR="00AA798D" w:rsidRPr="007368E9">
        <w:rPr>
          <w:rFonts w:ascii="Trebuchet MS" w:hAnsi="Trebuchet MS" w:cs="Arial"/>
          <w:lang w:val="ro-RO"/>
        </w:rPr>
        <w:t>firmaț</w:t>
      </w:r>
      <w:r w:rsidR="00DA1066" w:rsidRPr="007368E9">
        <w:rPr>
          <w:rFonts w:ascii="Trebuchet MS" w:hAnsi="Trebuchet MS" w:cs="Arial"/>
          <w:lang w:val="ro-RO"/>
        </w:rPr>
        <w:t>ii prin care se fac ref</w:t>
      </w:r>
      <w:r w:rsidRPr="007368E9">
        <w:rPr>
          <w:rFonts w:ascii="Trebuchet MS" w:hAnsi="Trebuchet MS" w:cs="Arial"/>
          <w:lang w:val="ro-RO"/>
        </w:rPr>
        <w:t>eriri la domenii sectoriale specifice "Poli</w:t>
      </w:r>
      <w:r w:rsidR="00DA1066" w:rsidRPr="007368E9">
        <w:rPr>
          <w:rFonts w:ascii="Trebuchet MS" w:hAnsi="Trebuchet MS" w:cs="Arial"/>
          <w:lang w:val="ro-RO"/>
        </w:rPr>
        <w:t>t</w:t>
      </w:r>
      <w:r w:rsidRPr="007368E9">
        <w:rPr>
          <w:rFonts w:ascii="Trebuchet MS" w:hAnsi="Trebuchet MS" w:cs="Arial"/>
          <w:lang w:val="ro-RO"/>
        </w:rPr>
        <w:t>ica noastr</w:t>
      </w:r>
      <w:r w:rsidR="00DA1066" w:rsidRPr="007368E9">
        <w:rPr>
          <w:rFonts w:ascii="Trebuchet MS" w:hAnsi="Trebuchet MS" w:cs="Arial"/>
          <w:lang w:val="ro-RO"/>
        </w:rPr>
        <w:t>ă</w:t>
      </w:r>
      <w:r w:rsidRPr="007368E9">
        <w:rPr>
          <w:rFonts w:ascii="Trebuchet MS" w:hAnsi="Trebuchet MS" w:cs="Arial"/>
          <w:lang w:val="ro-RO"/>
        </w:rPr>
        <w:t xml:space="preserve"> </w:t>
      </w:r>
      <w:r w:rsidR="00DA1066" w:rsidRPr="007368E9">
        <w:rPr>
          <w:rFonts w:ascii="Trebuchet MS" w:hAnsi="Trebuchet MS" w:cs="Arial"/>
          <w:lang w:val="ro-RO"/>
        </w:rPr>
        <w:t>î</w:t>
      </w:r>
      <w:r w:rsidRPr="007368E9">
        <w:rPr>
          <w:rFonts w:ascii="Trebuchet MS" w:hAnsi="Trebuchet MS" w:cs="Arial"/>
          <w:lang w:val="ro-RO"/>
        </w:rPr>
        <w:t>n domeniul</w:t>
      </w:r>
      <w:r w:rsidR="00DA1066" w:rsidRPr="007368E9">
        <w:rPr>
          <w:rFonts w:ascii="Trebuchet MS" w:hAnsi="Trebuchet MS" w:cs="Arial"/>
          <w:lang w:val="ro-RO"/>
        </w:rPr>
        <w:t xml:space="preserve"> </w:t>
      </w:r>
      <w:r w:rsidRPr="007368E9">
        <w:rPr>
          <w:rFonts w:ascii="Trebuchet MS" w:hAnsi="Trebuchet MS" w:cs="Arial"/>
          <w:lang w:val="ro-RO"/>
        </w:rPr>
        <w:t>s</w:t>
      </w:r>
      <w:r w:rsidR="00DA1066" w:rsidRPr="007368E9">
        <w:rPr>
          <w:rFonts w:ascii="Trebuchet MS" w:hAnsi="Trebuchet MS" w:cs="Arial"/>
          <w:lang w:val="ro-RO"/>
        </w:rPr>
        <w:t>ă</w:t>
      </w:r>
      <w:r w:rsidRPr="007368E9">
        <w:rPr>
          <w:rFonts w:ascii="Trebuchet MS" w:hAnsi="Trebuchet MS" w:cs="Arial"/>
          <w:lang w:val="ro-RO"/>
        </w:rPr>
        <w:t>n</w:t>
      </w:r>
      <w:r w:rsidR="00DA1066" w:rsidRPr="007368E9">
        <w:rPr>
          <w:rFonts w:ascii="Trebuchet MS" w:hAnsi="Trebuchet MS" w:cs="Arial"/>
          <w:lang w:val="ro-RO"/>
        </w:rPr>
        <w:t>ă</w:t>
      </w:r>
      <w:r w:rsidRPr="007368E9">
        <w:rPr>
          <w:rFonts w:ascii="Trebuchet MS" w:hAnsi="Trebuchet MS" w:cs="Arial"/>
          <w:lang w:val="ro-RO"/>
        </w:rPr>
        <w:t>t</w:t>
      </w:r>
      <w:r w:rsidR="00DA1066" w:rsidRPr="007368E9">
        <w:rPr>
          <w:rFonts w:ascii="Trebuchet MS" w:hAnsi="Trebuchet MS" w:cs="Arial"/>
          <w:lang w:val="ro-RO"/>
        </w:rPr>
        <w:t>ăț</w:t>
      </w:r>
      <w:r w:rsidRPr="007368E9">
        <w:rPr>
          <w:rFonts w:ascii="Trebuchet MS" w:hAnsi="Trebuchet MS" w:cs="Arial"/>
          <w:lang w:val="ro-RO"/>
        </w:rPr>
        <w:t>ii va fi s</w:t>
      </w:r>
      <w:r w:rsidR="00DA1066" w:rsidRPr="007368E9">
        <w:rPr>
          <w:rFonts w:ascii="Trebuchet MS" w:hAnsi="Trebuchet MS" w:cs="Arial"/>
          <w:lang w:val="ro-RO"/>
        </w:rPr>
        <w:t>ă</w:t>
      </w:r>
      <w:r w:rsidRPr="007368E9">
        <w:rPr>
          <w:rFonts w:ascii="Trebuchet MS" w:hAnsi="Trebuchet MS" w:cs="Arial"/>
          <w:lang w:val="ro-RO"/>
        </w:rPr>
        <w:t xml:space="preserve"> cre</w:t>
      </w:r>
      <w:r w:rsidR="00DA1066" w:rsidRPr="007368E9">
        <w:rPr>
          <w:rFonts w:ascii="Trebuchet MS" w:hAnsi="Trebuchet MS" w:cs="Arial"/>
          <w:lang w:val="ro-RO"/>
        </w:rPr>
        <w:t>ștem numărul</w:t>
      </w:r>
      <w:r w:rsidRPr="007368E9">
        <w:rPr>
          <w:rFonts w:ascii="Trebuchet MS" w:hAnsi="Trebuchet MS" w:cs="Arial"/>
          <w:lang w:val="ro-RO"/>
        </w:rPr>
        <w:t xml:space="preserve"> medicamentelor compensate";</w:t>
      </w:r>
    </w:p>
    <w:p w:rsidR="0049205F" w:rsidRPr="007368E9" w:rsidRDefault="00891016" w:rsidP="007368E9">
      <w:pPr>
        <w:pStyle w:val="Listparagraf"/>
        <w:numPr>
          <w:ilvl w:val="0"/>
          <w:numId w:val="15"/>
        </w:num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Enun</w:t>
      </w:r>
      <w:r w:rsidR="0049205F" w:rsidRPr="007368E9">
        <w:rPr>
          <w:rFonts w:ascii="Trebuchet MS" w:hAnsi="Trebuchet MS" w:cs="Arial"/>
          <w:lang w:val="ro-RO"/>
        </w:rPr>
        <w:t>țuri î</w:t>
      </w:r>
      <w:r w:rsidRPr="007368E9">
        <w:rPr>
          <w:rFonts w:ascii="Trebuchet MS" w:hAnsi="Trebuchet MS" w:cs="Arial"/>
          <w:lang w:val="ro-RO"/>
        </w:rPr>
        <w:t>n care se prezint</w:t>
      </w:r>
      <w:r w:rsidR="0049205F" w:rsidRPr="007368E9">
        <w:rPr>
          <w:rFonts w:ascii="Trebuchet MS" w:hAnsi="Trebuchet MS" w:cs="Arial"/>
          <w:lang w:val="ro-RO"/>
        </w:rPr>
        <w:t>ă</w:t>
      </w:r>
      <w:r w:rsidRPr="007368E9">
        <w:rPr>
          <w:rFonts w:ascii="Trebuchet MS" w:hAnsi="Trebuchet MS" w:cs="Arial"/>
          <w:lang w:val="ro-RO"/>
        </w:rPr>
        <w:t xml:space="preserve"> produse ale politicii "Ca urmare a politicii noas</w:t>
      </w:r>
      <w:r w:rsidR="0049205F" w:rsidRPr="007368E9">
        <w:rPr>
          <w:rFonts w:ascii="Trebuchet MS" w:hAnsi="Trebuchet MS" w:cs="Arial"/>
          <w:lang w:val="ro-RO"/>
        </w:rPr>
        <w:t>t</w:t>
      </w:r>
      <w:r w:rsidRPr="007368E9">
        <w:rPr>
          <w:rFonts w:ascii="Trebuchet MS" w:hAnsi="Trebuchet MS" w:cs="Arial"/>
          <w:lang w:val="ro-RO"/>
        </w:rPr>
        <w:t>re de dezvoltare</w:t>
      </w:r>
      <w:r w:rsidR="0049205F" w:rsidRPr="007368E9">
        <w:rPr>
          <w:rFonts w:ascii="Trebuchet MS" w:hAnsi="Trebuchet MS" w:cs="Arial"/>
          <w:lang w:val="ro-RO"/>
        </w:rPr>
        <w:t xml:space="preserve"> locală s-au î</w:t>
      </w:r>
      <w:r w:rsidRPr="007368E9">
        <w:rPr>
          <w:rFonts w:ascii="Trebuchet MS" w:hAnsi="Trebuchet MS" w:cs="Arial"/>
          <w:lang w:val="ro-RO"/>
        </w:rPr>
        <w:t>nfiin</w:t>
      </w:r>
      <w:r w:rsidR="0049205F" w:rsidRPr="007368E9">
        <w:rPr>
          <w:rFonts w:ascii="Trebuchet MS" w:hAnsi="Trebuchet MS" w:cs="Arial"/>
          <w:lang w:val="ro-RO"/>
        </w:rPr>
        <w:t>ț</w:t>
      </w:r>
      <w:r w:rsidRPr="007368E9">
        <w:rPr>
          <w:rFonts w:ascii="Trebuchet MS" w:hAnsi="Trebuchet MS" w:cs="Arial"/>
          <w:lang w:val="ro-RO"/>
        </w:rPr>
        <w:t>a</w:t>
      </w:r>
      <w:r w:rsidR="0049205F" w:rsidRPr="007368E9">
        <w:rPr>
          <w:rFonts w:ascii="Trebuchet MS" w:hAnsi="Trebuchet MS" w:cs="Arial"/>
          <w:lang w:val="ro-RO"/>
        </w:rPr>
        <w:t>t 50O de noi locuri de muncă;</w:t>
      </w:r>
    </w:p>
    <w:p w:rsidR="00346D03" w:rsidRPr="007368E9" w:rsidRDefault="0049205F" w:rsidP="007368E9">
      <w:pPr>
        <w:pStyle w:val="Listparagraf"/>
        <w:numPr>
          <w:ilvl w:val="0"/>
          <w:numId w:val="15"/>
        </w:numPr>
        <w:autoSpaceDE w:val="0"/>
        <w:autoSpaceDN w:val="0"/>
        <w:adjustRightInd w:val="0"/>
        <w:spacing w:after="0"/>
        <w:jc w:val="both"/>
        <w:rPr>
          <w:rFonts w:ascii="Trebuchet MS" w:hAnsi="Trebuchet MS" w:cs="Arial"/>
          <w:lang w:val="ro-RO"/>
        </w:rPr>
      </w:pPr>
      <w:r w:rsidRPr="007368E9">
        <w:rPr>
          <w:rFonts w:ascii="Trebuchet MS" w:hAnsi="Trebuchet MS" w:cs="Arial"/>
          <w:lang w:val="ro-RO"/>
        </w:rPr>
        <w:lastRenderedPageBreak/>
        <w:t>Enunțuri î</w:t>
      </w:r>
      <w:r w:rsidR="00891016" w:rsidRPr="007368E9">
        <w:rPr>
          <w:rFonts w:ascii="Trebuchet MS" w:hAnsi="Trebuchet MS" w:cs="Arial"/>
          <w:lang w:val="ro-RO"/>
        </w:rPr>
        <w:t>n care</w:t>
      </w:r>
      <w:r w:rsidRPr="007368E9">
        <w:rPr>
          <w:rFonts w:ascii="Trebuchet MS" w:hAnsi="Trebuchet MS" w:cs="Arial"/>
          <w:lang w:val="ro-RO"/>
        </w:rPr>
        <w:t xml:space="preserve"> </w:t>
      </w:r>
      <w:r w:rsidR="00891016" w:rsidRPr="007368E9">
        <w:rPr>
          <w:rFonts w:ascii="Trebuchet MS" w:hAnsi="Trebuchet MS" w:cs="Arial"/>
          <w:lang w:val="ro-RO"/>
        </w:rPr>
        <w:t>se prezint</w:t>
      </w:r>
      <w:r w:rsidRPr="007368E9">
        <w:rPr>
          <w:rFonts w:ascii="Trebuchet MS" w:hAnsi="Trebuchet MS" w:cs="Arial"/>
          <w:lang w:val="ro-RO"/>
        </w:rPr>
        <w:t xml:space="preserve">ă rezultate "Urmare politicii noastre </w:t>
      </w:r>
      <w:r w:rsidR="00891016" w:rsidRPr="007368E9">
        <w:rPr>
          <w:rFonts w:ascii="Trebuchet MS" w:hAnsi="Trebuchet MS" w:cs="Arial"/>
          <w:lang w:val="ro-RO"/>
        </w:rPr>
        <w:t xml:space="preserve"> </w:t>
      </w:r>
      <w:r w:rsidRPr="007368E9">
        <w:rPr>
          <w:rFonts w:ascii="Trebuchet MS" w:hAnsi="Trebuchet MS" w:cs="Arial"/>
          <w:lang w:val="ro-RO"/>
        </w:rPr>
        <w:t>î</w:t>
      </w:r>
      <w:r w:rsidR="00891016" w:rsidRPr="007368E9">
        <w:rPr>
          <w:rFonts w:ascii="Trebuchet MS" w:hAnsi="Trebuchet MS" w:cs="Arial"/>
          <w:lang w:val="ro-RO"/>
        </w:rPr>
        <w:t>n domeniul educ</w:t>
      </w:r>
      <w:r w:rsidRPr="007368E9">
        <w:rPr>
          <w:rFonts w:ascii="Trebuchet MS" w:hAnsi="Trebuchet MS" w:cs="Arial"/>
          <w:lang w:val="ro-RO"/>
        </w:rPr>
        <w:t>aț</w:t>
      </w:r>
      <w:r w:rsidR="00891016" w:rsidRPr="007368E9">
        <w:rPr>
          <w:rFonts w:ascii="Trebuchet MS" w:hAnsi="Trebuchet MS" w:cs="Arial"/>
          <w:lang w:val="ro-RO"/>
        </w:rPr>
        <w:t>ional a</w:t>
      </w:r>
      <w:r w:rsidRPr="007368E9">
        <w:rPr>
          <w:rFonts w:ascii="Trebuchet MS" w:hAnsi="Trebuchet MS" w:cs="Arial"/>
          <w:lang w:val="ro-RO"/>
        </w:rPr>
        <w:t xml:space="preserve"> </w:t>
      </w:r>
      <w:r w:rsidR="00891016" w:rsidRPr="007368E9">
        <w:rPr>
          <w:rFonts w:ascii="Trebuchet MS" w:hAnsi="Trebuchet MS" w:cs="Arial"/>
          <w:lang w:val="ro-RO"/>
        </w:rPr>
        <w:t>sc</w:t>
      </w:r>
      <w:r w:rsidRPr="007368E9">
        <w:rPr>
          <w:rFonts w:ascii="Trebuchet MS" w:hAnsi="Trebuchet MS" w:cs="Arial"/>
          <w:lang w:val="ro-RO"/>
        </w:rPr>
        <w:t>ă</w:t>
      </w:r>
      <w:r w:rsidR="00891016" w:rsidRPr="007368E9">
        <w:rPr>
          <w:rFonts w:ascii="Trebuchet MS" w:hAnsi="Trebuchet MS" w:cs="Arial"/>
          <w:lang w:val="ro-RO"/>
        </w:rPr>
        <w:t>zut</w:t>
      </w:r>
      <w:r w:rsidRPr="007368E9">
        <w:rPr>
          <w:rFonts w:ascii="Trebuchet MS" w:hAnsi="Trebuchet MS" w:cs="Arial"/>
          <w:lang w:val="ro-RO"/>
        </w:rPr>
        <w:t xml:space="preserve"> rat</w:t>
      </w:r>
      <w:r w:rsidR="00891016" w:rsidRPr="007368E9">
        <w:rPr>
          <w:rFonts w:ascii="Trebuchet MS" w:hAnsi="Trebuchet MS" w:cs="Arial"/>
          <w:lang w:val="ro-RO"/>
        </w:rPr>
        <w:t>a</w:t>
      </w:r>
      <w:r w:rsidRPr="007368E9">
        <w:rPr>
          <w:rFonts w:ascii="Trebuchet MS" w:hAnsi="Trebuchet MS" w:cs="Arial"/>
          <w:lang w:val="ro-RO"/>
        </w:rPr>
        <w:t xml:space="preserve"> </w:t>
      </w:r>
      <w:r w:rsidR="00D53A0E" w:rsidRPr="007368E9">
        <w:rPr>
          <w:rFonts w:ascii="Trebuchet MS" w:hAnsi="Trebuchet MS" w:cs="Arial"/>
          <w:lang w:val="ro-RO"/>
        </w:rPr>
        <w:t>abandonului</w:t>
      </w:r>
      <w:r w:rsidRPr="007368E9">
        <w:rPr>
          <w:rFonts w:ascii="Trebuchet MS" w:hAnsi="Trebuchet MS" w:cs="Arial"/>
          <w:lang w:val="ro-RO"/>
        </w:rPr>
        <w:t xml:space="preserve"> ș</w:t>
      </w:r>
      <w:r w:rsidR="00891016" w:rsidRPr="007368E9">
        <w:rPr>
          <w:rFonts w:ascii="Trebuchet MS" w:hAnsi="Trebuchet MS" w:cs="Arial"/>
          <w:lang w:val="ro-RO"/>
        </w:rPr>
        <w:t>colar</w:t>
      </w:r>
      <w:r w:rsidRPr="007368E9">
        <w:rPr>
          <w:rFonts w:ascii="Trebuchet MS" w:hAnsi="Trebuchet MS" w:cs="Arial"/>
          <w:lang w:val="ro-RO"/>
        </w:rPr>
        <w:t xml:space="preserve"> </w:t>
      </w:r>
      <w:r w:rsidR="00891016" w:rsidRPr="007368E9">
        <w:rPr>
          <w:rFonts w:ascii="Trebuchet MS" w:hAnsi="Trebuchet MS" w:cs="Arial"/>
          <w:lang w:val="ro-RO"/>
        </w:rPr>
        <w:t>in</w:t>
      </w:r>
      <w:r w:rsidRPr="007368E9">
        <w:rPr>
          <w:rFonts w:ascii="Trebuchet MS" w:hAnsi="Trebuchet MS" w:cs="Arial"/>
          <w:lang w:val="ro-RO"/>
        </w:rPr>
        <w:t xml:space="preserve"> județu</w:t>
      </w:r>
      <w:r w:rsidR="00891016" w:rsidRPr="007368E9">
        <w:rPr>
          <w:rFonts w:ascii="Trebuchet MS" w:hAnsi="Trebuchet MS" w:cs="Arial"/>
          <w:lang w:val="ro-RO"/>
        </w:rPr>
        <w:t>l</w:t>
      </w:r>
      <w:r w:rsidRPr="007368E9">
        <w:rPr>
          <w:rFonts w:ascii="Trebuchet MS" w:hAnsi="Trebuchet MS" w:cs="Arial"/>
          <w:lang w:val="ro-RO"/>
        </w:rPr>
        <w:t xml:space="preserve"> </w:t>
      </w:r>
      <w:r w:rsidR="00891016" w:rsidRPr="007368E9">
        <w:rPr>
          <w:rFonts w:ascii="Trebuchet MS" w:hAnsi="Trebuchet MS" w:cs="Arial"/>
          <w:lang w:val="ro-RO"/>
        </w:rPr>
        <w:t>nostru'';</w:t>
      </w:r>
    </w:p>
    <w:p w:rsidR="006B53F0" w:rsidRPr="007368E9" w:rsidRDefault="00357337" w:rsidP="007368E9">
      <w:pPr>
        <w:pStyle w:val="Listparagraf"/>
        <w:numPr>
          <w:ilvl w:val="0"/>
          <w:numId w:val="15"/>
        </w:num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Enunț</w:t>
      </w:r>
      <w:r w:rsidR="00891016" w:rsidRPr="007368E9">
        <w:rPr>
          <w:rFonts w:ascii="Trebuchet MS" w:hAnsi="Trebuchet MS" w:cs="Arial"/>
          <w:lang w:val="ro-RO"/>
        </w:rPr>
        <w:t>uri care pre</w:t>
      </w:r>
      <w:r w:rsidRPr="007368E9">
        <w:rPr>
          <w:rFonts w:ascii="Trebuchet MS" w:hAnsi="Trebuchet MS" w:cs="Arial"/>
          <w:lang w:val="ro-RO"/>
        </w:rPr>
        <w:t>zintă</w:t>
      </w:r>
      <w:r w:rsidR="00891016" w:rsidRPr="007368E9">
        <w:rPr>
          <w:rFonts w:ascii="Trebuchet MS" w:hAnsi="Trebuchet MS" w:cs="Arial"/>
          <w:lang w:val="ro-RO"/>
        </w:rPr>
        <w:t xml:space="preserve"> politicile publice drept decizii "politica noastr</w:t>
      </w:r>
      <w:r w:rsidRPr="007368E9">
        <w:rPr>
          <w:rFonts w:ascii="Trebuchet MS" w:hAnsi="Trebuchet MS" w:cs="Arial"/>
          <w:lang w:val="ro-RO"/>
        </w:rPr>
        <w:t>ă</w:t>
      </w:r>
      <w:r w:rsidR="00891016" w:rsidRPr="007368E9">
        <w:rPr>
          <w:rFonts w:ascii="Trebuchet MS" w:hAnsi="Trebuchet MS" w:cs="Arial"/>
          <w:lang w:val="ro-RO"/>
        </w:rPr>
        <w:t xml:space="preserve"> de reform</w:t>
      </w:r>
      <w:r w:rsidRPr="007368E9">
        <w:rPr>
          <w:rFonts w:ascii="Trebuchet MS" w:hAnsi="Trebuchet MS" w:cs="Arial"/>
          <w:lang w:val="ro-RO"/>
        </w:rPr>
        <w:t>ă î</w:t>
      </w:r>
      <w:r w:rsidR="00891016" w:rsidRPr="007368E9">
        <w:rPr>
          <w:rFonts w:ascii="Trebuchet MS" w:hAnsi="Trebuchet MS" w:cs="Arial"/>
          <w:lang w:val="ro-RO"/>
        </w:rPr>
        <w:t>n domeniul</w:t>
      </w:r>
      <w:r w:rsidRPr="007368E9">
        <w:rPr>
          <w:rFonts w:ascii="Trebuchet MS" w:hAnsi="Trebuchet MS" w:cs="Arial"/>
          <w:lang w:val="ro-RO"/>
        </w:rPr>
        <w:t xml:space="preserve"> apărării a inclus măsuri referitoare la scu</w:t>
      </w:r>
      <w:r w:rsidR="00891016" w:rsidRPr="007368E9">
        <w:rPr>
          <w:rFonts w:ascii="Trebuchet MS" w:hAnsi="Trebuchet MS" w:cs="Arial"/>
          <w:lang w:val="ro-RO"/>
        </w:rPr>
        <w:t>rtarea serviciului mi</w:t>
      </w:r>
      <w:r w:rsidRPr="007368E9">
        <w:rPr>
          <w:rFonts w:ascii="Trebuchet MS" w:hAnsi="Trebuchet MS" w:cs="Arial"/>
          <w:lang w:val="ro-RO"/>
        </w:rPr>
        <w:t>l</w:t>
      </w:r>
      <w:r w:rsidR="00891016" w:rsidRPr="007368E9">
        <w:rPr>
          <w:rFonts w:ascii="Trebuchet MS" w:hAnsi="Trebuchet MS" w:cs="Arial"/>
          <w:lang w:val="ro-RO"/>
        </w:rPr>
        <w:t>itar, restructurarea corpului de</w:t>
      </w:r>
      <w:r w:rsidRPr="007368E9">
        <w:rPr>
          <w:rFonts w:ascii="Trebuchet MS" w:hAnsi="Trebuchet MS" w:cs="Arial"/>
          <w:lang w:val="ro-RO"/>
        </w:rPr>
        <w:t xml:space="preserve"> ofițeri ș</w:t>
      </w:r>
      <w:r w:rsidR="00891016" w:rsidRPr="007368E9">
        <w:rPr>
          <w:rFonts w:ascii="Trebuchet MS" w:hAnsi="Trebuchet MS" w:cs="Arial"/>
          <w:lang w:val="ro-RO"/>
        </w:rPr>
        <w:t>i noi mod</w:t>
      </w:r>
      <w:r w:rsidRPr="007368E9">
        <w:rPr>
          <w:rFonts w:ascii="Trebuchet MS" w:hAnsi="Trebuchet MS" w:cs="Arial"/>
          <w:lang w:val="ro-RO"/>
        </w:rPr>
        <w:t>al</w:t>
      </w:r>
      <w:r w:rsidR="00891016" w:rsidRPr="007368E9">
        <w:rPr>
          <w:rFonts w:ascii="Trebuchet MS" w:hAnsi="Trebuchet MS" w:cs="Arial"/>
          <w:lang w:val="ro-RO"/>
        </w:rPr>
        <w:t>it</w:t>
      </w:r>
      <w:r w:rsidRPr="007368E9">
        <w:rPr>
          <w:rFonts w:ascii="Trebuchet MS" w:hAnsi="Trebuchet MS" w:cs="Arial"/>
          <w:lang w:val="ro-RO"/>
        </w:rPr>
        <w:t>ăți de realizare a achiziț</w:t>
      </w:r>
      <w:r w:rsidR="00891016" w:rsidRPr="007368E9">
        <w:rPr>
          <w:rFonts w:ascii="Trebuchet MS" w:hAnsi="Trebuchet MS" w:cs="Arial"/>
          <w:lang w:val="ro-RO"/>
        </w:rPr>
        <w:t>iilo</w:t>
      </w:r>
      <w:r w:rsidRPr="007368E9">
        <w:rPr>
          <w:rFonts w:ascii="Trebuchet MS" w:hAnsi="Trebuchet MS" w:cs="Arial"/>
          <w:lang w:val="ro-RO"/>
        </w:rPr>
        <w:t>r</w:t>
      </w:r>
      <w:r w:rsidR="00891016" w:rsidRPr="007368E9">
        <w:rPr>
          <w:rFonts w:ascii="Trebuchet MS" w:hAnsi="Trebuchet MS" w:cs="Arial"/>
          <w:lang w:val="ro-RO"/>
        </w:rPr>
        <w:t xml:space="preserve">''. </w:t>
      </w:r>
    </w:p>
    <w:p w:rsidR="006F5834" w:rsidRPr="007368E9" w:rsidRDefault="00891016" w:rsidP="007368E9">
      <w:pPr>
        <w:pStyle w:val="Listparagraf"/>
        <w:numPr>
          <w:ilvl w:val="0"/>
          <w:numId w:val="15"/>
        </w:num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 xml:space="preserve"> Enun</w:t>
      </w:r>
      <w:r w:rsidR="00777ABA" w:rsidRPr="007368E9">
        <w:rPr>
          <w:rFonts w:ascii="Trebuchet MS" w:hAnsi="Trebuchet MS" w:cs="Arial"/>
          <w:lang w:val="ro-RO"/>
        </w:rPr>
        <w:t>ț</w:t>
      </w:r>
      <w:r w:rsidR="00EE04A3" w:rsidRPr="007368E9">
        <w:rPr>
          <w:rFonts w:ascii="Trebuchet MS" w:hAnsi="Trebuchet MS" w:cs="Arial"/>
          <w:lang w:val="ro-RO"/>
        </w:rPr>
        <w:t>u</w:t>
      </w:r>
      <w:r w:rsidRPr="007368E9">
        <w:rPr>
          <w:rFonts w:ascii="Trebuchet MS" w:hAnsi="Trebuchet MS" w:cs="Arial"/>
          <w:lang w:val="ro-RO"/>
        </w:rPr>
        <w:t>ri referitoare la auto</w:t>
      </w:r>
      <w:r w:rsidR="00EE04A3" w:rsidRPr="007368E9">
        <w:rPr>
          <w:rFonts w:ascii="Trebuchet MS" w:hAnsi="Trebuchet MS" w:cs="Arial"/>
          <w:lang w:val="ro-RO"/>
        </w:rPr>
        <w:t>rizarea oficială a unor mă</w:t>
      </w:r>
      <w:r w:rsidRPr="007368E9">
        <w:rPr>
          <w:rFonts w:ascii="Trebuchet MS" w:hAnsi="Trebuchet MS" w:cs="Arial"/>
          <w:lang w:val="ro-RO"/>
        </w:rPr>
        <w:t xml:space="preserve">suri. </w:t>
      </w:r>
      <w:r w:rsidR="00A13394" w:rsidRPr="007368E9">
        <w:rPr>
          <w:rFonts w:ascii="Trebuchet MS" w:hAnsi="Trebuchet MS" w:cs="Arial"/>
          <w:lang w:val="ro-RO"/>
        </w:rPr>
        <w:t>P</w:t>
      </w:r>
      <w:r w:rsidRPr="007368E9">
        <w:rPr>
          <w:rFonts w:ascii="Trebuchet MS" w:hAnsi="Trebuchet MS" w:cs="Arial"/>
          <w:lang w:val="ro-RO"/>
        </w:rPr>
        <w:t>oliticile sunt de obicei autorizate</w:t>
      </w:r>
      <w:r w:rsidR="00A13394" w:rsidRPr="007368E9">
        <w:rPr>
          <w:rFonts w:ascii="Trebuchet MS" w:hAnsi="Trebuchet MS" w:cs="Arial"/>
          <w:lang w:val="ro-RO"/>
        </w:rPr>
        <w:t xml:space="preserve"> </w:t>
      </w:r>
      <w:r w:rsidRPr="007368E9">
        <w:rPr>
          <w:rFonts w:ascii="Trebuchet MS" w:hAnsi="Trebuchet MS" w:cs="Arial"/>
          <w:lang w:val="ro-RO"/>
        </w:rPr>
        <w:t>oficial prin</w:t>
      </w:r>
      <w:r w:rsidR="00A13394" w:rsidRPr="007368E9">
        <w:rPr>
          <w:rFonts w:ascii="Trebuchet MS" w:hAnsi="Trebuchet MS" w:cs="Arial"/>
          <w:lang w:val="ro-RO"/>
        </w:rPr>
        <w:t>t</w:t>
      </w:r>
      <w:r w:rsidRPr="007368E9">
        <w:rPr>
          <w:rFonts w:ascii="Trebuchet MS" w:hAnsi="Trebuchet MS" w:cs="Arial"/>
          <w:lang w:val="ro-RO"/>
        </w:rPr>
        <w:t>r</w:t>
      </w:r>
      <w:r w:rsidR="00A13394" w:rsidRPr="007368E9">
        <w:rPr>
          <w:rFonts w:ascii="Trebuchet MS" w:hAnsi="Trebuchet MS" w:cs="Arial"/>
          <w:lang w:val="ro-RO"/>
        </w:rPr>
        <w:t>-</w:t>
      </w:r>
      <w:r w:rsidRPr="007368E9">
        <w:rPr>
          <w:rFonts w:ascii="Trebuchet MS" w:hAnsi="Trebuchet MS" w:cs="Arial"/>
          <w:lang w:val="ro-RO"/>
        </w:rPr>
        <w:t>o lege</w:t>
      </w:r>
      <w:r w:rsidR="00A13394" w:rsidRPr="007368E9">
        <w:rPr>
          <w:rFonts w:ascii="Trebuchet MS" w:hAnsi="Trebuchet MS" w:cs="Arial"/>
          <w:lang w:val="ro-RO"/>
        </w:rPr>
        <w:t>,</w:t>
      </w:r>
      <w:r w:rsidRPr="007368E9">
        <w:rPr>
          <w:rFonts w:ascii="Trebuchet MS" w:hAnsi="Trebuchet MS" w:cs="Arial"/>
          <w:lang w:val="ro-RO"/>
        </w:rPr>
        <w:t xml:space="preserve"> hot</w:t>
      </w:r>
      <w:r w:rsidR="00A13394" w:rsidRPr="007368E9">
        <w:rPr>
          <w:rFonts w:ascii="Trebuchet MS" w:hAnsi="Trebuchet MS" w:cs="Arial"/>
          <w:lang w:val="ro-RO"/>
        </w:rPr>
        <w:t>ă</w:t>
      </w:r>
      <w:r w:rsidRPr="007368E9">
        <w:rPr>
          <w:rFonts w:ascii="Trebuchet MS" w:hAnsi="Trebuchet MS" w:cs="Arial"/>
          <w:lang w:val="ro-RO"/>
        </w:rPr>
        <w:t>r</w:t>
      </w:r>
      <w:r w:rsidR="00A13394" w:rsidRPr="007368E9">
        <w:rPr>
          <w:rFonts w:ascii="Trebuchet MS" w:hAnsi="Trebuchet MS" w:cs="Arial"/>
          <w:lang w:val="ro-RO"/>
        </w:rPr>
        <w:t>â</w:t>
      </w:r>
      <w:r w:rsidRPr="007368E9">
        <w:rPr>
          <w:rFonts w:ascii="Trebuchet MS" w:hAnsi="Trebuchet MS" w:cs="Arial"/>
          <w:lang w:val="ro-RO"/>
        </w:rPr>
        <w:t>re, ordonan</w:t>
      </w:r>
      <w:r w:rsidR="00A13394" w:rsidRPr="007368E9">
        <w:rPr>
          <w:rFonts w:ascii="Trebuchet MS" w:hAnsi="Trebuchet MS" w:cs="Arial"/>
          <w:lang w:val="ro-RO"/>
        </w:rPr>
        <w:t>ță</w:t>
      </w:r>
      <w:r w:rsidRPr="007368E9">
        <w:rPr>
          <w:rFonts w:ascii="Trebuchet MS" w:hAnsi="Trebuchet MS" w:cs="Arial"/>
          <w:lang w:val="ro-RO"/>
        </w:rPr>
        <w:t xml:space="preserve"> etc.</w:t>
      </w:r>
    </w:p>
    <w:p w:rsidR="00743475" w:rsidRPr="007368E9" w:rsidRDefault="00891016" w:rsidP="007368E9">
      <w:pPr>
        <w:pStyle w:val="Listparagraf"/>
        <w:numPr>
          <w:ilvl w:val="0"/>
          <w:numId w:val="15"/>
        </w:num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Enun</w:t>
      </w:r>
      <w:r w:rsidR="00743475" w:rsidRPr="007368E9">
        <w:rPr>
          <w:rFonts w:ascii="Trebuchet MS" w:hAnsi="Trebuchet MS" w:cs="Arial"/>
          <w:lang w:val="ro-RO"/>
        </w:rPr>
        <w:t>țuri ca</w:t>
      </w:r>
      <w:r w:rsidRPr="007368E9">
        <w:rPr>
          <w:rFonts w:ascii="Trebuchet MS" w:hAnsi="Trebuchet MS" w:cs="Arial"/>
          <w:lang w:val="ro-RO"/>
        </w:rPr>
        <w:t>re prezin</w:t>
      </w:r>
      <w:r w:rsidR="00743475" w:rsidRPr="007368E9">
        <w:rPr>
          <w:rFonts w:ascii="Trebuchet MS" w:hAnsi="Trebuchet MS" w:cs="Arial"/>
          <w:lang w:val="ro-RO"/>
        </w:rPr>
        <w:t>tă</w:t>
      </w:r>
      <w:r w:rsidRPr="007368E9">
        <w:rPr>
          <w:rFonts w:ascii="Trebuchet MS" w:hAnsi="Trebuchet MS" w:cs="Arial"/>
          <w:lang w:val="ro-RO"/>
        </w:rPr>
        <w:t xml:space="preserve"> politicile drept progra</w:t>
      </w:r>
      <w:r w:rsidR="00743475" w:rsidRPr="007368E9">
        <w:rPr>
          <w:rFonts w:ascii="Trebuchet MS" w:hAnsi="Trebuchet MS" w:cs="Arial"/>
          <w:lang w:val="ro-RO"/>
        </w:rPr>
        <w:t>m</w:t>
      </w:r>
      <w:r w:rsidRPr="007368E9">
        <w:rPr>
          <w:rFonts w:ascii="Trebuchet MS" w:hAnsi="Trebuchet MS" w:cs="Arial"/>
          <w:lang w:val="ro-RO"/>
        </w:rPr>
        <w:t>e, de ex</w:t>
      </w:r>
      <w:r w:rsidR="00743475" w:rsidRPr="007368E9">
        <w:rPr>
          <w:rFonts w:ascii="Trebuchet MS" w:hAnsi="Trebuchet MS" w:cs="Arial"/>
          <w:lang w:val="ro-RO"/>
        </w:rPr>
        <w:t>emplu</w:t>
      </w:r>
      <w:r w:rsidRPr="007368E9">
        <w:rPr>
          <w:rFonts w:ascii="Trebuchet MS" w:hAnsi="Trebuchet MS" w:cs="Arial"/>
          <w:lang w:val="ro-RO"/>
        </w:rPr>
        <w:t xml:space="preserve"> "Programul de privatizare cuprinde un</w:t>
      </w:r>
      <w:r w:rsidR="00743475" w:rsidRPr="007368E9">
        <w:rPr>
          <w:rFonts w:ascii="Trebuchet MS" w:hAnsi="Trebuchet MS" w:cs="Arial"/>
          <w:lang w:val="ro-RO"/>
        </w:rPr>
        <w:t xml:space="preserve"> pachet diversificat de mă</w:t>
      </w:r>
      <w:r w:rsidRPr="007368E9">
        <w:rPr>
          <w:rFonts w:ascii="Trebuchet MS" w:hAnsi="Trebuchet MS" w:cs="Arial"/>
          <w:lang w:val="ro-RO"/>
        </w:rPr>
        <w:t>suri";</w:t>
      </w:r>
    </w:p>
    <w:p w:rsidR="00775432" w:rsidRPr="007368E9" w:rsidRDefault="00891016" w:rsidP="007368E9">
      <w:pPr>
        <w:pStyle w:val="Listparagraf"/>
        <w:numPr>
          <w:ilvl w:val="0"/>
          <w:numId w:val="15"/>
        </w:num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Enun</w:t>
      </w:r>
      <w:r w:rsidR="00743475" w:rsidRPr="007368E9">
        <w:rPr>
          <w:rFonts w:ascii="Trebuchet MS" w:hAnsi="Trebuchet MS" w:cs="Arial"/>
          <w:lang w:val="ro-RO"/>
        </w:rPr>
        <w:t>ț</w:t>
      </w:r>
      <w:r w:rsidRPr="007368E9">
        <w:rPr>
          <w:rFonts w:ascii="Trebuchet MS" w:hAnsi="Trebuchet MS" w:cs="Arial"/>
          <w:lang w:val="ro-RO"/>
        </w:rPr>
        <w:t>uri care prezint</w:t>
      </w:r>
      <w:r w:rsidR="00743475" w:rsidRPr="007368E9">
        <w:rPr>
          <w:rFonts w:ascii="Trebuchet MS" w:hAnsi="Trebuchet MS" w:cs="Arial"/>
          <w:lang w:val="ro-RO"/>
        </w:rPr>
        <w:t>ă</w:t>
      </w:r>
      <w:r w:rsidRPr="007368E9">
        <w:rPr>
          <w:rFonts w:ascii="Trebuchet MS" w:hAnsi="Trebuchet MS" w:cs="Arial"/>
          <w:lang w:val="ro-RO"/>
        </w:rPr>
        <w:t xml:space="preserve"> politici</w:t>
      </w:r>
      <w:r w:rsidR="00743475" w:rsidRPr="007368E9">
        <w:rPr>
          <w:rFonts w:ascii="Trebuchet MS" w:hAnsi="Trebuchet MS" w:cs="Arial"/>
          <w:lang w:val="ro-RO"/>
        </w:rPr>
        <w:t>le publice bazate pe anumite mod</w:t>
      </w:r>
      <w:r w:rsidRPr="007368E9">
        <w:rPr>
          <w:rFonts w:ascii="Trebuchet MS" w:hAnsi="Trebuchet MS" w:cs="Arial"/>
          <w:lang w:val="ro-RO"/>
        </w:rPr>
        <w:t>ele sau teorii cau</w:t>
      </w:r>
      <w:r w:rsidR="00743475" w:rsidRPr="007368E9">
        <w:rPr>
          <w:rFonts w:ascii="Trebuchet MS" w:hAnsi="Trebuchet MS" w:cs="Arial"/>
          <w:lang w:val="ro-RO"/>
        </w:rPr>
        <w:t>zale, de exemplu “P</w:t>
      </w:r>
      <w:r w:rsidRPr="007368E9">
        <w:rPr>
          <w:rFonts w:ascii="Trebuchet MS" w:hAnsi="Trebuchet MS" w:cs="Arial"/>
          <w:lang w:val="ro-RO"/>
        </w:rPr>
        <w:t>olitica noastr</w:t>
      </w:r>
      <w:r w:rsidR="00F3030E" w:rsidRPr="007368E9">
        <w:rPr>
          <w:rFonts w:ascii="Trebuchet MS" w:hAnsi="Trebuchet MS" w:cs="Arial"/>
          <w:lang w:val="ro-RO"/>
        </w:rPr>
        <w:t>ă</w:t>
      </w:r>
      <w:r w:rsidRPr="007368E9">
        <w:rPr>
          <w:rFonts w:ascii="Trebuchet MS" w:hAnsi="Trebuchet MS" w:cs="Arial"/>
          <w:lang w:val="ro-RO"/>
        </w:rPr>
        <w:t xml:space="preserve"> de a a</w:t>
      </w:r>
      <w:r w:rsidR="00F3030E" w:rsidRPr="007368E9">
        <w:rPr>
          <w:rFonts w:ascii="Trebuchet MS" w:hAnsi="Trebuchet MS" w:cs="Arial"/>
          <w:lang w:val="ro-RO"/>
        </w:rPr>
        <w:t>tr</w:t>
      </w:r>
      <w:r w:rsidRPr="007368E9">
        <w:rPr>
          <w:rFonts w:ascii="Trebuchet MS" w:hAnsi="Trebuchet MS" w:cs="Arial"/>
          <w:lang w:val="ro-RO"/>
        </w:rPr>
        <w:t>age investitori va duce l</w:t>
      </w:r>
      <w:r w:rsidR="00F3030E" w:rsidRPr="007368E9">
        <w:rPr>
          <w:rFonts w:ascii="Trebuchet MS" w:hAnsi="Trebuchet MS" w:cs="Arial"/>
          <w:lang w:val="ro-RO"/>
        </w:rPr>
        <w:t>a</w:t>
      </w:r>
      <w:r w:rsidRPr="007368E9">
        <w:rPr>
          <w:rFonts w:ascii="Trebuchet MS" w:hAnsi="Trebuchet MS" w:cs="Arial"/>
          <w:lang w:val="ro-RO"/>
        </w:rPr>
        <w:t xml:space="preserve"> </w:t>
      </w:r>
      <w:r w:rsidR="00F3030E" w:rsidRPr="007368E9">
        <w:rPr>
          <w:rFonts w:ascii="Trebuchet MS" w:hAnsi="Trebuchet MS" w:cs="Arial"/>
          <w:lang w:val="ro-RO"/>
        </w:rPr>
        <w:t>crearea de noi locuri de munci ș</w:t>
      </w:r>
      <w:r w:rsidRPr="007368E9">
        <w:rPr>
          <w:rFonts w:ascii="Trebuchet MS" w:hAnsi="Trebuchet MS" w:cs="Arial"/>
          <w:lang w:val="ro-RO"/>
        </w:rPr>
        <w:t>i astfe</w:t>
      </w:r>
      <w:r w:rsidR="00F3030E" w:rsidRPr="007368E9">
        <w:rPr>
          <w:rFonts w:ascii="Trebuchet MS" w:hAnsi="Trebuchet MS" w:cs="Arial"/>
          <w:lang w:val="ro-RO"/>
        </w:rPr>
        <w:t>l</w:t>
      </w:r>
      <w:r w:rsidRPr="007368E9">
        <w:rPr>
          <w:rFonts w:ascii="Trebuchet MS" w:hAnsi="Trebuchet MS" w:cs="Arial"/>
          <w:lang w:val="ro-RO"/>
        </w:rPr>
        <w:t xml:space="preserve"> la</w:t>
      </w:r>
      <w:r w:rsidR="00F3030E" w:rsidRPr="007368E9">
        <w:rPr>
          <w:rFonts w:ascii="Trebuchet MS" w:hAnsi="Trebuchet MS" w:cs="Arial"/>
          <w:lang w:val="ro-RO"/>
        </w:rPr>
        <w:t xml:space="preserve"> reducerea ș</w:t>
      </w:r>
      <w:r w:rsidR="00771573" w:rsidRPr="007368E9">
        <w:rPr>
          <w:rFonts w:ascii="Trebuchet MS" w:hAnsi="Trebuchet MS" w:cs="Arial"/>
          <w:lang w:val="ro-RO"/>
        </w:rPr>
        <w:t>omajului î</w:t>
      </w:r>
      <w:r w:rsidRPr="007368E9">
        <w:rPr>
          <w:rFonts w:ascii="Trebuchet MS" w:hAnsi="Trebuchet MS" w:cs="Arial"/>
          <w:lang w:val="ro-RO"/>
        </w:rPr>
        <w:t>n zon</w:t>
      </w:r>
      <w:r w:rsidR="00F3030E" w:rsidRPr="007368E9">
        <w:rPr>
          <w:rFonts w:ascii="Trebuchet MS" w:hAnsi="Trebuchet MS" w:cs="Arial"/>
          <w:lang w:val="ro-RO"/>
        </w:rPr>
        <w:t>ă</w:t>
      </w:r>
      <w:r w:rsidRPr="007368E9">
        <w:rPr>
          <w:rFonts w:ascii="Trebuchet MS" w:hAnsi="Trebuchet MS" w:cs="Arial"/>
          <w:lang w:val="ro-RO"/>
        </w:rPr>
        <w:t>";</w:t>
      </w:r>
      <w:r w:rsidR="00775432" w:rsidRPr="007368E9">
        <w:rPr>
          <w:rFonts w:ascii="Trebuchet MS" w:hAnsi="Trebuchet MS" w:cs="Arial"/>
          <w:lang w:val="ro-RO"/>
        </w:rPr>
        <w:t xml:space="preserve"> </w:t>
      </w:r>
    </w:p>
    <w:p w:rsidR="00891016" w:rsidRPr="007368E9" w:rsidRDefault="00775432" w:rsidP="007368E9">
      <w:pPr>
        <w:pStyle w:val="Listparagraf"/>
        <w:numPr>
          <w:ilvl w:val="0"/>
          <w:numId w:val="15"/>
        </w:num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Enunțuri care prezintă</w:t>
      </w:r>
      <w:r w:rsidR="00891016" w:rsidRPr="007368E9">
        <w:rPr>
          <w:rFonts w:ascii="Trebuchet MS" w:hAnsi="Trebuchet MS" w:cs="Arial"/>
          <w:lang w:val="ro-RO"/>
        </w:rPr>
        <w:t xml:space="preserve"> politicile pub</w:t>
      </w:r>
      <w:r w:rsidR="00771573" w:rsidRPr="007368E9">
        <w:rPr>
          <w:rFonts w:ascii="Trebuchet MS" w:hAnsi="Trebuchet MS" w:cs="Arial"/>
          <w:lang w:val="ro-RO"/>
        </w:rPr>
        <w:t>lice drept procese care au loc î</w:t>
      </w:r>
      <w:r w:rsidR="00891016" w:rsidRPr="007368E9">
        <w:rPr>
          <w:rFonts w:ascii="Trebuchet MS" w:hAnsi="Trebuchet MS" w:cs="Arial"/>
          <w:lang w:val="ro-RO"/>
        </w:rPr>
        <w:t xml:space="preserve">n </w:t>
      </w:r>
      <w:r w:rsidRPr="007368E9">
        <w:rPr>
          <w:rFonts w:ascii="Trebuchet MS" w:hAnsi="Trebuchet MS" w:cs="Arial"/>
          <w:lang w:val="ro-RO"/>
        </w:rPr>
        <w:t>t</w:t>
      </w:r>
      <w:r w:rsidR="00891016" w:rsidRPr="007368E9">
        <w:rPr>
          <w:rFonts w:ascii="Trebuchet MS" w:hAnsi="Trebuchet MS" w:cs="Arial"/>
          <w:lang w:val="ro-RO"/>
        </w:rPr>
        <w:t>imp, de ex</w:t>
      </w:r>
      <w:r w:rsidRPr="007368E9">
        <w:rPr>
          <w:rFonts w:ascii="Trebuchet MS" w:hAnsi="Trebuchet MS" w:cs="Arial"/>
          <w:lang w:val="ro-RO"/>
        </w:rPr>
        <w:t xml:space="preserve">emplu </w:t>
      </w:r>
      <w:r w:rsidR="00891016" w:rsidRPr="007368E9">
        <w:rPr>
          <w:rFonts w:ascii="Trebuchet MS" w:hAnsi="Trebuchet MS" w:cs="Arial"/>
          <w:lang w:val="ro-RO"/>
        </w:rPr>
        <w:t>politicile de</w:t>
      </w:r>
      <w:r w:rsidRPr="007368E9">
        <w:rPr>
          <w:rFonts w:ascii="Trebuchet MS" w:hAnsi="Trebuchet MS" w:cs="Arial"/>
          <w:lang w:val="ro-RO"/>
        </w:rPr>
        <w:t xml:space="preserve"> </w:t>
      </w:r>
      <w:r w:rsidR="00771573" w:rsidRPr="007368E9">
        <w:rPr>
          <w:rFonts w:ascii="Trebuchet MS" w:hAnsi="Trebuchet MS" w:cs="Arial"/>
          <w:lang w:val="ro-RO"/>
        </w:rPr>
        <w:t>privatizare î</w:t>
      </w:r>
      <w:r w:rsidR="00891016" w:rsidRPr="007368E9">
        <w:rPr>
          <w:rFonts w:ascii="Trebuchet MS" w:hAnsi="Trebuchet MS" w:cs="Arial"/>
          <w:lang w:val="ro-RO"/>
        </w:rPr>
        <w:t>n ultim</w:t>
      </w:r>
      <w:r w:rsidRPr="007368E9">
        <w:rPr>
          <w:rFonts w:ascii="Trebuchet MS" w:hAnsi="Trebuchet MS" w:cs="Arial"/>
          <w:lang w:val="ro-RO"/>
        </w:rPr>
        <w:t>ii doisprezece ani au dus la obț</w:t>
      </w:r>
      <w:r w:rsidR="00891016" w:rsidRPr="007368E9">
        <w:rPr>
          <w:rFonts w:ascii="Trebuchet MS" w:hAnsi="Trebuchet MS" w:cs="Arial"/>
          <w:lang w:val="ro-RO"/>
        </w:rPr>
        <w:t>inerea unor rezu</w:t>
      </w:r>
      <w:r w:rsidRPr="007368E9">
        <w:rPr>
          <w:rFonts w:ascii="Trebuchet MS" w:hAnsi="Trebuchet MS" w:cs="Arial"/>
          <w:lang w:val="ro-RO"/>
        </w:rPr>
        <w:t>l</w:t>
      </w:r>
      <w:r w:rsidR="00771573" w:rsidRPr="007368E9">
        <w:rPr>
          <w:rFonts w:ascii="Trebuchet MS" w:hAnsi="Trebuchet MS" w:cs="Arial"/>
          <w:lang w:val="ro-RO"/>
        </w:rPr>
        <w:t>tat</w:t>
      </w:r>
      <w:r w:rsidR="00891016" w:rsidRPr="007368E9">
        <w:rPr>
          <w:rFonts w:ascii="Trebuchet MS" w:hAnsi="Trebuchet MS" w:cs="Arial"/>
          <w:lang w:val="ro-RO"/>
        </w:rPr>
        <w:t>e care por fi discutate din</w:t>
      </w:r>
      <w:r w:rsidRPr="007368E9">
        <w:rPr>
          <w:rFonts w:ascii="Trebuchet MS" w:hAnsi="Trebuchet MS" w:cs="Arial"/>
          <w:lang w:val="ro-RO"/>
        </w:rPr>
        <w:t xml:space="preserve"> </w:t>
      </w:r>
      <w:r w:rsidR="00891016" w:rsidRPr="007368E9">
        <w:rPr>
          <w:rFonts w:ascii="Trebuchet MS" w:hAnsi="Trebuchet MS" w:cs="Arial"/>
          <w:lang w:val="ro-RO"/>
        </w:rPr>
        <w:t>diverse perspective";</w:t>
      </w:r>
      <w:r w:rsidR="000378A5" w:rsidRPr="007368E9">
        <w:rPr>
          <w:rStyle w:val="Referinnotdesubsol"/>
          <w:rFonts w:ascii="Trebuchet MS" w:hAnsi="Trebuchet MS" w:cs="Arial"/>
          <w:lang w:val="ro-RO"/>
        </w:rPr>
        <w:footnoteReference w:id="17"/>
      </w:r>
    </w:p>
    <w:p w:rsidR="002737C9" w:rsidRPr="007368E9" w:rsidRDefault="00A928D0" w:rsidP="007368E9">
      <w:pPr>
        <w:autoSpaceDE w:val="0"/>
        <w:autoSpaceDN w:val="0"/>
        <w:adjustRightInd w:val="0"/>
        <w:spacing w:after="0"/>
        <w:jc w:val="both"/>
        <w:rPr>
          <w:rFonts w:ascii="Trebuchet MS" w:hAnsi="Trebuchet MS" w:cs="Arial"/>
          <w:highlight w:val="yellow"/>
          <w:lang w:val="ro-RO"/>
        </w:rPr>
      </w:pPr>
      <w:r w:rsidRPr="007368E9">
        <w:rPr>
          <w:rFonts w:ascii="Trebuchet MS" w:hAnsi="Trebuchet MS"/>
          <w:shd w:val="clear" w:color="auto" w:fill="FFFFFF"/>
          <w:lang w:val="ro-RO"/>
        </w:rPr>
        <w:t>Politicile publice sunt acțiunile realizate de către autoritățile publice la nivel central sau local ca răspuns la problemele semnalate la nivelul societății. Astfel, prin acțiuni coordonate se poate interveni la nivel național sau local pentru a realiza modificări în mediul economic, social, medical, educațional, antreprenoral, cultural etc</w:t>
      </w:r>
    </w:p>
    <w:p w:rsidR="003A4E97" w:rsidRPr="007368E9" w:rsidRDefault="003A4E97" w:rsidP="007368E9">
      <w:pPr>
        <w:autoSpaceDE w:val="0"/>
        <w:autoSpaceDN w:val="0"/>
        <w:adjustRightInd w:val="0"/>
        <w:spacing w:after="0"/>
        <w:jc w:val="both"/>
        <w:rPr>
          <w:rFonts w:ascii="Trebuchet MS" w:hAnsi="Trebuchet MS"/>
          <w:lang w:val="ro-RO"/>
        </w:rPr>
      </w:pPr>
      <w:r w:rsidRPr="007368E9">
        <w:rPr>
          <w:rFonts w:ascii="Trebuchet MS" w:hAnsi="Trebuchet MS"/>
          <w:lang w:val="ro-RO"/>
        </w:rPr>
        <w:t xml:space="preserve"> </w:t>
      </w:r>
    </w:p>
    <w:p w:rsidR="0010692C" w:rsidRPr="007368E9" w:rsidRDefault="003A4E97" w:rsidP="007368E9">
      <w:pPr>
        <w:autoSpaceDE w:val="0"/>
        <w:autoSpaceDN w:val="0"/>
        <w:adjustRightInd w:val="0"/>
        <w:spacing w:after="0"/>
        <w:jc w:val="both"/>
        <w:rPr>
          <w:rFonts w:ascii="Trebuchet MS" w:hAnsi="Trebuchet MS" w:cs="Arial"/>
          <w:u w:val="single"/>
          <w:lang w:val="ro-RO"/>
        </w:rPr>
      </w:pPr>
      <w:r w:rsidRPr="007368E9">
        <w:rPr>
          <w:rFonts w:ascii="Trebuchet MS" w:hAnsi="Trebuchet MS"/>
          <w:lang w:val="ro-RO"/>
        </w:rPr>
        <w:t>Conform Strategiei</w:t>
      </w:r>
      <w:r w:rsidR="00A67D4E" w:rsidRPr="007368E9">
        <w:rPr>
          <w:rFonts w:ascii="Trebuchet MS" w:hAnsi="Trebuchet MS"/>
          <w:lang w:val="ro-RO"/>
        </w:rPr>
        <w:t xml:space="preserve"> privind dezvoltarea politicilor publice la nivelul administrației publice locale 2011 -2016 </w:t>
      </w:r>
      <w:r w:rsidR="00A67D4E" w:rsidRPr="007368E9">
        <w:rPr>
          <w:rFonts w:ascii="Trebuchet MS" w:hAnsi="Trebuchet MS"/>
          <w:b/>
          <w:i/>
          <w:lang w:val="ro-RO"/>
        </w:rPr>
        <w:t>i</w:t>
      </w:r>
      <w:r w:rsidRPr="007368E9">
        <w:rPr>
          <w:rFonts w:ascii="Trebuchet MS" w:hAnsi="Trebuchet MS"/>
          <w:b/>
          <w:i/>
          <w:lang w:val="ro-RO"/>
        </w:rPr>
        <w:t xml:space="preserve">nițiatori de politici publice </w:t>
      </w:r>
      <w:r w:rsidRPr="007368E9">
        <w:rPr>
          <w:rFonts w:ascii="Trebuchet MS" w:hAnsi="Trebuchet MS"/>
          <w:lang w:val="ro-RO"/>
        </w:rPr>
        <w:t xml:space="preserve">- </w:t>
      </w:r>
      <w:r w:rsidR="00A67D4E" w:rsidRPr="007368E9">
        <w:rPr>
          <w:rFonts w:ascii="Trebuchet MS" w:hAnsi="Trebuchet MS"/>
          <w:lang w:val="ro-RO"/>
        </w:rPr>
        <w:t>l</w:t>
      </w:r>
      <w:r w:rsidRPr="007368E9">
        <w:rPr>
          <w:rFonts w:ascii="Trebuchet MS" w:hAnsi="Trebuchet MS"/>
          <w:lang w:val="ro-RO"/>
        </w:rPr>
        <w:t>a nivelul administrației publice locale pot aparține autorităților locale de tipul primăriilor sau consiliilor județene. Inițiativele de politici publice pot fi reprezentate de documente de politici publice specifice, rapoarte sau referate de specialitate care fundamentează deciziile de politici publice luate la nivelul acestor autorități. Consultarea publică – La fel ca și în cazul administrației publice centrale, procesul de consultare este reprezentat de un set de acțiuni inițiate nu atât în vederea comunicării și aducerii la cunoștința publicului a inițiativelor de politici publice, cât mai ales ca o modalitate de identificare a unor soluții de politici publice viabile.</w:t>
      </w:r>
    </w:p>
    <w:p w:rsidR="003A4E97" w:rsidRPr="007368E9" w:rsidRDefault="003A4E97" w:rsidP="007368E9">
      <w:pPr>
        <w:autoSpaceDE w:val="0"/>
        <w:autoSpaceDN w:val="0"/>
        <w:adjustRightInd w:val="0"/>
        <w:spacing w:after="0"/>
        <w:jc w:val="both"/>
        <w:rPr>
          <w:rFonts w:ascii="Trebuchet MS" w:hAnsi="Trebuchet MS" w:cs="Arial"/>
          <w:u w:val="single"/>
          <w:lang w:val="ro-RO"/>
        </w:rPr>
      </w:pPr>
    </w:p>
    <w:p w:rsidR="003A4E97" w:rsidRPr="007368E9" w:rsidRDefault="003A4E97" w:rsidP="007368E9">
      <w:pPr>
        <w:autoSpaceDE w:val="0"/>
        <w:autoSpaceDN w:val="0"/>
        <w:adjustRightInd w:val="0"/>
        <w:spacing w:after="0"/>
        <w:jc w:val="both"/>
        <w:rPr>
          <w:rFonts w:ascii="Trebuchet MS" w:hAnsi="Trebuchet MS" w:cs="Arial"/>
          <w:u w:val="single"/>
          <w:lang w:val="ro-RO"/>
        </w:rPr>
      </w:pPr>
    </w:p>
    <w:p w:rsidR="002737C9" w:rsidRPr="007368E9" w:rsidRDefault="00FA5C12" w:rsidP="007368E9">
      <w:pPr>
        <w:autoSpaceDE w:val="0"/>
        <w:autoSpaceDN w:val="0"/>
        <w:adjustRightInd w:val="0"/>
        <w:spacing w:after="0"/>
        <w:jc w:val="both"/>
        <w:rPr>
          <w:rFonts w:ascii="Trebuchet MS" w:hAnsi="Trebuchet MS" w:cs="Arial"/>
          <w:u w:val="single"/>
          <w:lang w:val="ro-RO"/>
        </w:rPr>
      </w:pPr>
      <w:r w:rsidRPr="007368E9">
        <w:rPr>
          <w:rFonts w:ascii="Trebuchet MS" w:hAnsi="Trebuchet MS" w:cs="Arial"/>
          <w:u w:val="single"/>
          <w:lang w:val="ro-RO"/>
        </w:rPr>
        <w:t xml:space="preserve">II. 2. </w:t>
      </w:r>
      <w:r w:rsidR="00F577F3" w:rsidRPr="007368E9">
        <w:rPr>
          <w:rFonts w:ascii="Trebuchet MS" w:hAnsi="Trebuchet MS" w:cs="Arial"/>
          <w:u w:val="single"/>
          <w:lang w:val="ro-RO"/>
        </w:rPr>
        <w:t>Tipologii:</w:t>
      </w:r>
    </w:p>
    <w:p w:rsidR="00F577F3" w:rsidRPr="007368E9" w:rsidRDefault="00F577F3" w:rsidP="007368E9">
      <w:pPr>
        <w:autoSpaceDE w:val="0"/>
        <w:autoSpaceDN w:val="0"/>
        <w:adjustRightInd w:val="0"/>
        <w:spacing w:after="0"/>
        <w:jc w:val="both"/>
        <w:rPr>
          <w:rFonts w:ascii="Trebuchet MS" w:hAnsi="Trebuchet MS" w:cs="Arial"/>
          <w:u w:val="single"/>
          <w:lang w:val="ro-RO"/>
        </w:rPr>
      </w:pPr>
    </w:p>
    <w:p w:rsidR="00962CC1" w:rsidRPr="007368E9" w:rsidRDefault="00F577F3" w:rsidP="007368E9">
      <w:p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 xml:space="preserve">Literatura de specialitate sugerează o varietate mare de clasificări posibile. Astfel, </w:t>
      </w:r>
      <w:r w:rsidRPr="007368E9">
        <w:rPr>
          <w:rFonts w:ascii="Trebuchet MS" w:hAnsi="Trebuchet MS" w:cs="Arial,Italic"/>
          <w:i/>
          <w:iCs/>
          <w:lang w:val="ro-RO"/>
        </w:rPr>
        <w:t>în funcţie de criterii formale sau instituţionale</w:t>
      </w:r>
      <w:r w:rsidR="0010692C" w:rsidRPr="007368E9">
        <w:rPr>
          <w:rFonts w:ascii="Trebuchet MS" w:hAnsi="Trebuchet MS" w:cs="Arial,Italic"/>
          <w:i/>
          <w:iCs/>
          <w:lang w:val="ro-RO"/>
        </w:rPr>
        <w:t xml:space="preserve"> politicile publice pot fi</w:t>
      </w:r>
      <w:r w:rsidR="00C7050E" w:rsidRPr="007368E9">
        <w:rPr>
          <w:rFonts w:ascii="Trebuchet MS" w:hAnsi="Trebuchet MS" w:cs="Arial,Italic"/>
          <w:i/>
          <w:iCs/>
          <w:lang w:val="ro-RO"/>
        </w:rPr>
        <w:t xml:space="preserve"> clasificate în</w:t>
      </w:r>
      <w:r w:rsidRPr="007368E9">
        <w:rPr>
          <w:rFonts w:ascii="Trebuchet MS" w:hAnsi="Trebuchet MS" w:cs="Arial,Italic"/>
          <w:i/>
          <w:iCs/>
          <w:lang w:val="ro-RO"/>
        </w:rPr>
        <w:t xml:space="preserve">: </w:t>
      </w:r>
      <w:r w:rsidRPr="007368E9">
        <w:rPr>
          <w:rFonts w:ascii="Trebuchet MS" w:hAnsi="Trebuchet MS" w:cs="Arial"/>
          <w:lang w:val="ro-RO"/>
        </w:rPr>
        <w:t>politici naţionale,</w:t>
      </w:r>
      <w:r w:rsidR="00771573" w:rsidRPr="007368E9">
        <w:rPr>
          <w:rFonts w:ascii="Trebuchet MS" w:hAnsi="Trebuchet MS" w:cs="Arial"/>
          <w:lang w:val="ro-RO"/>
        </w:rPr>
        <w:t xml:space="preserve"> </w:t>
      </w:r>
      <w:r w:rsidRPr="007368E9">
        <w:rPr>
          <w:rFonts w:ascii="Trebuchet MS" w:hAnsi="Trebuchet MS" w:cs="Arial"/>
          <w:lang w:val="ro-RO"/>
        </w:rPr>
        <w:t xml:space="preserve">politici locale şi politici interguvernamentale </w:t>
      </w:r>
      <w:r w:rsidRPr="007368E9">
        <w:rPr>
          <w:rFonts w:ascii="Trebuchet MS" w:hAnsi="Trebuchet MS" w:cs="Arial,Italic"/>
          <w:i/>
          <w:iCs/>
          <w:lang w:val="ro-RO"/>
        </w:rPr>
        <w:t>sau în funcţie de grupurile de cetăţeni cărora le sunt adresate.</w:t>
      </w:r>
      <w:r w:rsidR="008E25D4" w:rsidRPr="007368E9">
        <w:rPr>
          <w:rFonts w:ascii="Trebuchet MS" w:hAnsi="Trebuchet MS" w:cs="Arial,Italic"/>
          <w:i/>
          <w:iCs/>
          <w:lang w:val="ro-RO"/>
        </w:rPr>
        <w:t xml:space="preserve"> </w:t>
      </w:r>
      <w:r w:rsidR="0010692C" w:rsidRPr="007368E9">
        <w:rPr>
          <w:rFonts w:ascii="Trebuchet MS" w:hAnsi="Trebuchet MS" w:cs="Arial"/>
          <w:lang w:val="ro-RO"/>
        </w:rPr>
        <w:t>N</w:t>
      </w:r>
      <w:r w:rsidRPr="007368E9">
        <w:rPr>
          <w:rFonts w:ascii="Trebuchet MS" w:hAnsi="Trebuchet MS" w:cs="Arial"/>
          <w:lang w:val="ro-RO"/>
        </w:rPr>
        <w:t>u există nicio tipologie bună</w:t>
      </w:r>
      <w:r w:rsidR="008E25D4" w:rsidRPr="007368E9">
        <w:rPr>
          <w:rFonts w:ascii="Trebuchet MS" w:hAnsi="Trebuchet MS" w:cs="Arial"/>
          <w:lang w:val="ro-RO"/>
        </w:rPr>
        <w:t xml:space="preserve"> </w:t>
      </w:r>
      <w:r w:rsidRPr="007368E9">
        <w:rPr>
          <w:rFonts w:ascii="Trebuchet MS" w:hAnsi="Trebuchet MS" w:cs="Arial"/>
          <w:lang w:val="ro-RO"/>
        </w:rPr>
        <w:t xml:space="preserve">în sine. Totul depinde de utilizarea dată de analist. </w:t>
      </w:r>
    </w:p>
    <w:p w:rsidR="00F577F3" w:rsidRPr="007368E9" w:rsidRDefault="00F577F3" w:rsidP="007368E9">
      <w:pPr>
        <w:autoSpaceDE w:val="0"/>
        <w:autoSpaceDN w:val="0"/>
        <w:adjustRightInd w:val="0"/>
        <w:spacing w:after="0"/>
        <w:jc w:val="both"/>
        <w:rPr>
          <w:rFonts w:ascii="Trebuchet MS" w:hAnsi="Trebuchet MS" w:cs="Arial"/>
          <w:lang w:val="ro-RO"/>
        </w:rPr>
      </w:pPr>
      <w:r w:rsidRPr="007368E9">
        <w:rPr>
          <w:rFonts w:ascii="Trebuchet MS" w:hAnsi="Trebuchet MS" w:cs="Arial,Italic"/>
          <w:i/>
          <w:iCs/>
          <w:lang w:val="ro-RO"/>
        </w:rPr>
        <w:t>Tipologiile</w:t>
      </w:r>
      <w:r w:rsidR="008E25D4" w:rsidRPr="007368E9">
        <w:rPr>
          <w:rFonts w:ascii="Trebuchet MS" w:hAnsi="Trebuchet MS" w:cs="Arial,Italic"/>
          <w:i/>
          <w:iCs/>
          <w:lang w:val="ro-RO"/>
        </w:rPr>
        <w:t xml:space="preserve"> </w:t>
      </w:r>
      <w:r w:rsidR="00770DEE" w:rsidRPr="007368E9">
        <w:rPr>
          <w:rFonts w:ascii="Trebuchet MS" w:hAnsi="Trebuchet MS" w:cs="Arial,Italic"/>
          <w:i/>
          <w:iCs/>
          <w:lang w:val="ro-RO"/>
        </w:rPr>
        <w:t>utilizate cel</w:t>
      </w:r>
      <w:r w:rsidRPr="007368E9">
        <w:rPr>
          <w:rFonts w:ascii="Trebuchet MS" w:hAnsi="Trebuchet MS" w:cs="Arial,Italic"/>
          <w:i/>
          <w:iCs/>
          <w:lang w:val="ro-RO"/>
        </w:rPr>
        <w:t xml:space="preserve"> mai frecvent sunt cele care clasifică</w:t>
      </w:r>
      <w:r w:rsidR="00771573" w:rsidRPr="007368E9">
        <w:rPr>
          <w:rFonts w:ascii="Trebuchet MS" w:hAnsi="Trebuchet MS" w:cs="Arial"/>
          <w:lang w:val="ro-RO"/>
        </w:rPr>
        <w:t xml:space="preserve"> </w:t>
      </w:r>
      <w:r w:rsidRPr="007368E9">
        <w:rPr>
          <w:rFonts w:ascii="Trebuchet MS" w:hAnsi="Trebuchet MS" w:cs="Arial,Italic"/>
          <w:i/>
          <w:iCs/>
          <w:lang w:val="ro-RO"/>
        </w:rPr>
        <w:t>acţiunea publică în funcţie de teoria schimbării sociale care o</w:t>
      </w:r>
      <w:r w:rsidR="008E25D4" w:rsidRPr="007368E9">
        <w:rPr>
          <w:rFonts w:ascii="Trebuchet MS" w:hAnsi="Trebuchet MS" w:cs="Arial,Italic"/>
          <w:i/>
          <w:iCs/>
          <w:lang w:val="ro-RO"/>
        </w:rPr>
        <w:t xml:space="preserve"> </w:t>
      </w:r>
      <w:r w:rsidRPr="007368E9">
        <w:rPr>
          <w:rFonts w:ascii="Trebuchet MS" w:hAnsi="Trebuchet MS" w:cs="Arial,Italic"/>
          <w:i/>
          <w:iCs/>
          <w:lang w:val="ro-RO"/>
        </w:rPr>
        <w:t xml:space="preserve">structurează. </w:t>
      </w:r>
      <w:r w:rsidRPr="007368E9">
        <w:rPr>
          <w:rFonts w:ascii="Trebuchet MS" w:hAnsi="Trebuchet MS" w:cs="Arial"/>
          <w:lang w:val="ro-RO"/>
        </w:rPr>
        <w:t>O astfel de clasificare este cea elaborată de</w:t>
      </w:r>
      <w:r w:rsidR="008E25D4" w:rsidRPr="007368E9">
        <w:rPr>
          <w:rFonts w:ascii="Trebuchet MS" w:hAnsi="Trebuchet MS" w:cs="Arial"/>
          <w:lang w:val="ro-RO"/>
        </w:rPr>
        <w:t xml:space="preserve"> </w:t>
      </w:r>
      <w:r w:rsidRPr="007368E9">
        <w:rPr>
          <w:rFonts w:ascii="Trebuchet MS" w:hAnsi="Trebuchet MS" w:cs="Arial"/>
          <w:lang w:val="ro-RO"/>
        </w:rPr>
        <w:t>Lowi</w:t>
      </w:r>
      <w:r w:rsidR="00C7050E" w:rsidRPr="007368E9">
        <w:rPr>
          <w:rStyle w:val="Referinnotdesubsol"/>
          <w:rFonts w:ascii="Trebuchet MS" w:hAnsi="Trebuchet MS" w:cs="Arial"/>
          <w:lang w:val="ro-RO"/>
        </w:rPr>
        <w:footnoteReference w:id="18"/>
      </w:r>
      <w:r w:rsidRPr="007368E9">
        <w:rPr>
          <w:rFonts w:ascii="Trebuchet MS" w:hAnsi="Trebuchet MS" w:cs="Arial"/>
          <w:lang w:val="ro-RO"/>
        </w:rPr>
        <w:t xml:space="preserve"> şi completată de Riple</w:t>
      </w:r>
      <w:r w:rsidR="00771573" w:rsidRPr="007368E9">
        <w:rPr>
          <w:rFonts w:ascii="Trebuchet MS" w:hAnsi="Trebuchet MS" w:cs="Arial"/>
          <w:lang w:val="ro-RO"/>
        </w:rPr>
        <w:t xml:space="preserve">y şi Franklin (1991) şi care se </w:t>
      </w:r>
      <w:r w:rsidRPr="007368E9">
        <w:rPr>
          <w:rFonts w:ascii="Trebuchet MS" w:hAnsi="Trebuchet MS" w:cs="Arial"/>
          <w:lang w:val="ro-RO"/>
        </w:rPr>
        <w:t xml:space="preserve">bazează pe un parametru, şi anume </w:t>
      </w:r>
      <w:r w:rsidRPr="007368E9">
        <w:rPr>
          <w:rFonts w:ascii="Trebuchet MS" w:hAnsi="Trebuchet MS" w:cs="Arial,Italic"/>
          <w:i/>
          <w:iCs/>
          <w:lang w:val="ro-RO"/>
        </w:rPr>
        <w:t>natura coerciţiei pe care</w:t>
      </w:r>
      <w:r w:rsidR="008E25D4" w:rsidRPr="007368E9">
        <w:rPr>
          <w:rFonts w:ascii="Trebuchet MS" w:hAnsi="Trebuchet MS" w:cs="Arial,Italic"/>
          <w:i/>
          <w:iCs/>
          <w:lang w:val="ro-RO"/>
        </w:rPr>
        <w:t xml:space="preserve"> </w:t>
      </w:r>
      <w:r w:rsidRPr="007368E9">
        <w:rPr>
          <w:rFonts w:ascii="Trebuchet MS" w:hAnsi="Trebuchet MS" w:cs="Arial,Italic"/>
          <w:i/>
          <w:iCs/>
          <w:lang w:val="ro-RO"/>
        </w:rPr>
        <w:t>o politică publică o induce între stat şi destinatarii politicii</w:t>
      </w:r>
      <w:r w:rsidR="008E25D4" w:rsidRPr="007368E9">
        <w:rPr>
          <w:rFonts w:ascii="Trebuchet MS" w:hAnsi="Trebuchet MS" w:cs="Arial,Italic"/>
          <w:i/>
          <w:iCs/>
          <w:lang w:val="ro-RO"/>
        </w:rPr>
        <w:t xml:space="preserve"> </w:t>
      </w:r>
      <w:r w:rsidRPr="007368E9">
        <w:rPr>
          <w:rFonts w:ascii="Trebuchet MS" w:hAnsi="Trebuchet MS" w:cs="Arial,Italic"/>
          <w:i/>
          <w:iCs/>
          <w:lang w:val="ro-RO"/>
        </w:rPr>
        <w:t>respective.</w:t>
      </w:r>
    </w:p>
    <w:p w:rsidR="00770DEE" w:rsidRPr="007368E9" w:rsidRDefault="00F577F3" w:rsidP="007368E9">
      <w:p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Din</w:t>
      </w:r>
      <w:r w:rsidR="005715E0" w:rsidRPr="007368E9">
        <w:rPr>
          <w:rFonts w:ascii="Trebuchet MS" w:hAnsi="Trebuchet MS" w:cs="Arial"/>
          <w:lang w:val="ro-RO"/>
        </w:rPr>
        <w:t xml:space="preserve">  punctul de vedere al </w:t>
      </w:r>
      <w:r w:rsidR="00770DEE" w:rsidRPr="007368E9">
        <w:rPr>
          <w:rFonts w:ascii="Trebuchet MS" w:hAnsi="Trebuchet MS" w:cs="Arial"/>
          <w:lang w:val="ro-RO"/>
        </w:rPr>
        <w:t>constrângerii</w:t>
      </w:r>
      <w:r w:rsidR="00771573" w:rsidRPr="007368E9">
        <w:rPr>
          <w:rFonts w:ascii="Trebuchet MS" w:hAnsi="Trebuchet MS" w:cs="Arial"/>
          <w:lang w:val="ro-RO"/>
        </w:rPr>
        <w:t xml:space="preserve">, o politică publică poate fi </w:t>
      </w:r>
      <w:r w:rsidR="005715E0" w:rsidRPr="007368E9">
        <w:rPr>
          <w:rFonts w:ascii="Trebuchet MS" w:hAnsi="Trebuchet MS" w:cs="Arial"/>
          <w:lang w:val="ro-RO"/>
        </w:rPr>
        <w:t>calificată în două moduri:</w:t>
      </w:r>
    </w:p>
    <w:p w:rsidR="005715E0" w:rsidRPr="007368E9" w:rsidRDefault="005715E0" w:rsidP="007368E9">
      <w:pPr>
        <w:autoSpaceDE w:val="0"/>
        <w:autoSpaceDN w:val="0"/>
        <w:adjustRightInd w:val="0"/>
        <w:spacing w:after="0"/>
        <w:jc w:val="both"/>
        <w:rPr>
          <w:rFonts w:ascii="Trebuchet MS" w:hAnsi="Trebuchet MS" w:cs="Arial,Italic"/>
          <w:i/>
          <w:iCs/>
          <w:lang w:val="ro-RO"/>
        </w:rPr>
      </w:pPr>
      <w:r w:rsidRPr="007368E9">
        <w:rPr>
          <w:rFonts w:ascii="Trebuchet MS" w:hAnsi="Trebuchet MS" w:cs="CenturyGothic"/>
          <w:lang w:val="ro-RO"/>
        </w:rPr>
        <w:lastRenderedPageBreak/>
        <w:t xml:space="preserve">− </w:t>
      </w:r>
      <w:r w:rsidRPr="007368E9">
        <w:rPr>
          <w:rFonts w:ascii="Trebuchet MS" w:hAnsi="Trebuchet MS" w:cs="Arial"/>
          <w:lang w:val="ro-RO"/>
        </w:rPr>
        <w:t>Pe de o parte</w:t>
      </w:r>
      <w:r w:rsidRPr="007368E9">
        <w:rPr>
          <w:rFonts w:ascii="Trebuchet MS" w:hAnsi="Trebuchet MS" w:cs="Arial"/>
          <w:i/>
          <w:lang w:val="ro-RO"/>
        </w:rPr>
        <w:t xml:space="preserve">, </w:t>
      </w:r>
      <w:r w:rsidRPr="007368E9">
        <w:rPr>
          <w:rFonts w:ascii="Trebuchet MS" w:hAnsi="Trebuchet MS" w:cs="Arial,Italic"/>
          <w:i/>
          <w:iCs/>
          <w:lang w:val="ro-RO"/>
        </w:rPr>
        <w:t>a</w:t>
      </w:r>
      <w:r w:rsidR="00771573" w:rsidRPr="007368E9">
        <w:rPr>
          <w:rFonts w:ascii="Trebuchet MS" w:hAnsi="Trebuchet MS" w:cs="Arial,Italic"/>
          <w:i/>
          <w:iCs/>
          <w:lang w:val="ro-RO"/>
        </w:rPr>
        <w:t xml:space="preserve">ceastă </w:t>
      </w:r>
      <w:r w:rsidR="00770DEE" w:rsidRPr="007368E9">
        <w:rPr>
          <w:rFonts w:ascii="Trebuchet MS" w:hAnsi="Trebuchet MS" w:cs="Arial,Italic"/>
          <w:i/>
          <w:iCs/>
          <w:lang w:val="ro-RO"/>
        </w:rPr>
        <w:t>constrângere</w:t>
      </w:r>
      <w:r w:rsidR="00771573" w:rsidRPr="007368E9">
        <w:rPr>
          <w:rFonts w:ascii="Trebuchet MS" w:hAnsi="Trebuchet MS" w:cs="Arial,Italic"/>
          <w:i/>
          <w:iCs/>
          <w:lang w:val="ro-RO"/>
        </w:rPr>
        <w:t xml:space="preserve"> se exercită în </w:t>
      </w:r>
      <w:r w:rsidRPr="007368E9">
        <w:rPr>
          <w:rFonts w:ascii="Trebuchet MS" w:hAnsi="Trebuchet MS" w:cs="Arial,Italic"/>
          <w:i/>
          <w:iCs/>
          <w:lang w:val="ro-RO"/>
        </w:rPr>
        <w:t>mod direct sau co</w:t>
      </w:r>
      <w:r w:rsidR="00771573" w:rsidRPr="007368E9">
        <w:rPr>
          <w:rFonts w:ascii="Trebuchet MS" w:hAnsi="Trebuchet MS" w:cs="Arial,Italic"/>
          <w:i/>
          <w:iCs/>
          <w:lang w:val="ro-RO"/>
        </w:rPr>
        <w:t xml:space="preserve">nstrângător asupra cetăţeanului </w:t>
      </w:r>
      <w:r w:rsidRPr="007368E9">
        <w:rPr>
          <w:rFonts w:ascii="Trebuchet MS" w:hAnsi="Trebuchet MS" w:cs="Arial,Italic"/>
          <w:i/>
          <w:iCs/>
          <w:lang w:val="ro-RO"/>
        </w:rPr>
        <w:t>sau, din con</w:t>
      </w:r>
      <w:r w:rsidR="00771573" w:rsidRPr="007368E9">
        <w:rPr>
          <w:rFonts w:ascii="Trebuchet MS" w:hAnsi="Trebuchet MS" w:cs="Arial,Italic"/>
          <w:i/>
          <w:iCs/>
          <w:lang w:val="ro-RO"/>
        </w:rPr>
        <w:t>tră, în mod indirect sau lejer</w:t>
      </w:r>
      <w:r w:rsidRPr="007368E9">
        <w:rPr>
          <w:rFonts w:ascii="Trebuchet MS" w:hAnsi="Trebuchet MS" w:cs="Arial"/>
          <w:i/>
          <w:lang w:val="ro-RO"/>
        </w:rPr>
        <w:t>.</w:t>
      </w:r>
    </w:p>
    <w:p w:rsidR="00A7425B" w:rsidRPr="007368E9" w:rsidRDefault="005715E0" w:rsidP="007368E9">
      <w:pPr>
        <w:autoSpaceDE w:val="0"/>
        <w:autoSpaceDN w:val="0"/>
        <w:adjustRightInd w:val="0"/>
        <w:spacing w:after="0"/>
        <w:jc w:val="both"/>
        <w:rPr>
          <w:rFonts w:ascii="Trebuchet MS" w:hAnsi="Trebuchet MS" w:cs="Arial,Italic"/>
          <w:i/>
          <w:iCs/>
          <w:lang w:val="ro-RO"/>
        </w:rPr>
      </w:pPr>
      <w:r w:rsidRPr="007368E9">
        <w:rPr>
          <w:rFonts w:ascii="Trebuchet MS" w:hAnsi="Trebuchet MS" w:cs="CenturyGothic"/>
          <w:i/>
          <w:lang w:val="ro-RO"/>
        </w:rPr>
        <w:t xml:space="preserve">− </w:t>
      </w:r>
      <w:r w:rsidRPr="007368E9">
        <w:rPr>
          <w:rFonts w:ascii="Trebuchet MS" w:hAnsi="Trebuchet MS" w:cs="Arial"/>
          <w:lang w:val="ro-RO"/>
        </w:rPr>
        <w:t>Pe de altă parte,</w:t>
      </w:r>
      <w:r w:rsidRPr="007368E9">
        <w:rPr>
          <w:rFonts w:ascii="Trebuchet MS" w:hAnsi="Trebuchet MS" w:cs="Arial"/>
          <w:i/>
          <w:lang w:val="ro-RO"/>
        </w:rPr>
        <w:t xml:space="preserve"> </w:t>
      </w:r>
      <w:r w:rsidR="00771573" w:rsidRPr="007368E9">
        <w:rPr>
          <w:rFonts w:ascii="Trebuchet MS" w:hAnsi="Trebuchet MS" w:cs="Arial,Italic"/>
          <w:i/>
          <w:iCs/>
          <w:lang w:val="ro-RO"/>
        </w:rPr>
        <w:t xml:space="preserve">această </w:t>
      </w:r>
      <w:r w:rsidR="00265E78" w:rsidRPr="007368E9">
        <w:rPr>
          <w:rFonts w:ascii="Trebuchet MS" w:hAnsi="Trebuchet MS" w:cs="Arial,Italic"/>
          <w:i/>
          <w:iCs/>
          <w:lang w:val="ro-RO"/>
        </w:rPr>
        <w:t>constrângere</w:t>
      </w:r>
      <w:r w:rsidR="00771573" w:rsidRPr="007368E9">
        <w:rPr>
          <w:rFonts w:ascii="Trebuchet MS" w:hAnsi="Trebuchet MS" w:cs="Arial,Italic"/>
          <w:i/>
          <w:iCs/>
          <w:lang w:val="ro-RO"/>
        </w:rPr>
        <w:t xml:space="preserve"> îi afectează </w:t>
      </w:r>
      <w:r w:rsidRPr="007368E9">
        <w:rPr>
          <w:rFonts w:ascii="Trebuchet MS" w:hAnsi="Trebuchet MS" w:cs="Arial,Italic"/>
          <w:i/>
          <w:iCs/>
          <w:lang w:val="ro-RO"/>
        </w:rPr>
        <w:t xml:space="preserve">pe cei către </w:t>
      </w:r>
      <w:r w:rsidR="00770DEE" w:rsidRPr="007368E9">
        <w:rPr>
          <w:rFonts w:ascii="Trebuchet MS" w:hAnsi="Trebuchet MS" w:cs="Arial,Italic"/>
          <w:i/>
          <w:iCs/>
          <w:lang w:val="ro-RO"/>
        </w:rPr>
        <w:t>care este îndreptată, modificân</w:t>
      </w:r>
      <w:r w:rsidRPr="007368E9">
        <w:rPr>
          <w:rFonts w:ascii="Trebuchet MS" w:hAnsi="Trebuchet MS" w:cs="Arial,Italic"/>
          <w:i/>
          <w:iCs/>
          <w:lang w:val="ro-RO"/>
        </w:rPr>
        <w:t>du-le comporta</w:t>
      </w:r>
      <w:r w:rsidR="001A6224" w:rsidRPr="007368E9">
        <w:rPr>
          <w:rFonts w:ascii="Trebuchet MS" w:hAnsi="Trebuchet MS" w:cs="Arial,Italic"/>
          <w:i/>
          <w:iCs/>
          <w:lang w:val="ro-RO"/>
        </w:rPr>
        <w:t xml:space="preserve">mentul acestora şi limitându-le </w:t>
      </w:r>
      <w:r w:rsidRPr="007368E9">
        <w:rPr>
          <w:rFonts w:ascii="Trebuchet MS" w:hAnsi="Trebuchet MS" w:cs="Arial,Italic"/>
          <w:i/>
          <w:iCs/>
          <w:lang w:val="ro-RO"/>
        </w:rPr>
        <w:t>autonomia sau, d</w:t>
      </w:r>
      <w:r w:rsidR="001A6224" w:rsidRPr="007368E9">
        <w:rPr>
          <w:rFonts w:ascii="Trebuchet MS" w:hAnsi="Trebuchet MS" w:cs="Arial,Italic"/>
          <w:i/>
          <w:iCs/>
          <w:lang w:val="ro-RO"/>
        </w:rPr>
        <w:t xml:space="preserve">in contră, se exercită printr-o </w:t>
      </w:r>
      <w:r w:rsidRPr="007368E9">
        <w:rPr>
          <w:rFonts w:ascii="Trebuchet MS" w:hAnsi="Trebuchet MS" w:cs="Arial,Italic"/>
          <w:i/>
          <w:iCs/>
          <w:lang w:val="ro-RO"/>
        </w:rPr>
        <w:t xml:space="preserve">presiune </w:t>
      </w:r>
      <w:r w:rsidR="001A6224" w:rsidRPr="007368E9">
        <w:rPr>
          <w:rFonts w:ascii="Trebuchet MS" w:hAnsi="Trebuchet MS" w:cs="Arial,Italic"/>
          <w:i/>
          <w:iCs/>
          <w:lang w:val="ro-RO"/>
        </w:rPr>
        <w:t xml:space="preserve">asupra mediului în care trăiesc </w:t>
      </w:r>
      <w:r w:rsidRPr="007368E9">
        <w:rPr>
          <w:rFonts w:ascii="Trebuchet MS" w:hAnsi="Trebuchet MS" w:cs="Arial,Italic"/>
          <w:i/>
          <w:iCs/>
          <w:lang w:val="ro-RO"/>
        </w:rPr>
        <w:t>aceştia</w:t>
      </w:r>
      <w:r w:rsidR="003C14CA" w:rsidRPr="007368E9">
        <w:rPr>
          <w:rFonts w:ascii="Trebuchet MS" w:hAnsi="Trebuchet MS" w:cs="Arial,Italic"/>
          <w:i/>
          <w:iCs/>
          <w:lang w:val="ro-RO"/>
        </w:rPr>
        <w:t xml:space="preserve">. </w:t>
      </w:r>
    </w:p>
    <w:p w:rsidR="005715E0" w:rsidRPr="007368E9" w:rsidRDefault="005715E0" w:rsidP="007368E9">
      <w:pPr>
        <w:autoSpaceDE w:val="0"/>
        <w:autoSpaceDN w:val="0"/>
        <w:adjustRightInd w:val="0"/>
        <w:spacing w:after="0"/>
        <w:jc w:val="both"/>
        <w:rPr>
          <w:rFonts w:ascii="Trebuchet MS" w:hAnsi="Trebuchet MS" w:cs="Arial"/>
          <w:i/>
          <w:lang w:val="ro-RO"/>
        </w:rPr>
      </w:pPr>
      <w:r w:rsidRPr="007368E9">
        <w:rPr>
          <w:rFonts w:ascii="Trebuchet MS" w:hAnsi="Trebuchet MS" w:cs="Arial"/>
          <w:i/>
          <w:lang w:val="ro-RO"/>
        </w:rPr>
        <w:t>Intersectarea acestor parametri</w:t>
      </w:r>
      <w:r w:rsidR="001A6224" w:rsidRPr="007368E9">
        <w:rPr>
          <w:rFonts w:ascii="Trebuchet MS" w:hAnsi="Trebuchet MS" w:cs="Arial,Italic"/>
          <w:i/>
          <w:iCs/>
          <w:lang w:val="ro-RO"/>
        </w:rPr>
        <w:t xml:space="preserve"> </w:t>
      </w:r>
      <w:r w:rsidRPr="007368E9">
        <w:rPr>
          <w:rFonts w:ascii="Trebuchet MS" w:hAnsi="Trebuchet MS" w:cs="Arial"/>
          <w:i/>
          <w:lang w:val="ro-RO"/>
        </w:rPr>
        <w:t>ne permite să facem distincţia între patru tipuri</w:t>
      </w:r>
      <w:r w:rsidR="001A6224" w:rsidRPr="007368E9">
        <w:rPr>
          <w:rFonts w:ascii="Trebuchet MS" w:hAnsi="Trebuchet MS" w:cs="Arial,Italic"/>
          <w:i/>
          <w:iCs/>
          <w:lang w:val="ro-RO"/>
        </w:rPr>
        <w:t xml:space="preserve"> </w:t>
      </w:r>
      <w:r w:rsidRPr="007368E9">
        <w:rPr>
          <w:rFonts w:ascii="Trebuchet MS" w:hAnsi="Trebuchet MS" w:cs="Arial"/>
          <w:i/>
          <w:lang w:val="ro-RO"/>
        </w:rPr>
        <w:t>de politici publice.</w:t>
      </w:r>
      <w:r w:rsidR="00935C3B" w:rsidRPr="007368E9">
        <w:rPr>
          <w:rFonts w:ascii="Trebuchet MS" w:hAnsi="Trebuchet MS" w:cs="Arial"/>
          <w:i/>
          <w:lang w:val="ro-RO"/>
        </w:rPr>
        <w:t xml:space="preserve"> </w:t>
      </w:r>
      <w:r w:rsidRPr="007368E9">
        <w:rPr>
          <w:rFonts w:ascii="Trebuchet MS" w:hAnsi="Trebuchet MS" w:cs="Arial"/>
          <w:lang w:val="ro-RO"/>
        </w:rPr>
        <w:t>Tipologia politicilor publice, b</w:t>
      </w:r>
      <w:r w:rsidR="001A6224" w:rsidRPr="007368E9">
        <w:rPr>
          <w:rFonts w:ascii="Trebuchet MS" w:hAnsi="Trebuchet MS" w:cs="Arial"/>
          <w:lang w:val="ro-RO"/>
        </w:rPr>
        <w:t>azată pe coerciţie (după Lowi), se prezintă astfel</w:t>
      </w:r>
      <w:r w:rsidRPr="007368E9">
        <w:rPr>
          <w:rFonts w:ascii="Trebuchet MS" w:hAnsi="Trebuchet MS" w:cs="Arial"/>
          <w:lang w:val="ro-RO"/>
        </w:rPr>
        <w:t>:</w:t>
      </w:r>
    </w:p>
    <w:p w:rsidR="002A19DE" w:rsidRPr="007368E9" w:rsidRDefault="002A19DE" w:rsidP="007368E9">
      <w:pPr>
        <w:autoSpaceDE w:val="0"/>
        <w:autoSpaceDN w:val="0"/>
        <w:adjustRightInd w:val="0"/>
        <w:spacing w:after="0"/>
        <w:jc w:val="both"/>
        <w:rPr>
          <w:rFonts w:ascii="Trebuchet MS" w:hAnsi="Trebuchet MS" w:cs="Arial,Italic"/>
          <w:b/>
          <w:i/>
          <w:iCs/>
          <w:lang w:val="ro-RO"/>
        </w:rPr>
      </w:pPr>
    </w:p>
    <w:p w:rsidR="00925E7D" w:rsidRPr="007368E9" w:rsidRDefault="005715E0" w:rsidP="007368E9">
      <w:pPr>
        <w:autoSpaceDE w:val="0"/>
        <w:autoSpaceDN w:val="0"/>
        <w:adjustRightInd w:val="0"/>
        <w:spacing w:after="0"/>
        <w:jc w:val="both"/>
        <w:rPr>
          <w:rFonts w:ascii="Trebuchet MS" w:hAnsi="Trebuchet MS" w:cs="Arial"/>
          <w:lang w:val="ro-RO"/>
        </w:rPr>
      </w:pPr>
      <w:r w:rsidRPr="007368E9">
        <w:rPr>
          <w:rFonts w:ascii="Trebuchet MS" w:hAnsi="Trebuchet MS" w:cs="Arial,Italic"/>
          <w:b/>
          <w:i/>
          <w:iCs/>
          <w:lang w:val="ro-RO"/>
        </w:rPr>
        <w:t>O politică reglementară</w:t>
      </w:r>
      <w:r w:rsidRPr="007368E9">
        <w:rPr>
          <w:rFonts w:ascii="Trebuchet MS" w:hAnsi="Trebuchet MS" w:cs="Arial,Italic"/>
          <w:i/>
          <w:iCs/>
          <w:lang w:val="ro-RO"/>
        </w:rPr>
        <w:t xml:space="preserve"> </w:t>
      </w:r>
      <w:r w:rsidRPr="007368E9">
        <w:rPr>
          <w:rFonts w:ascii="Trebuchet MS" w:hAnsi="Trebuchet MS" w:cs="Arial"/>
          <w:lang w:val="ro-RO"/>
        </w:rPr>
        <w:t>este</w:t>
      </w:r>
      <w:r w:rsidR="001A6224" w:rsidRPr="007368E9">
        <w:rPr>
          <w:rFonts w:ascii="Trebuchet MS" w:hAnsi="Trebuchet MS" w:cs="Arial"/>
          <w:lang w:val="ro-RO"/>
        </w:rPr>
        <w:t xml:space="preserve"> o acţiune publică ce constă în </w:t>
      </w:r>
      <w:r w:rsidRPr="007368E9">
        <w:rPr>
          <w:rFonts w:ascii="Trebuchet MS" w:hAnsi="Trebuchet MS" w:cs="Arial"/>
          <w:lang w:val="ro-RO"/>
        </w:rPr>
        <w:t>adoptarea de norme autoritar</w:t>
      </w:r>
      <w:r w:rsidR="001A6224" w:rsidRPr="007368E9">
        <w:rPr>
          <w:rFonts w:ascii="Trebuchet MS" w:hAnsi="Trebuchet MS" w:cs="Arial"/>
          <w:lang w:val="ro-RO"/>
        </w:rPr>
        <w:t xml:space="preserve">e care afectează comportamentul </w:t>
      </w:r>
      <w:r w:rsidRPr="007368E9">
        <w:rPr>
          <w:rFonts w:ascii="Trebuchet MS" w:hAnsi="Trebuchet MS" w:cs="Arial"/>
          <w:lang w:val="ro-RO"/>
        </w:rPr>
        <w:t>destinatarilor</w:t>
      </w:r>
      <w:r w:rsidR="00925E7D" w:rsidRPr="007368E9">
        <w:rPr>
          <w:rFonts w:ascii="Trebuchet MS" w:hAnsi="Trebuchet MS" w:cs="Arial"/>
          <w:lang w:val="ro-RO"/>
        </w:rPr>
        <w:t xml:space="preserve"> - </w:t>
      </w:r>
      <w:r w:rsidR="001A6224" w:rsidRPr="007368E9">
        <w:rPr>
          <w:rFonts w:ascii="Trebuchet MS" w:hAnsi="Trebuchet MS" w:cs="Arial"/>
          <w:lang w:val="ro-RO"/>
        </w:rPr>
        <w:t xml:space="preserve">libertăţile </w:t>
      </w:r>
      <w:r w:rsidRPr="007368E9">
        <w:rPr>
          <w:rFonts w:ascii="Trebuchet MS" w:hAnsi="Trebuchet MS" w:cs="Arial"/>
          <w:lang w:val="ro-RO"/>
        </w:rPr>
        <w:t>individuale ale destinatarilor politi</w:t>
      </w:r>
      <w:r w:rsidR="001A6224" w:rsidRPr="007368E9">
        <w:rPr>
          <w:rFonts w:ascii="Trebuchet MS" w:hAnsi="Trebuchet MS" w:cs="Arial"/>
          <w:lang w:val="ro-RO"/>
        </w:rPr>
        <w:t xml:space="preserve">cilor sunt limitate, interesele </w:t>
      </w:r>
      <w:r w:rsidRPr="007368E9">
        <w:rPr>
          <w:rFonts w:ascii="Trebuchet MS" w:hAnsi="Trebuchet MS" w:cs="Arial"/>
          <w:lang w:val="ro-RO"/>
        </w:rPr>
        <w:t>lor</w:t>
      </w:r>
      <w:r w:rsidR="001A6224" w:rsidRPr="007368E9">
        <w:rPr>
          <w:rFonts w:ascii="Trebuchet MS" w:hAnsi="Trebuchet MS" w:cs="Arial"/>
          <w:lang w:val="ro-RO"/>
        </w:rPr>
        <w:t xml:space="preserve"> sunt transformate prin decret. </w:t>
      </w:r>
    </w:p>
    <w:p w:rsidR="0004776E" w:rsidRPr="007368E9" w:rsidRDefault="00925E7D" w:rsidP="007368E9">
      <w:p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w:t>
      </w:r>
      <w:r w:rsidR="005715E0" w:rsidRPr="007368E9">
        <w:rPr>
          <w:rFonts w:ascii="Trebuchet MS" w:hAnsi="Trebuchet MS" w:cs="Arial"/>
          <w:lang w:val="ro-RO"/>
        </w:rPr>
        <w:t>Mai târziu, Ripley şi Franklin</w:t>
      </w:r>
      <w:r w:rsidR="001A6224" w:rsidRPr="007368E9">
        <w:rPr>
          <w:rFonts w:ascii="Trebuchet MS" w:hAnsi="Trebuchet MS" w:cs="Arial"/>
          <w:lang w:val="ro-RO"/>
        </w:rPr>
        <w:t xml:space="preserve"> au completat această tipologie </w:t>
      </w:r>
      <w:r w:rsidR="005715E0" w:rsidRPr="007368E9">
        <w:rPr>
          <w:rFonts w:ascii="Trebuchet MS" w:hAnsi="Trebuchet MS" w:cs="Arial"/>
          <w:lang w:val="ro-RO"/>
        </w:rPr>
        <w:t>prin împărţirea politicilor de reglementare în două catego</w:t>
      </w:r>
      <w:r w:rsidR="001A6224" w:rsidRPr="007368E9">
        <w:rPr>
          <w:rFonts w:ascii="Trebuchet MS" w:hAnsi="Trebuchet MS" w:cs="Arial"/>
          <w:lang w:val="ro-RO"/>
        </w:rPr>
        <w:t xml:space="preserve">rii: </w:t>
      </w:r>
      <w:r w:rsidR="005715E0" w:rsidRPr="007368E9">
        <w:rPr>
          <w:rFonts w:ascii="Trebuchet MS" w:hAnsi="Trebuchet MS" w:cs="Arial"/>
          <w:lang w:val="ro-RO"/>
        </w:rPr>
        <w:t xml:space="preserve">politici de reglementare </w:t>
      </w:r>
      <w:r w:rsidR="005715E0" w:rsidRPr="007368E9">
        <w:rPr>
          <w:rFonts w:ascii="Trebuchet MS" w:hAnsi="Trebuchet MS" w:cs="Arial"/>
          <w:i/>
          <w:lang w:val="ro-RO"/>
        </w:rPr>
        <w:t>prote</w:t>
      </w:r>
      <w:r w:rsidR="001A6224" w:rsidRPr="007368E9">
        <w:rPr>
          <w:rFonts w:ascii="Trebuchet MS" w:hAnsi="Trebuchet MS" w:cs="Arial"/>
          <w:i/>
          <w:lang w:val="ro-RO"/>
        </w:rPr>
        <w:t>ctive şi competitive</w:t>
      </w:r>
      <w:r w:rsidR="00F57574" w:rsidRPr="007368E9">
        <w:rPr>
          <w:rStyle w:val="Referinnotdesubsol"/>
          <w:rFonts w:ascii="Trebuchet MS" w:hAnsi="Trebuchet MS" w:cs="Arial"/>
          <w:lang w:val="ro-RO"/>
        </w:rPr>
        <w:footnoteReference w:id="19"/>
      </w:r>
      <w:r w:rsidR="001A6224" w:rsidRPr="007368E9">
        <w:rPr>
          <w:rFonts w:ascii="Trebuchet MS" w:hAnsi="Trebuchet MS" w:cs="Arial"/>
          <w:lang w:val="ro-RO"/>
        </w:rPr>
        <w:t xml:space="preserve">. </w:t>
      </w:r>
    </w:p>
    <w:p w:rsidR="0004776E" w:rsidRPr="007368E9" w:rsidRDefault="0004776E" w:rsidP="007368E9">
      <w:pPr>
        <w:autoSpaceDE w:val="0"/>
        <w:autoSpaceDN w:val="0"/>
        <w:adjustRightInd w:val="0"/>
        <w:spacing w:after="0"/>
        <w:jc w:val="both"/>
        <w:rPr>
          <w:rFonts w:ascii="Trebuchet MS" w:hAnsi="Trebuchet MS" w:cs="Arial"/>
          <w:lang w:val="ro-RO"/>
        </w:rPr>
      </w:pPr>
    </w:p>
    <w:p w:rsidR="005548B6" w:rsidRPr="007368E9" w:rsidRDefault="001A6224" w:rsidP="007368E9">
      <w:p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 xml:space="preserve">Astfel, </w:t>
      </w:r>
      <w:r w:rsidR="005715E0" w:rsidRPr="007368E9">
        <w:rPr>
          <w:rFonts w:ascii="Trebuchet MS" w:hAnsi="Trebuchet MS" w:cs="Arial,Italic"/>
          <w:i/>
          <w:iCs/>
          <w:lang w:val="ro-RO"/>
        </w:rPr>
        <w:t xml:space="preserve">politicile de reglementare competitive </w:t>
      </w:r>
      <w:r w:rsidRPr="007368E9">
        <w:rPr>
          <w:rFonts w:ascii="Trebuchet MS" w:hAnsi="Trebuchet MS" w:cs="Arial"/>
          <w:lang w:val="ro-RO"/>
        </w:rPr>
        <w:t xml:space="preserve">presupun ca politicile </w:t>
      </w:r>
      <w:r w:rsidR="005548B6" w:rsidRPr="007368E9">
        <w:rPr>
          <w:rFonts w:ascii="Trebuchet MS" w:hAnsi="Trebuchet MS" w:cs="Arial"/>
          <w:lang w:val="ro-RO"/>
        </w:rPr>
        <w:t>elaborate să limiteze furnizarea</w:t>
      </w:r>
      <w:r w:rsidRPr="007368E9">
        <w:rPr>
          <w:rFonts w:ascii="Trebuchet MS" w:hAnsi="Trebuchet MS" w:cs="Arial"/>
          <w:lang w:val="ro-RO"/>
        </w:rPr>
        <w:t xml:space="preserve"> de bunuri şi servicii de către </w:t>
      </w:r>
      <w:r w:rsidR="005548B6" w:rsidRPr="007368E9">
        <w:rPr>
          <w:rFonts w:ascii="Trebuchet MS" w:hAnsi="Trebuchet MS" w:cs="Arial"/>
          <w:lang w:val="ro-RO"/>
        </w:rPr>
        <w:t>una sau câteva categorii de</w:t>
      </w:r>
      <w:r w:rsidRPr="007368E9">
        <w:rPr>
          <w:rFonts w:ascii="Trebuchet MS" w:hAnsi="Trebuchet MS" w:cs="Arial"/>
          <w:lang w:val="ro-RO"/>
        </w:rPr>
        <w:t xml:space="preserve">semnate de furnizori, care sunt </w:t>
      </w:r>
      <w:r w:rsidR="005548B6" w:rsidRPr="007368E9">
        <w:rPr>
          <w:rFonts w:ascii="Trebuchet MS" w:hAnsi="Trebuchet MS" w:cs="Arial"/>
          <w:lang w:val="ro-RO"/>
        </w:rPr>
        <w:t>aleşi dintr-un mare număr de furni</w:t>
      </w:r>
      <w:r w:rsidRPr="007368E9">
        <w:rPr>
          <w:rFonts w:ascii="Trebuchet MS" w:hAnsi="Trebuchet MS" w:cs="Arial"/>
          <w:lang w:val="ro-RO"/>
        </w:rPr>
        <w:t xml:space="preserve">zori potenţiali care concurează </w:t>
      </w:r>
      <w:r w:rsidR="005548B6" w:rsidRPr="007368E9">
        <w:rPr>
          <w:rFonts w:ascii="Trebuchet MS" w:hAnsi="Trebuchet MS" w:cs="Arial"/>
          <w:lang w:val="ro-RO"/>
        </w:rPr>
        <w:t xml:space="preserve">între ei. </w:t>
      </w:r>
    </w:p>
    <w:p w:rsidR="00B1709F" w:rsidRPr="007368E9" w:rsidRDefault="008F681B" w:rsidP="007368E9">
      <w:pPr>
        <w:autoSpaceDE w:val="0"/>
        <w:autoSpaceDN w:val="0"/>
        <w:adjustRightInd w:val="0"/>
        <w:spacing w:after="0"/>
        <w:jc w:val="both"/>
        <w:rPr>
          <w:rFonts w:ascii="Trebuchet MS" w:hAnsi="Trebuchet MS" w:cs="Arial"/>
          <w:lang w:val="ro-RO"/>
        </w:rPr>
      </w:pPr>
      <w:r w:rsidRPr="007368E9">
        <w:rPr>
          <w:rFonts w:ascii="Trebuchet MS" w:hAnsi="Trebuchet MS" w:cs="Arial,Italic"/>
          <w:i/>
          <w:iCs/>
          <w:lang w:val="ro-RO"/>
        </w:rPr>
        <w:t xml:space="preserve">Politicile de reglementare protective </w:t>
      </w:r>
      <w:r w:rsidR="001A6224" w:rsidRPr="007368E9">
        <w:rPr>
          <w:rFonts w:ascii="Trebuchet MS" w:hAnsi="Trebuchet MS" w:cs="Arial"/>
          <w:lang w:val="ro-RO"/>
        </w:rPr>
        <w:t xml:space="preserve">sunt cele care încearcă </w:t>
      </w:r>
      <w:r w:rsidRPr="007368E9">
        <w:rPr>
          <w:rFonts w:ascii="Trebuchet MS" w:hAnsi="Trebuchet MS" w:cs="Arial"/>
          <w:lang w:val="ro-RO"/>
        </w:rPr>
        <w:t>să protejeze publicul în g</w:t>
      </w:r>
      <w:r w:rsidR="001A6224" w:rsidRPr="007368E9">
        <w:rPr>
          <w:rFonts w:ascii="Trebuchet MS" w:hAnsi="Trebuchet MS" w:cs="Arial"/>
          <w:lang w:val="ro-RO"/>
        </w:rPr>
        <w:t xml:space="preserve">eneral de efectele negative ale </w:t>
      </w:r>
      <w:r w:rsidRPr="007368E9">
        <w:rPr>
          <w:rFonts w:ascii="Trebuchet MS" w:hAnsi="Trebuchet MS" w:cs="Arial"/>
          <w:lang w:val="ro-RO"/>
        </w:rPr>
        <w:t>activităţii private, cum ar f</w:t>
      </w:r>
      <w:r w:rsidR="001A6224" w:rsidRPr="007368E9">
        <w:rPr>
          <w:rFonts w:ascii="Trebuchet MS" w:hAnsi="Trebuchet MS" w:cs="Arial"/>
          <w:lang w:val="ro-RO"/>
        </w:rPr>
        <w:t xml:space="preserve">i: poluare, consumul de produse </w:t>
      </w:r>
      <w:r w:rsidRPr="007368E9">
        <w:rPr>
          <w:rFonts w:ascii="Trebuchet MS" w:hAnsi="Trebuchet MS" w:cs="Arial"/>
          <w:lang w:val="ro-RO"/>
        </w:rPr>
        <w:t>falsificate, fraudarea tranzacţii</w:t>
      </w:r>
      <w:r w:rsidR="001A6224" w:rsidRPr="007368E9">
        <w:rPr>
          <w:rFonts w:ascii="Trebuchet MS" w:hAnsi="Trebuchet MS" w:cs="Arial"/>
          <w:lang w:val="ro-RO"/>
        </w:rPr>
        <w:t xml:space="preserve">lor comerciale. </w:t>
      </w:r>
    </w:p>
    <w:p w:rsidR="0071646C" w:rsidRPr="007368E9" w:rsidRDefault="0071646C" w:rsidP="007368E9">
      <w:pPr>
        <w:autoSpaceDE w:val="0"/>
        <w:autoSpaceDN w:val="0"/>
        <w:adjustRightInd w:val="0"/>
        <w:spacing w:after="0"/>
        <w:jc w:val="both"/>
        <w:rPr>
          <w:rFonts w:ascii="Trebuchet MS" w:hAnsi="Trebuchet MS" w:cs="Arial,Italic"/>
          <w:i/>
          <w:iCs/>
          <w:lang w:val="ro-RO"/>
        </w:rPr>
      </w:pPr>
    </w:p>
    <w:p w:rsidR="002A19DE" w:rsidRPr="007368E9" w:rsidRDefault="008F681B" w:rsidP="007368E9">
      <w:pPr>
        <w:autoSpaceDE w:val="0"/>
        <w:autoSpaceDN w:val="0"/>
        <w:adjustRightInd w:val="0"/>
        <w:spacing w:after="0"/>
        <w:jc w:val="both"/>
        <w:rPr>
          <w:rFonts w:ascii="Trebuchet MS" w:hAnsi="Trebuchet MS" w:cs="Arial"/>
          <w:lang w:val="ro-RO"/>
        </w:rPr>
      </w:pPr>
      <w:r w:rsidRPr="007368E9">
        <w:rPr>
          <w:rFonts w:ascii="Trebuchet MS" w:hAnsi="Trebuchet MS" w:cs="Arial,Italic"/>
          <w:b/>
          <w:i/>
          <w:iCs/>
          <w:lang w:val="ro-RO"/>
        </w:rPr>
        <w:t>O politică distributivă</w:t>
      </w:r>
      <w:r w:rsidRPr="007368E9">
        <w:rPr>
          <w:rFonts w:ascii="Trebuchet MS" w:hAnsi="Trebuchet MS" w:cs="Arial,Italic"/>
          <w:i/>
          <w:iCs/>
          <w:lang w:val="ro-RO"/>
        </w:rPr>
        <w:t xml:space="preserve"> </w:t>
      </w:r>
      <w:r w:rsidRPr="007368E9">
        <w:rPr>
          <w:rFonts w:ascii="Trebuchet MS" w:hAnsi="Trebuchet MS" w:cs="Arial"/>
          <w:lang w:val="ro-RO"/>
        </w:rPr>
        <w:t>reprezi</w:t>
      </w:r>
      <w:r w:rsidR="001A6224" w:rsidRPr="007368E9">
        <w:rPr>
          <w:rFonts w:ascii="Trebuchet MS" w:hAnsi="Trebuchet MS" w:cs="Arial"/>
          <w:lang w:val="ro-RO"/>
        </w:rPr>
        <w:t xml:space="preserve">ntă o acţiune prin care puterea </w:t>
      </w:r>
      <w:r w:rsidRPr="007368E9">
        <w:rPr>
          <w:rFonts w:ascii="Trebuchet MS" w:hAnsi="Trebuchet MS" w:cs="Arial"/>
          <w:lang w:val="ro-RO"/>
        </w:rPr>
        <w:t>publică autorizează caz</w:t>
      </w:r>
      <w:r w:rsidR="001A6224" w:rsidRPr="007368E9">
        <w:rPr>
          <w:rFonts w:ascii="Trebuchet MS" w:hAnsi="Trebuchet MS" w:cs="Arial"/>
          <w:lang w:val="ro-RO"/>
        </w:rPr>
        <w:t>uri speciale desemnate nominal</w:t>
      </w:r>
      <w:r w:rsidR="002A19DE" w:rsidRPr="007368E9">
        <w:rPr>
          <w:rFonts w:ascii="Trebuchet MS" w:hAnsi="Trebuchet MS" w:cs="Arial"/>
          <w:lang w:val="ro-RO"/>
        </w:rPr>
        <w:t>.</w:t>
      </w:r>
    </w:p>
    <w:p w:rsidR="002A19DE" w:rsidRPr="007368E9" w:rsidRDefault="002A19DE" w:rsidP="007368E9">
      <w:pPr>
        <w:autoSpaceDE w:val="0"/>
        <w:autoSpaceDN w:val="0"/>
        <w:adjustRightInd w:val="0"/>
        <w:spacing w:after="0"/>
        <w:jc w:val="both"/>
        <w:rPr>
          <w:rFonts w:ascii="Trebuchet MS" w:hAnsi="Trebuchet MS" w:cs="Arial"/>
          <w:lang w:val="ro-RO"/>
        </w:rPr>
      </w:pPr>
    </w:p>
    <w:p w:rsidR="008F681B" w:rsidRPr="007368E9" w:rsidRDefault="008F681B" w:rsidP="007368E9">
      <w:pPr>
        <w:autoSpaceDE w:val="0"/>
        <w:autoSpaceDN w:val="0"/>
        <w:adjustRightInd w:val="0"/>
        <w:spacing w:after="0"/>
        <w:jc w:val="both"/>
        <w:rPr>
          <w:rFonts w:ascii="Trebuchet MS" w:hAnsi="Trebuchet MS" w:cs="Arial"/>
          <w:lang w:val="ro-RO"/>
        </w:rPr>
      </w:pPr>
      <w:r w:rsidRPr="007368E9">
        <w:rPr>
          <w:rFonts w:ascii="Trebuchet MS" w:hAnsi="Trebuchet MS" w:cs="Arial,Italic"/>
          <w:b/>
          <w:i/>
          <w:iCs/>
          <w:lang w:val="ro-RO"/>
        </w:rPr>
        <w:t>O politică redistributivă</w:t>
      </w:r>
      <w:r w:rsidRPr="007368E9">
        <w:rPr>
          <w:rFonts w:ascii="Trebuchet MS" w:hAnsi="Trebuchet MS" w:cs="Arial,Italic"/>
          <w:i/>
          <w:iCs/>
          <w:lang w:val="ro-RO"/>
        </w:rPr>
        <w:t xml:space="preserve"> </w:t>
      </w:r>
      <w:r w:rsidRPr="007368E9">
        <w:rPr>
          <w:rFonts w:ascii="Trebuchet MS" w:hAnsi="Trebuchet MS" w:cs="Arial"/>
          <w:lang w:val="ro-RO"/>
        </w:rPr>
        <w:t>const</w:t>
      </w:r>
      <w:r w:rsidR="001A6224" w:rsidRPr="007368E9">
        <w:rPr>
          <w:rFonts w:ascii="Trebuchet MS" w:hAnsi="Trebuchet MS" w:cs="Arial"/>
          <w:lang w:val="ro-RO"/>
        </w:rPr>
        <w:t xml:space="preserve">ă în adoptarea de către puterea </w:t>
      </w:r>
      <w:r w:rsidRPr="007368E9">
        <w:rPr>
          <w:rFonts w:ascii="Trebuchet MS" w:hAnsi="Trebuchet MS" w:cs="Arial"/>
          <w:lang w:val="ro-RO"/>
        </w:rPr>
        <w:t>publică a unor criterii care con</w:t>
      </w:r>
      <w:r w:rsidR="001A6224" w:rsidRPr="007368E9">
        <w:rPr>
          <w:rFonts w:ascii="Trebuchet MS" w:hAnsi="Trebuchet MS" w:cs="Arial"/>
          <w:lang w:val="ro-RO"/>
        </w:rPr>
        <w:t xml:space="preserve">feră acces la anumite avantaje, </w:t>
      </w:r>
      <w:r w:rsidRPr="007368E9">
        <w:rPr>
          <w:rFonts w:ascii="Trebuchet MS" w:hAnsi="Trebuchet MS" w:cs="Arial"/>
          <w:lang w:val="ro-RO"/>
        </w:rPr>
        <w:t>acest acces nefiind acordat u</w:t>
      </w:r>
      <w:r w:rsidR="001A6224" w:rsidRPr="007368E9">
        <w:rPr>
          <w:rFonts w:ascii="Trebuchet MS" w:hAnsi="Trebuchet MS" w:cs="Arial"/>
          <w:lang w:val="ro-RO"/>
        </w:rPr>
        <w:t xml:space="preserve">nor cazuri sau unor destinatari </w:t>
      </w:r>
      <w:r w:rsidRPr="007368E9">
        <w:rPr>
          <w:rFonts w:ascii="Trebuchet MS" w:hAnsi="Trebuchet MS" w:cs="Arial"/>
          <w:lang w:val="ro-RO"/>
        </w:rPr>
        <w:t>desemnaţi nominal, ci anumitor grupuri de destinatari neindividualizaţi.</w:t>
      </w:r>
    </w:p>
    <w:p w:rsidR="002A19DE" w:rsidRPr="007368E9" w:rsidRDefault="008F681B" w:rsidP="007368E9">
      <w:p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 xml:space="preserve">Politica redistributivă </w:t>
      </w:r>
      <w:r w:rsidR="001A6224" w:rsidRPr="007368E9">
        <w:rPr>
          <w:rFonts w:ascii="Trebuchet MS" w:hAnsi="Trebuchet MS" w:cs="Arial"/>
          <w:lang w:val="ro-RO"/>
        </w:rPr>
        <w:t xml:space="preserve">este caracterizată prin acţiuni </w:t>
      </w:r>
      <w:r w:rsidRPr="007368E9">
        <w:rPr>
          <w:rFonts w:ascii="Trebuchet MS" w:hAnsi="Trebuchet MS" w:cs="Arial"/>
          <w:lang w:val="ro-RO"/>
        </w:rPr>
        <w:t>care intenţionează să modifice alo</w:t>
      </w:r>
      <w:r w:rsidR="001A6224" w:rsidRPr="007368E9">
        <w:rPr>
          <w:rFonts w:ascii="Trebuchet MS" w:hAnsi="Trebuchet MS" w:cs="Arial"/>
          <w:lang w:val="ro-RO"/>
        </w:rPr>
        <w:t xml:space="preserve">carea bunăstării, proprietatea, </w:t>
      </w:r>
      <w:r w:rsidRPr="007368E9">
        <w:rPr>
          <w:rFonts w:ascii="Trebuchet MS" w:hAnsi="Trebuchet MS" w:cs="Arial"/>
          <w:lang w:val="ro-RO"/>
        </w:rPr>
        <w:t xml:space="preserve">drepturile personale şi civile </w:t>
      </w:r>
      <w:r w:rsidR="001A6224" w:rsidRPr="007368E9">
        <w:rPr>
          <w:rFonts w:ascii="Trebuchet MS" w:hAnsi="Trebuchet MS" w:cs="Arial"/>
          <w:lang w:val="ro-RO"/>
        </w:rPr>
        <w:t>etc.</w:t>
      </w:r>
      <w:r w:rsidR="00694ABA" w:rsidRPr="007368E9">
        <w:rPr>
          <w:rStyle w:val="Referinnotdesubsol"/>
          <w:rFonts w:ascii="Trebuchet MS" w:hAnsi="Trebuchet MS" w:cs="Arial"/>
          <w:lang w:val="ro-RO"/>
        </w:rPr>
        <w:footnoteReference w:id="20"/>
      </w:r>
      <w:r w:rsidR="001A6224" w:rsidRPr="007368E9">
        <w:rPr>
          <w:rFonts w:ascii="Trebuchet MS" w:hAnsi="Trebuchet MS" w:cs="Arial"/>
          <w:lang w:val="ro-RO"/>
        </w:rPr>
        <w:t xml:space="preserve"> </w:t>
      </w:r>
    </w:p>
    <w:p w:rsidR="002A19DE" w:rsidRPr="007368E9" w:rsidRDefault="002A19DE" w:rsidP="007368E9">
      <w:pPr>
        <w:autoSpaceDE w:val="0"/>
        <w:autoSpaceDN w:val="0"/>
        <w:adjustRightInd w:val="0"/>
        <w:spacing w:after="0"/>
        <w:jc w:val="both"/>
        <w:rPr>
          <w:rFonts w:ascii="Trebuchet MS" w:hAnsi="Trebuchet MS" w:cs="Arial"/>
          <w:lang w:val="ro-RO"/>
        </w:rPr>
      </w:pPr>
    </w:p>
    <w:p w:rsidR="001C0BDC" w:rsidRPr="007368E9" w:rsidRDefault="001D2319" w:rsidP="007368E9">
      <w:pPr>
        <w:autoSpaceDE w:val="0"/>
        <w:autoSpaceDN w:val="0"/>
        <w:adjustRightInd w:val="0"/>
        <w:spacing w:after="0"/>
        <w:jc w:val="both"/>
        <w:rPr>
          <w:rFonts w:ascii="Trebuchet MS" w:hAnsi="Trebuchet MS" w:cs="Arial"/>
          <w:lang w:val="ro-RO"/>
        </w:rPr>
      </w:pPr>
      <w:r w:rsidRPr="007368E9">
        <w:rPr>
          <w:rFonts w:ascii="Trebuchet MS" w:hAnsi="Trebuchet MS" w:cs="Arial,Italic"/>
          <w:b/>
          <w:i/>
          <w:iCs/>
          <w:lang w:val="ro-RO"/>
        </w:rPr>
        <w:t xml:space="preserve">O politică constitutivă </w:t>
      </w:r>
      <w:r w:rsidRPr="007368E9">
        <w:rPr>
          <w:rFonts w:ascii="Trebuchet MS" w:hAnsi="Trebuchet MS" w:cs="Arial"/>
          <w:lang w:val="ro-RO"/>
        </w:rPr>
        <w:t xml:space="preserve">se </w:t>
      </w:r>
      <w:r w:rsidR="001A6224" w:rsidRPr="007368E9">
        <w:rPr>
          <w:rFonts w:ascii="Trebuchet MS" w:hAnsi="Trebuchet MS" w:cs="Arial"/>
          <w:lang w:val="ro-RO"/>
        </w:rPr>
        <w:t xml:space="preserve">traduce prin faptul că acţiunea </w:t>
      </w:r>
      <w:r w:rsidRPr="007368E9">
        <w:rPr>
          <w:rFonts w:ascii="Trebuchet MS" w:hAnsi="Trebuchet MS" w:cs="Arial"/>
          <w:lang w:val="ro-RO"/>
        </w:rPr>
        <w:t>publică defineşte reguli pr</w:t>
      </w:r>
      <w:r w:rsidR="001A6224" w:rsidRPr="007368E9">
        <w:rPr>
          <w:rFonts w:ascii="Trebuchet MS" w:hAnsi="Trebuchet MS" w:cs="Arial"/>
          <w:lang w:val="ro-RO"/>
        </w:rPr>
        <w:t xml:space="preserve">ivind puterea; de exemplu, prin </w:t>
      </w:r>
      <w:r w:rsidRPr="007368E9">
        <w:rPr>
          <w:rFonts w:ascii="Trebuchet MS" w:hAnsi="Trebuchet MS" w:cs="Arial"/>
          <w:lang w:val="ro-RO"/>
        </w:rPr>
        <w:t>revizuirea constituţiei unei ţ</w:t>
      </w:r>
      <w:r w:rsidR="001A6224" w:rsidRPr="007368E9">
        <w:rPr>
          <w:rFonts w:ascii="Trebuchet MS" w:hAnsi="Trebuchet MS" w:cs="Arial"/>
          <w:lang w:val="ro-RO"/>
        </w:rPr>
        <w:t xml:space="preserve">ări, prin realizarea de reforme </w:t>
      </w:r>
      <w:r w:rsidRPr="007368E9">
        <w:rPr>
          <w:rFonts w:ascii="Trebuchet MS" w:hAnsi="Trebuchet MS" w:cs="Arial"/>
          <w:lang w:val="ro-RO"/>
        </w:rPr>
        <w:t>instituţionale sau administrative. Î</w:t>
      </w:r>
      <w:r w:rsidR="001A6224" w:rsidRPr="007368E9">
        <w:rPr>
          <w:rFonts w:ascii="Trebuchet MS" w:hAnsi="Trebuchet MS" w:cs="Arial"/>
          <w:lang w:val="ro-RO"/>
        </w:rPr>
        <w:t xml:space="preserve">ntr-un astfel de caz, coerciţia </w:t>
      </w:r>
      <w:r w:rsidRPr="007368E9">
        <w:rPr>
          <w:rFonts w:ascii="Trebuchet MS" w:hAnsi="Trebuchet MS" w:cs="Arial"/>
          <w:lang w:val="ro-RO"/>
        </w:rPr>
        <w:t>îi afectează pe destinatari î</w:t>
      </w:r>
      <w:r w:rsidR="001A6224" w:rsidRPr="007368E9">
        <w:rPr>
          <w:rFonts w:ascii="Trebuchet MS" w:hAnsi="Trebuchet MS" w:cs="Arial"/>
          <w:lang w:val="ro-RO"/>
        </w:rPr>
        <w:t xml:space="preserve">n mod slab şi indirect. </w:t>
      </w:r>
    </w:p>
    <w:p w:rsidR="001C0BDC" w:rsidRPr="007368E9" w:rsidRDefault="001C0BDC" w:rsidP="007368E9">
      <w:pPr>
        <w:autoSpaceDE w:val="0"/>
        <w:autoSpaceDN w:val="0"/>
        <w:adjustRightInd w:val="0"/>
        <w:spacing w:after="0"/>
        <w:jc w:val="both"/>
        <w:rPr>
          <w:rFonts w:ascii="Trebuchet MS" w:hAnsi="Trebuchet MS" w:cs="Arial,Italic"/>
          <w:i/>
          <w:iCs/>
          <w:lang w:val="ro-RO"/>
        </w:rPr>
      </w:pPr>
    </w:p>
    <w:p w:rsidR="006E2E93" w:rsidRPr="007368E9" w:rsidRDefault="00645A26" w:rsidP="007368E9">
      <w:pPr>
        <w:pStyle w:val="Listparagraf"/>
        <w:numPr>
          <w:ilvl w:val="0"/>
          <w:numId w:val="11"/>
        </w:numPr>
        <w:autoSpaceDE w:val="0"/>
        <w:autoSpaceDN w:val="0"/>
        <w:adjustRightInd w:val="0"/>
        <w:spacing w:after="0"/>
        <w:jc w:val="both"/>
        <w:rPr>
          <w:rFonts w:ascii="Trebuchet MS" w:hAnsi="Trebuchet MS"/>
          <w:u w:val="single"/>
          <w:lang w:val="ro-RO"/>
        </w:rPr>
      </w:pPr>
      <w:r w:rsidRPr="007368E9">
        <w:rPr>
          <w:rFonts w:ascii="Trebuchet MS" w:hAnsi="Trebuchet MS"/>
          <w:u w:val="single"/>
          <w:lang w:val="ro-RO"/>
        </w:rPr>
        <w:t xml:space="preserve">3. </w:t>
      </w:r>
      <w:r w:rsidR="006E2E93" w:rsidRPr="007368E9">
        <w:rPr>
          <w:rFonts w:ascii="Trebuchet MS" w:hAnsi="Trebuchet MS"/>
          <w:u w:val="single"/>
          <w:lang w:val="ro-RO"/>
        </w:rPr>
        <w:t>Reforma politicilor publice în Rom</w:t>
      </w:r>
      <w:r w:rsidR="00E72C94" w:rsidRPr="007368E9">
        <w:rPr>
          <w:rFonts w:ascii="Trebuchet MS" w:hAnsi="Trebuchet MS"/>
          <w:u w:val="single"/>
          <w:lang w:val="ro-RO"/>
        </w:rPr>
        <w:t>â</w:t>
      </w:r>
      <w:r w:rsidR="006E2E93" w:rsidRPr="007368E9">
        <w:rPr>
          <w:rFonts w:ascii="Trebuchet MS" w:hAnsi="Trebuchet MS"/>
          <w:u w:val="single"/>
          <w:lang w:val="ro-RO"/>
        </w:rPr>
        <w:t>nia</w:t>
      </w:r>
      <w:r w:rsidR="00D36695" w:rsidRPr="007368E9">
        <w:rPr>
          <w:rFonts w:ascii="Trebuchet MS" w:hAnsi="Trebuchet MS"/>
          <w:u w:val="single"/>
          <w:lang w:val="ro-RO"/>
        </w:rPr>
        <w:t xml:space="preserve"> – formularea politicilor publice la nivel central</w:t>
      </w:r>
    </w:p>
    <w:p w:rsidR="00D36695" w:rsidRPr="007368E9" w:rsidRDefault="00D36695" w:rsidP="007368E9">
      <w:pPr>
        <w:autoSpaceDE w:val="0"/>
        <w:autoSpaceDN w:val="0"/>
        <w:adjustRightInd w:val="0"/>
        <w:spacing w:after="0"/>
        <w:jc w:val="both"/>
        <w:rPr>
          <w:rFonts w:ascii="Trebuchet MS" w:hAnsi="Trebuchet MS"/>
          <w:lang w:val="ro-RO"/>
        </w:rPr>
      </w:pPr>
    </w:p>
    <w:p w:rsidR="00540C63" w:rsidRPr="007368E9" w:rsidRDefault="006E2E93" w:rsidP="007368E9">
      <w:pPr>
        <w:autoSpaceDE w:val="0"/>
        <w:autoSpaceDN w:val="0"/>
        <w:adjustRightInd w:val="0"/>
        <w:spacing w:after="0"/>
        <w:jc w:val="both"/>
        <w:rPr>
          <w:rFonts w:ascii="Trebuchet MS" w:hAnsi="Trebuchet MS"/>
          <w:lang w:val="ro-RO"/>
        </w:rPr>
      </w:pPr>
      <w:r w:rsidRPr="007368E9">
        <w:rPr>
          <w:rFonts w:ascii="Trebuchet MS" w:hAnsi="Trebuchet MS"/>
          <w:lang w:val="ro-RO"/>
        </w:rPr>
        <w:t xml:space="preserve">La nivel central, introducerea unor proceduri privind formularea politicilor publice anterior elaborării actelor normative a fost însoțită de înființarea unor unități de politici publice la nivelul ministerelor. Procedurile au fost adoptate prin H.G. 775/2005 pentru aprobarea Regulamentului privind procedurile de elaborare, monitorizare și evaluare a politicilor publice la nivel central. Prin această hotărâre, precum și prin actele normative care au fost adoptate în continuare, Guvernul a introdus instrumente moderne de evaluare a impactului ce îmbunătățesc calitatea deciziilor la nivel central. Această hotărâre, prima de acest gen formulată la nivelul administrației publice centrale din România, impune elaborarea </w:t>
      </w:r>
      <w:r w:rsidRPr="007368E9">
        <w:rPr>
          <w:rFonts w:ascii="Trebuchet MS" w:hAnsi="Trebuchet MS"/>
          <w:lang w:val="ro-RO"/>
        </w:rPr>
        <w:lastRenderedPageBreak/>
        <w:t>propunerii de politici publice anterior elaborării propunerilor de acte normative inițiate de Guvern. La nivelul fiecărui minister au fost create unități omoloage Direcției de Politici Publice de la nivelul Secretariatului General al Guvernului cu rol în creșterea capacității instituțiilor de a pregăti, adopta, monitoriza și evalua politici publice. Ulterior, cadrul legal a fost completat prin H.G. 870/2006 privind aprobarea Strategiei pentru îmbunãtãţirea sistemului de elaborare, coordonare şi planificare a politicilor publice la nivelul administraţiei publice centrale, strategie ce a urmărit să stabilească nevoile, obiectivele, direcțiile de acțiune și să clarifice structura și procedurile instituționale cu privire la elaborarea, implementarea, monitorizarea și evaluarea politicilor publice. H.G. 1.361/2006 privind conţinutul instrumentului de prezentare şi motivare a proiectelor de acte normative supuse aprobării Guvernului a reprezentat un pas înainte în clarificarea modalităților de fundamentare a impactului prin intermediul instrumentelor prevăzute de lege. Toate aceste acte normative au dus la crearea unei experiențe de reglementare la nivelul administrației publice centrale referitoare la domeniul politicilor publice dar și al evaluării impactului reglementărilor. La nivelul autorităților locale, această experiență este limitată datorită faptului că legislația inițiată până în prezent nu a vizat nivelul administrației publice locale, dar există totuși prin transfer de expertiză de la nivelul central la cel local, un stimulent reprezentat de realizarea de proiecte de investiții finanțate cu ajutorul finanțărilor nerambursabile.</w:t>
      </w:r>
      <w:r w:rsidR="003C73F4" w:rsidRPr="007368E9">
        <w:rPr>
          <w:rStyle w:val="Referinnotdesubsol"/>
          <w:rFonts w:ascii="Trebuchet MS" w:hAnsi="Trebuchet MS"/>
          <w:lang w:val="ro-RO"/>
        </w:rPr>
        <w:footnoteReference w:id="21"/>
      </w:r>
    </w:p>
    <w:p w:rsidR="00D36695" w:rsidRPr="007368E9" w:rsidRDefault="00D36695" w:rsidP="007368E9">
      <w:pPr>
        <w:autoSpaceDE w:val="0"/>
        <w:autoSpaceDN w:val="0"/>
        <w:adjustRightInd w:val="0"/>
        <w:spacing w:after="0"/>
        <w:jc w:val="both"/>
        <w:rPr>
          <w:rFonts w:ascii="Trebuchet MS" w:hAnsi="Trebuchet MS"/>
          <w:lang w:val="ro-RO"/>
        </w:rPr>
      </w:pPr>
    </w:p>
    <w:p w:rsidR="00D36695" w:rsidRPr="007368E9" w:rsidRDefault="00D36695" w:rsidP="007368E9">
      <w:pPr>
        <w:autoSpaceDE w:val="0"/>
        <w:autoSpaceDN w:val="0"/>
        <w:adjustRightInd w:val="0"/>
        <w:spacing w:after="0"/>
        <w:jc w:val="both"/>
        <w:rPr>
          <w:rFonts w:ascii="Trebuchet MS" w:hAnsi="Trebuchet MS" w:cs="Arial"/>
          <w:b/>
          <w:u w:val="single"/>
          <w:lang w:val="ro-RO"/>
        </w:rPr>
      </w:pPr>
    </w:p>
    <w:p w:rsidR="00AE5788" w:rsidRPr="007368E9" w:rsidRDefault="00645A26" w:rsidP="007368E9">
      <w:pPr>
        <w:pStyle w:val="Listparagraf"/>
        <w:numPr>
          <w:ilvl w:val="0"/>
          <w:numId w:val="12"/>
        </w:numPr>
        <w:autoSpaceDE w:val="0"/>
        <w:autoSpaceDN w:val="0"/>
        <w:adjustRightInd w:val="0"/>
        <w:spacing w:after="0"/>
        <w:jc w:val="both"/>
        <w:rPr>
          <w:rFonts w:ascii="Trebuchet MS" w:hAnsi="Trebuchet MS" w:cs="Arial"/>
          <w:u w:val="single"/>
          <w:lang w:val="ro-RO"/>
        </w:rPr>
      </w:pPr>
      <w:r w:rsidRPr="007368E9">
        <w:rPr>
          <w:rFonts w:ascii="Trebuchet MS" w:hAnsi="Trebuchet MS" w:cs="Arial"/>
          <w:u w:val="single"/>
          <w:lang w:val="ro-RO"/>
        </w:rPr>
        <w:t>4</w:t>
      </w:r>
      <w:r w:rsidR="00FA5C12" w:rsidRPr="007368E9">
        <w:rPr>
          <w:rFonts w:ascii="Trebuchet MS" w:hAnsi="Trebuchet MS" w:cs="Arial"/>
          <w:u w:val="single"/>
          <w:lang w:val="ro-RO"/>
        </w:rPr>
        <w:t xml:space="preserve">. </w:t>
      </w:r>
      <w:r w:rsidR="00AE5788" w:rsidRPr="007368E9">
        <w:rPr>
          <w:rFonts w:ascii="Trebuchet MS" w:hAnsi="Trebuchet MS" w:cs="Arial"/>
          <w:u w:val="single"/>
          <w:lang w:val="ro-RO"/>
        </w:rPr>
        <w:t>Fazele politicilor publice</w:t>
      </w:r>
      <w:r w:rsidR="00DA552E" w:rsidRPr="007368E9">
        <w:rPr>
          <w:rFonts w:ascii="Trebuchet MS" w:hAnsi="Trebuchet MS" w:cs="Arial"/>
          <w:u w:val="single"/>
          <w:lang w:val="ro-RO"/>
        </w:rPr>
        <w:t xml:space="preserve"> - </w:t>
      </w:r>
      <w:r w:rsidR="00AE5788" w:rsidRPr="007368E9">
        <w:rPr>
          <w:rFonts w:ascii="Trebuchet MS" w:hAnsi="Trebuchet MS" w:cs="Arial"/>
          <w:u w:val="single"/>
          <w:lang w:val="ro-RO"/>
        </w:rPr>
        <w:t>Procesul de elaborare al politicilor publice</w:t>
      </w:r>
      <w:r w:rsidR="00D17371" w:rsidRPr="007368E9">
        <w:rPr>
          <w:rFonts w:ascii="Trebuchet MS" w:hAnsi="Trebuchet MS" w:cs="Arial"/>
          <w:u w:val="single"/>
          <w:lang w:val="ro-RO"/>
        </w:rPr>
        <w:t xml:space="preserve"> – etape și actori sociali care elaborează și </w:t>
      </w:r>
      <w:r w:rsidR="00D53A0E" w:rsidRPr="007368E9">
        <w:rPr>
          <w:rFonts w:ascii="Trebuchet MS" w:hAnsi="Trebuchet MS" w:cs="Arial"/>
          <w:u w:val="single"/>
          <w:lang w:val="ro-RO"/>
        </w:rPr>
        <w:t>influențează</w:t>
      </w:r>
      <w:r w:rsidR="00D17371" w:rsidRPr="007368E9">
        <w:rPr>
          <w:rFonts w:ascii="Trebuchet MS" w:hAnsi="Trebuchet MS" w:cs="Arial"/>
          <w:u w:val="single"/>
          <w:lang w:val="ro-RO"/>
        </w:rPr>
        <w:t xml:space="preserve"> politicile</w:t>
      </w:r>
    </w:p>
    <w:p w:rsidR="009A021D" w:rsidRPr="007368E9" w:rsidRDefault="009A021D" w:rsidP="007368E9">
      <w:pPr>
        <w:shd w:val="clear" w:color="auto" w:fill="FFFFFF"/>
        <w:spacing w:after="0"/>
        <w:jc w:val="both"/>
        <w:rPr>
          <w:rFonts w:ascii="Trebuchet MS" w:eastAsia="Times New Roman" w:hAnsi="Trebuchet MS" w:cs="Times New Roman"/>
          <w:lang w:val="ro-RO"/>
        </w:rPr>
      </w:pPr>
    </w:p>
    <w:p w:rsidR="002F68BA" w:rsidRPr="007368E9" w:rsidRDefault="002F68BA" w:rsidP="007368E9">
      <w:pPr>
        <w:shd w:val="clear" w:color="auto" w:fill="FFFFFF"/>
        <w:spacing w:after="300"/>
        <w:jc w:val="both"/>
        <w:rPr>
          <w:rFonts w:ascii="Trebuchet MS" w:eastAsia="Times New Roman" w:hAnsi="Trebuchet MS" w:cs="Times New Roman"/>
          <w:lang w:val="ro-RO"/>
        </w:rPr>
      </w:pPr>
      <w:r w:rsidRPr="007368E9">
        <w:rPr>
          <w:rFonts w:ascii="Trebuchet MS" w:eastAsia="Times New Roman" w:hAnsi="Trebuchet MS" w:cs="Times New Roman"/>
          <w:lang w:val="ro-RO"/>
        </w:rPr>
        <w:t>O propunere legislativă poate fi făcută de către deputații, senatori, membrii ai guvernului sau un grup de inițiativă format din minimum 100</w:t>
      </w:r>
      <w:r w:rsidR="001064C4" w:rsidRPr="007368E9">
        <w:rPr>
          <w:rFonts w:ascii="Trebuchet MS" w:eastAsia="Times New Roman" w:hAnsi="Trebuchet MS" w:cs="Times New Roman"/>
          <w:lang w:val="ro-RO"/>
        </w:rPr>
        <w:t>.</w:t>
      </w:r>
      <w:r w:rsidRPr="007368E9">
        <w:rPr>
          <w:rFonts w:ascii="Trebuchet MS" w:eastAsia="Times New Roman" w:hAnsi="Trebuchet MS" w:cs="Times New Roman"/>
          <w:lang w:val="ro-RO"/>
        </w:rPr>
        <w:t>000 de cetățeni (articolul 74 din Constituția României).</w:t>
      </w:r>
    </w:p>
    <w:p w:rsidR="008A3072" w:rsidRPr="007368E9" w:rsidRDefault="00F83490" w:rsidP="007368E9">
      <w:pPr>
        <w:shd w:val="clear" w:color="auto" w:fill="FFFFFF"/>
        <w:spacing w:after="0"/>
        <w:jc w:val="both"/>
        <w:rPr>
          <w:rFonts w:ascii="Trebuchet MS" w:eastAsia="Times New Roman" w:hAnsi="Trebuchet MS" w:cs="Times New Roman"/>
          <w:lang w:val="ro-RO"/>
        </w:rPr>
      </w:pPr>
      <w:r w:rsidRPr="007368E9">
        <w:rPr>
          <w:rFonts w:ascii="Trebuchet MS" w:eastAsia="Times New Roman" w:hAnsi="Trebuchet MS" w:cs="Times New Roman"/>
          <w:lang w:val="ro-RO"/>
        </w:rPr>
        <w:t>Potrivit Ghidului privind elaborarea, implementarea și evaluarea politicilor publice la nivel central (realizat în cadrul Unității de Politici Publice, sub coordonarea Secretariatului General al Guvernului în mai 2004), procesul politicilor publice constă într-o succesiune de activități specifice a căror finalitate este elaborarea unor acte normative adoptate în ședință de guvern. Acest proces cuprinde trei faze</w:t>
      </w:r>
      <w:r w:rsidR="008A3072" w:rsidRPr="007368E9">
        <w:rPr>
          <w:rFonts w:ascii="Trebuchet MS" w:eastAsia="Times New Roman" w:hAnsi="Trebuchet MS" w:cs="Times New Roman"/>
          <w:lang w:val="ro-RO"/>
        </w:rPr>
        <w:t>:</w:t>
      </w:r>
    </w:p>
    <w:p w:rsidR="00F83490" w:rsidRPr="007368E9" w:rsidRDefault="008A3072" w:rsidP="007368E9">
      <w:pPr>
        <w:pStyle w:val="Listparagraf"/>
        <w:numPr>
          <w:ilvl w:val="0"/>
          <w:numId w:val="40"/>
        </w:numPr>
        <w:shd w:val="clear" w:color="auto" w:fill="FFFFFF"/>
        <w:spacing w:after="300"/>
        <w:jc w:val="both"/>
        <w:rPr>
          <w:rFonts w:ascii="Trebuchet MS" w:eastAsia="Times New Roman" w:hAnsi="Trebuchet MS" w:cs="Times New Roman"/>
          <w:lang w:val="ro-RO"/>
        </w:rPr>
      </w:pPr>
      <w:r w:rsidRPr="007368E9">
        <w:rPr>
          <w:rFonts w:ascii="Trebuchet MS" w:eastAsia="Times New Roman" w:hAnsi="Trebuchet MS" w:cs="Times New Roman"/>
          <w:lang w:val="ro-RO"/>
        </w:rPr>
        <w:t>Elaborarea</w:t>
      </w:r>
    </w:p>
    <w:p w:rsidR="008A3072" w:rsidRPr="007368E9" w:rsidRDefault="008A3072" w:rsidP="007368E9">
      <w:pPr>
        <w:pStyle w:val="Listparagraf"/>
        <w:numPr>
          <w:ilvl w:val="0"/>
          <w:numId w:val="40"/>
        </w:numPr>
        <w:shd w:val="clear" w:color="auto" w:fill="FFFFFF"/>
        <w:spacing w:after="300"/>
        <w:jc w:val="both"/>
        <w:rPr>
          <w:rFonts w:ascii="Trebuchet MS" w:eastAsia="Times New Roman" w:hAnsi="Trebuchet MS" w:cs="Times New Roman"/>
          <w:lang w:val="ro-RO"/>
        </w:rPr>
      </w:pPr>
      <w:r w:rsidRPr="007368E9">
        <w:rPr>
          <w:rFonts w:ascii="Trebuchet MS" w:eastAsia="Times New Roman" w:hAnsi="Trebuchet MS" w:cs="Times New Roman"/>
          <w:lang w:val="ro-RO"/>
        </w:rPr>
        <w:t>Implementarea</w:t>
      </w:r>
    </w:p>
    <w:p w:rsidR="008A3072" w:rsidRPr="007368E9" w:rsidRDefault="008A3072" w:rsidP="007368E9">
      <w:pPr>
        <w:pStyle w:val="Listparagraf"/>
        <w:numPr>
          <w:ilvl w:val="0"/>
          <w:numId w:val="40"/>
        </w:numPr>
        <w:shd w:val="clear" w:color="auto" w:fill="FFFFFF"/>
        <w:spacing w:after="300"/>
        <w:jc w:val="both"/>
        <w:rPr>
          <w:rFonts w:ascii="Trebuchet MS" w:eastAsia="Times New Roman" w:hAnsi="Trebuchet MS" w:cs="Times New Roman"/>
          <w:lang w:val="ro-RO"/>
        </w:rPr>
      </w:pPr>
      <w:r w:rsidRPr="007368E9">
        <w:rPr>
          <w:rFonts w:ascii="Trebuchet MS" w:eastAsia="Times New Roman" w:hAnsi="Trebuchet MS" w:cs="Times New Roman"/>
          <w:lang w:val="ro-RO"/>
        </w:rPr>
        <w:t xml:space="preserve">Evaluarea </w:t>
      </w:r>
    </w:p>
    <w:p w:rsidR="00D206EB" w:rsidRPr="007368E9" w:rsidRDefault="00D206EB" w:rsidP="007368E9">
      <w:pPr>
        <w:jc w:val="both"/>
        <w:rPr>
          <w:rFonts w:ascii="Trebuchet MS" w:hAnsi="Trebuchet MS"/>
          <w:lang w:val="ro-RO"/>
        </w:rPr>
      </w:pPr>
      <w:r w:rsidRPr="007368E9">
        <w:rPr>
          <w:rFonts w:ascii="Trebuchet MS" w:hAnsi="Trebuchet MS"/>
          <w:lang w:val="ro-RO"/>
        </w:rPr>
        <w:t xml:space="preserve">Fiecărei faze îi corespunde o serie de etape specifice. Stabilirea </w:t>
      </w:r>
      <w:r w:rsidR="00474ED9" w:rsidRPr="007368E9">
        <w:rPr>
          <w:rFonts w:ascii="Trebuchet MS" w:hAnsi="Trebuchet MS"/>
          <w:lang w:val="ro-RO"/>
        </w:rPr>
        <w:t xml:space="preserve">acestor </w:t>
      </w:r>
      <w:r w:rsidRPr="007368E9">
        <w:rPr>
          <w:rFonts w:ascii="Trebuchet MS" w:hAnsi="Trebuchet MS"/>
          <w:lang w:val="ro-RO"/>
        </w:rPr>
        <w:t xml:space="preserve">etapelor este utilă </w:t>
      </w:r>
      <w:r w:rsidR="00474ED9" w:rsidRPr="007368E9">
        <w:rPr>
          <w:rFonts w:ascii="Trebuchet MS" w:hAnsi="Trebuchet MS"/>
          <w:lang w:val="ro-RO"/>
        </w:rPr>
        <w:t xml:space="preserve">întrucât este mult mai simplu de identificat acele cauze care au contribuit la un eventual eșec/blocaj al politicii publice sau la obținerea </w:t>
      </w:r>
      <w:r w:rsidRPr="007368E9">
        <w:rPr>
          <w:rFonts w:ascii="Trebuchet MS" w:hAnsi="Trebuchet MS"/>
          <w:lang w:val="ro-RO"/>
        </w:rPr>
        <w:t xml:space="preserve"> </w:t>
      </w:r>
      <w:r w:rsidR="00474ED9" w:rsidRPr="007368E9">
        <w:rPr>
          <w:rFonts w:ascii="Trebuchet MS" w:hAnsi="Trebuchet MS"/>
          <w:lang w:val="ro-RO"/>
        </w:rPr>
        <w:t>unor rezultate nesatisfăcătoare în raport cu obiectivele stabilite.</w:t>
      </w:r>
    </w:p>
    <w:p w:rsidR="00F87206" w:rsidRPr="007368E9" w:rsidRDefault="00F87206" w:rsidP="007368E9">
      <w:pPr>
        <w:autoSpaceDE w:val="0"/>
        <w:autoSpaceDN w:val="0"/>
        <w:adjustRightInd w:val="0"/>
        <w:spacing w:after="0"/>
        <w:jc w:val="both"/>
        <w:rPr>
          <w:rFonts w:ascii="Trebuchet MS" w:hAnsi="Trebuchet MS"/>
          <w:lang w:val="ro-RO"/>
        </w:rPr>
      </w:pPr>
      <w:r w:rsidRPr="007368E9">
        <w:rPr>
          <w:rFonts w:ascii="Trebuchet MS" w:hAnsi="Trebuchet MS"/>
          <w:lang w:val="ro-RO"/>
        </w:rPr>
        <w:t xml:space="preserve">Categorii de politici publice pot fi : </w:t>
      </w:r>
    </w:p>
    <w:p w:rsidR="00F87206" w:rsidRPr="007368E9" w:rsidRDefault="00F87206" w:rsidP="007368E9">
      <w:pPr>
        <w:autoSpaceDE w:val="0"/>
        <w:autoSpaceDN w:val="0"/>
        <w:adjustRightInd w:val="0"/>
        <w:spacing w:after="0"/>
        <w:jc w:val="both"/>
        <w:rPr>
          <w:rFonts w:ascii="Trebuchet MS" w:hAnsi="Trebuchet MS"/>
          <w:lang w:val="ro-RO"/>
        </w:rPr>
      </w:pPr>
      <w:r w:rsidRPr="007368E9">
        <w:rPr>
          <w:rFonts w:ascii="Trebuchet MS" w:hAnsi="Trebuchet MS"/>
          <w:lang w:val="ro-RO"/>
        </w:rPr>
        <w:t xml:space="preserve">- legi sau alte reglementari (masuri de schimbare institutionala) </w:t>
      </w:r>
    </w:p>
    <w:p w:rsidR="00F87206" w:rsidRPr="007368E9" w:rsidRDefault="00F87206" w:rsidP="007368E9">
      <w:pPr>
        <w:autoSpaceDE w:val="0"/>
        <w:autoSpaceDN w:val="0"/>
        <w:adjustRightInd w:val="0"/>
        <w:spacing w:after="0"/>
        <w:jc w:val="both"/>
        <w:rPr>
          <w:rFonts w:ascii="Trebuchet MS" w:hAnsi="Trebuchet MS"/>
          <w:lang w:val="ro-RO"/>
        </w:rPr>
      </w:pPr>
      <w:r w:rsidRPr="007368E9">
        <w:rPr>
          <w:rFonts w:ascii="Trebuchet MS" w:hAnsi="Trebuchet MS"/>
          <w:lang w:val="ro-RO"/>
        </w:rPr>
        <w:t xml:space="preserve">- masuri de schimbare organizationala </w:t>
      </w:r>
    </w:p>
    <w:p w:rsidR="00F87206" w:rsidRPr="007368E9" w:rsidRDefault="00F87206" w:rsidP="007368E9">
      <w:pPr>
        <w:autoSpaceDE w:val="0"/>
        <w:autoSpaceDN w:val="0"/>
        <w:adjustRightInd w:val="0"/>
        <w:spacing w:after="0"/>
        <w:jc w:val="both"/>
        <w:rPr>
          <w:rFonts w:ascii="Trebuchet MS" w:hAnsi="Trebuchet MS"/>
          <w:lang w:val="ro-RO"/>
        </w:rPr>
      </w:pPr>
      <w:r w:rsidRPr="007368E9">
        <w:rPr>
          <w:rFonts w:ascii="Trebuchet MS" w:hAnsi="Trebuchet MS"/>
          <w:lang w:val="ro-RO"/>
        </w:rPr>
        <w:t xml:space="preserve">- masuri de intarire a capacitatii institutionale, fara a antrena o schimbare organizationala </w:t>
      </w:r>
    </w:p>
    <w:p w:rsidR="00F87206" w:rsidRPr="007368E9" w:rsidRDefault="00F87206" w:rsidP="007368E9">
      <w:pPr>
        <w:autoSpaceDE w:val="0"/>
        <w:autoSpaceDN w:val="0"/>
        <w:adjustRightInd w:val="0"/>
        <w:spacing w:after="0"/>
        <w:jc w:val="both"/>
        <w:rPr>
          <w:rFonts w:ascii="Trebuchet MS" w:hAnsi="Trebuchet MS"/>
          <w:lang w:val="ro-RO"/>
        </w:rPr>
      </w:pPr>
      <w:r w:rsidRPr="007368E9">
        <w:rPr>
          <w:rFonts w:ascii="Trebuchet MS" w:hAnsi="Trebuchet MS"/>
          <w:lang w:val="ro-RO"/>
        </w:rPr>
        <w:lastRenderedPageBreak/>
        <w:t xml:space="preserve">- programe si proiecte </w:t>
      </w:r>
    </w:p>
    <w:p w:rsidR="00F87206" w:rsidRPr="007368E9" w:rsidRDefault="00F87206" w:rsidP="007368E9">
      <w:pPr>
        <w:autoSpaceDE w:val="0"/>
        <w:autoSpaceDN w:val="0"/>
        <w:adjustRightInd w:val="0"/>
        <w:spacing w:after="0"/>
        <w:jc w:val="both"/>
        <w:rPr>
          <w:rFonts w:ascii="Trebuchet MS" w:hAnsi="Trebuchet MS"/>
          <w:lang w:val="ro-RO"/>
        </w:rPr>
      </w:pPr>
      <w:r w:rsidRPr="007368E9">
        <w:rPr>
          <w:rFonts w:ascii="Trebuchet MS" w:hAnsi="Trebuchet MS"/>
          <w:lang w:val="ro-RO"/>
        </w:rPr>
        <w:t xml:space="preserve">- inovatii la programe si proiecte </w:t>
      </w:r>
    </w:p>
    <w:p w:rsidR="00F87206" w:rsidRPr="007368E9" w:rsidRDefault="00F87206" w:rsidP="007368E9">
      <w:pPr>
        <w:autoSpaceDE w:val="0"/>
        <w:autoSpaceDN w:val="0"/>
        <w:adjustRightInd w:val="0"/>
        <w:spacing w:after="0"/>
        <w:jc w:val="both"/>
        <w:rPr>
          <w:rFonts w:ascii="Trebuchet MS" w:hAnsi="Trebuchet MS"/>
          <w:lang w:val="ro-RO"/>
        </w:rPr>
      </w:pPr>
      <w:r w:rsidRPr="007368E9">
        <w:rPr>
          <w:rFonts w:ascii="Trebuchet MS" w:hAnsi="Trebuchet MS"/>
          <w:lang w:val="ro-RO"/>
        </w:rPr>
        <w:t xml:space="preserve">Politicile publice trebuie să fie elaborate în următoarele condiții: </w:t>
      </w:r>
    </w:p>
    <w:p w:rsidR="00F87206" w:rsidRPr="007368E9" w:rsidRDefault="00F87206" w:rsidP="007368E9">
      <w:pPr>
        <w:autoSpaceDE w:val="0"/>
        <w:autoSpaceDN w:val="0"/>
        <w:adjustRightInd w:val="0"/>
        <w:spacing w:after="0"/>
        <w:jc w:val="both"/>
        <w:rPr>
          <w:rFonts w:ascii="Trebuchet MS" w:hAnsi="Trebuchet MS"/>
          <w:lang w:val="ro-RO"/>
        </w:rPr>
      </w:pPr>
      <w:r w:rsidRPr="007368E9">
        <w:rPr>
          <w:rFonts w:ascii="Trebuchet MS" w:hAnsi="Trebuchet MS"/>
          <w:lang w:val="ro-RO"/>
        </w:rPr>
        <w:t xml:space="preserve">- să corespunda nevoilor si obiectivelor formulate in strategia in care se integreaza </w:t>
      </w:r>
    </w:p>
    <w:p w:rsidR="00F87206" w:rsidRPr="007368E9" w:rsidRDefault="00F87206" w:rsidP="007368E9">
      <w:pPr>
        <w:autoSpaceDE w:val="0"/>
        <w:autoSpaceDN w:val="0"/>
        <w:adjustRightInd w:val="0"/>
        <w:spacing w:after="0"/>
        <w:jc w:val="both"/>
        <w:rPr>
          <w:rFonts w:ascii="Trebuchet MS" w:hAnsi="Trebuchet MS"/>
          <w:lang w:val="ro-RO"/>
        </w:rPr>
      </w:pPr>
      <w:r w:rsidRPr="007368E9">
        <w:rPr>
          <w:rFonts w:ascii="Trebuchet MS" w:hAnsi="Trebuchet MS"/>
          <w:lang w:val="ro-RO"/>
        </w:rPr>
        <w:t xml:space="preserve">- să fie aplicate de catre persoane cu roluri si atributii clare </w:t>
      </w:r>
    </w:p>
    <w:p w:rsidR="00F87206" w:rsidRPr="007368E9" w:rsidRDefault="00F87206" w:rsidP="007368E9">
      <w:pPr>
        <w:autoSpaceDE w:val="0"/>
        <w:autoSpaceDN w:val="0"/>
        <w:adjustRightInd w:val="0"/>
        <w:spacing w:after="0"/>
        <w:jc w:val="both"/>
        <w:rPr>
          <w:rFonts w:ascii="Trebuchet MS" w:hAnsi="Trebuchet MS"/>
          <w:lang w:val="ro-RO"/>
        </w:rPr>
      </w:pPr>
      <w:r w:rsidRPr="007368E9">
        <w:rPr>
          <w:rFonts w:ascii="Trebuchet MS" w:hAnsi="Trebuchet MS"/>
          <w:lang w:val="ro-RO"/>
        </w:rPr>
        <w:t xml:space="preserve">- să fie in concordanta cu resursele financiare, cerintele de investitii si prioritatile fixate in strategia in care se integreaza </w:t>
      </w:r>
    </w:p>
    <w:p w:rsidR="00F87206" w:rsidRPr="007368E9" w:rsidRDefault="00F87206" w:rsidP="007368E9">
      <w:pPr>
        <w:autoSpaceDE w:val="0"/>
        <w:autoSpaceDN w:val="0"/>
        <w:adjustRightInd w:val="0"/>
        <w:spacing w:after="0"/>
        <w:jc w:val="both"/>
        <w:rPr>
          <w:rFonts w:ascii="Trebuchet MS" w:hAnsi="Trebuchet MS"/>
          <w:lang w:val="ro-RO"/>
        </w:rPr>
      </w:pPr>
      <w:r w:rsidRPr="007368E9">
        <w:rPr>
          <w:rFonts w:ascii="Trebuchet MS" w:hAnsi="Trebuchet MS"/>
          <w:lang w:val="ro-RO"/>
        </w:rPr>
        <w:t xml:space="preserve">- să se aplice in termenul fixat in strategie (potrivit planului de actiune in care sunt incorporate) </w:t>
      </w:r>
    </w:p>
    <w:p w:rsidR="00F87206" w:rsidRPr="007368E9" w:rsidRDefault="00F87206" w:rsidP="007368E9">
      <w:pPr>
        <w:autoSpaceDE w:val="0"/>
        <w:autoSpaceDN w:val="0"/>
        <w:adjustRightInd w:val="0"/>
        <w:spacing w:after="0"/>
        <w:jc w:val="both"/>
        <w:rPr>
          <w:rFonts w:ascii="Trebuchet MS" w:hAnsi="Trebuchet MS"/>
          <w:lang w:val="ro-RO"/>
        </w:rPr>
      </w:pPr>
      <w:r w:rsidRPr="007368E9">
        <w:rPr>
          <w:rFonts w:ascii="Trebuchet MS" w:hAnsi="Trebuchet MS"/>
          <w:lang w:val="ro-RO"/>
        </w:rPr>
        <w:t>- să fie corelate cu alte programe si proiecte</w:t>
      </w:r>
    </w:p>
    <w:p w:rsidR="001F3B71" w:rsidRPr="007368E9" w:rsidRDefault="001F3B71" w:rsidP="007368E9">
      <w:pPr>
        <w:jc w:val="both"/>
        <w:rPr>
          <w:rFonts w:ascii="Trebuchet MS" w:hAnsi="Trebuchet MS"/>
          <w:b/>
          <w:lang w:val="ro-RO"/>
        </w:rPr>
      </w:pPr>
    </w:p>
    <w:p w:rsidR="00A61DFC" w:rsidRPr="007368E9" w:rsidRDefault="00A61DFC" w:rsidP="007368E9">
      <w:pPr>
        <w:jc w:val="both"/>
        <w:rPr>
          <w:rFonts w:ascii="Trebuchet MS" w:hAnsi="Trebuchet MS"/>
          <w:b/>
          <w:lang w:val="ro-RO"/>
        </w:rPr>
      </w:pPr>
      <w:r w:rsidRPr="007368E9">
        <w:rPr>
          <w:rFonts w:ascii="Trebuchet MS" w:hAnsi="Trebuchet MS"/>
          <w:b/>
          <w:lang w:val="ro-RO"/>
        </w:rPr>
        <w:t>Etapele</w:t>
      </w:r>
      <w:r w:rsidR="002F68BA" w:rsidRPr="007368E9">
        <w:rPr>
          <w:rFonts w:ascii="Trebuchet MS" w:hAnsi="Trebuchet MS"/>
          <w:b/>
          <w:lang w:val="ro-RO"/>
        </w:rPr>
        <w:t xml:space="preserve"> unei politici publice</w:t>
      </w:r>
    </w:p>
    <w:p w:rsidR="007B3A4D" w:rsidRPr="007368E9" w:rsidRDefault="007B3A4D" w:rsidP="007368E9">
      <w:p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Procesul de creare a unei</w:t>
      </w:r>
      <w:r w:rsidR="00367250" w:rsidRPr="007368E9">
        <w:rPr>
          <w:rFonts w:ascii="Trebuchet MS" w:hAnsi="Trebuchet MS" w:cs="Arial"/>
          <w:lang w:val="ro-RO"/>
        </w:rPr>
        <w:t xml:space="preserve"> noi</w:t>
      </w:r>
      <w:r w:rsidRPr="007368E9">
        <w:rPr>
          <w:rFonts w:ascii="Trebuchet MS" w:hAnsi="Trebuchet MS" w:cs="Arial"/>
          <w:lang w:val="ro-RO"/>
        </w:rPr>
        <w:t xml:space="preserve"> politici publice urmează, în principiu, trei </w:t>
      </w:r>
      <w:r w:rsidR="00367250" w:rsidRPr="007368E9">
        <w:rPr>
          <w:rFonts w:ascii="Trebuchet MS" w:hAnsi="Trebuchet MS" w:cs="Arial"/>
          <w:lang w:val="ro-RO"/>
        </w:rPr>
        <w:t>etape</w:t>
      </w:r>
      <w:r w:rsidRPr="007368E9">
        <w:rPr>
          <w:rFonts w:ascii="Trebuchet MS" w:hAnsi="Trebuchet MS" w:cs="Arial"/>
          <w:lang w:val="ro-RO"/>
        </w:rPr>
        <w:t xml:space="preserve"> esențiale:</w:t>
      </w:r>
      <w:r w:rsidR="00287A5C" w:rsidRPr="007368E9">
        <w:rPr>
          <w:rFonts w:ascii="Trebuchet MS" w:hAnsi="Trebuchet MS" w:cs="Arial"/>
          <w:lang w:val="ro-RO"/>
        </w:rPr>
        <w:t xml:space="preserve"> s</w:t>
      </w:r>
      <w:r w:rsidRPr="007368E9">
        <w:rPr>
          <w:rFonts w:ascii="Trebuchet MS" w:hAnsi="Trebuchet MS" w:cs="Arial"/>
          <w:lang w:val="ro-RO"/>
        </w:rPr>
        <w:t>tabilirea agendei</w:t>
      </w:r>
      <w:r w:rsidR="00287A5C" w:rsidRPr="007368E9">
        <w:rPr>
          <w:rFonts w:ascii="Trebuchet MS" w:hAnsi="Trebuchet MS" w:cs="Arial"/>
          <w:lang w:val="ro-RO"/>
        </w:rPr>
        <w:t>, f</w:t>
      </w:r>
      <w:r w:rsidRPr="007368E9">
        <w:rPr>
          <w:rFonts w:ascii="Trebuchet MS" w:hAnsi="Trebuchet MS" w:cs="Arial"/>
          <w:lang w:val="ro-RO"/>
        </w:rPr>
        <w:t>ormularea opțiunilor</w:t>
      </w:r>
      <w:r w:rsidR="00287A5C" w:rsidRPr="007368E9">
        <w:rPr>
          <w:rFonts w:ascii="Trebuchet MS" w:hAnsi="Trebuchet MS" w:cs="Arial"/>
          <w:lang w:val="ro-RO"/>
        </w:rPr>
        <w:t>, i</w:t>
      </w:r>
      <w:r w:rsidRPr="007368E9">
        <w:rPr>
          <w:rFonts w:ascii="Trebuchet MS" w:hAnsi="Trebuchet MS" w:cs="Arial"/>
          <w:lang w:val="ro-RO"/>
        </w:rPr>
        <w:t>mplementarea politicii publice</w:t>
      </w:r>
      <w:r w:rsidR="00287A5C" w:rsidRPr="007368E9">
        <w:rPr>
          <w:rFonts w:ascii="Trebuchet MS" w:hAnsi="Trebuchet MS" w:cs="Arial"/>
          <w:lang w:val="ro-RO"/>
        </w:rPr>
        <w:t>.</w:t>
      </w:r>
    </w:p>
    <w:p w:rsidR="007B3A4D" w:rsidRPr="007368E9" w:rsidRDefault="007B3A4D" w:rsidP="007368E9">
      <w:pPr>
        <w:autoSpaceDE w:val="0"/>
        <w:autoSpaceDN w:val="0"/>
        <w:adjustRightInd w:val="0"/>
        <w:spacing w:after="0"/>
        <w:jc w:val="both"/>
        <w:rPr>
          <w:rFonts w:ascii="Trebuchet MS" w:hAnsi="Trebuchet MS" w:cs="Arial"/>
          <w:lang w:val="ro-RO"/>
        </w:rPr>
      </w:pPr>
    </w:p>
    <w:p w:rsidR="00323E43" w:rsidRPr="007368E9" w:rsidRDefault="00323E43" w:rsidP="007368E9">
      <w:p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Conform normativ</w:t>
      </w:r>
      <w:r w:rsidR="002D1574" w:rsidRPr="007368E9">
        <w:rPr>
          <w:rFonts w:ascii="Trebuchet MS" w:hAnsi="Trebuchet MS" w:cs="Arial"/>
          <w:lang w:val="ro-RO"/>
        </w:rPr>
        <w:t>e</w:t>
      </w:r>
      <w:r w:rsidRPr="007368E9">
        <w:rPr>
          <w:rFonts w:ascii="Trebuchet MS" w:hAnsi="Trebuchet MS" w:cs="Arial"/>
          <w:lang w:val="ro-RO"/>
        </w:rPr>
        <w:t>lor din țara noastră etapele înfăptuirii unei politici publice sunt:</w:t>
      </w:r>
    </w:p>
    <w:p w:rsidR="00323E43" w:rsidRPr="007368E9" w:rsidRDefault="00323E43" w:rsidP="007368E9">
      <w:pPr>
        <w:pStyle w:val="Listparagraf"/>
        <w:numPr>
          <w:ilvl w:val="0"/>
          <w:numId w:val="39"/>
        </w:num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 xml:space="preserve">Anunțarea propunerii de politică publică </w:t>
      </w:r>
    </w:p>
    <w:p w:rsidR="00323E43" w:rsidRPr="007368E9" w:rsidRDefault="00323E43" w:rsidP="007368E9">
      <w:pPr>
        <w:pStyle w:val="Listparagraf"/>
        <w:numPr>
          <w:ilvl w:val="0"/>
          <w:numId w:val="39"/>
        </w:num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Consultarea</w:t>
      </w:r>
    </w:p>
    <w:p w:rsidR="00323E43" w:rsidRPr="007368E9" w:rsidRDefault="00323E43" w:rsidP="007368E9">
      <w:pPr>
        <w:pStyle w:val="Listparagraf"/>
        <w:numPr>
          <w:ilvl w:val="0"/>
          <w:numId w:val="39"/>
        </w:num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Avizarea</w:t>
      </w:r>
    </w:p>
    <w:p w:rsidR="00323E43" w:rsidRPr="007368E9" w:rsidRDefault="00323E43" w:rsidP="007368E9">
      <w:pPr>
        <w:pStyle w:val="Listparagraf"/>
        <w:numPr>
          <w:ilvl w:val="0"/>
          <w:numId w:val="39"/>
        </w:num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Adoptarea propunerii de politică publică în cadrul ședinței de Guvern</w:t>
      </w:r>
    </w:p>
    <w:p w:rsidR="00323E43" w:rsidRPr="007368E9" w:rsidRDefault="00323E43" w:rsidP="007368E9">
      <w:pPr>
        <w:pStyle w:val="Listparagraf"/>
        <w:numPr>
          <w:ilvl w:val="0"/>
          <w:numId w:val="39"/>
        </w:num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Implementarea politicii publice</w:t>
      </w:r>
    </w:p>
    <w:p w:rsidR="00323E43" w:rsidRPr="007368E9" w:rsidRDefault="00323E43" w:rsidP="007368E9">
      <w:pPr>
        <w:pStyle w:val="Listparagraf"/>
        <w:numPr>
          <w:ilvl w:val="0"/>
          <w:numId w:val="39"/>
        </w:num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Monitorizarea implementării politicii publice</w:t>
      </w:r>
    </w:p>
    <w:p w:rsidR="00323E43" w:rsidRPr="007368E9" w:rsidRDefault="00323E43" w:rsidP="007368E9">
      <w:pPr>
        <w:pStyle w:val="Listparagraf"/>
        <w:numPr>
          <w:ilvl w:val="0"/>
          <w:numId w:val="39"/>
        </w:num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Evaluarea politicii publice</w:t>
      </w:r>
    </w:p>
    <w:p w:rsidR="00323E43" w:rsidRPr="007368E9" w:rsidRDefault="00323E43" w:rsidP="007368E9">
      <w:pPr>
        <w:autoSpaceDE w:val="0"/>
        <w:autoSpaceDN w:val="0"/>
        <w:adjustRightInd w:val="0"/>
        <w:spacing w:after="0"/>
        <w:jc w:val="both"/>
        <w:rPr>
          <w:rFonts w:ascii="Trebuchet MS" w:hAnsi="Trebuchet MS" w:cs="Arial"/>
          <w:lang w:val="ro-RO"/>
        </w:rPr>
      </w:pPr>
    </w:p>
    <w:p w:rsidR="00A61DFC" w:rsidRPr="007368E9" w:rsidRDefault="00220747" w:rsidP="007368E9">
      <w:p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 xml:space="preserve">Capacitatea de a </w:t>
      </w:r>
      <w:r w:rsidRPr="007368E9">
        <w:rPr>
          <w:rFonts w:ascii="Trebuchet MS" w:hAnsi="Trebuchet MS" w:cs="Arial,Italic"/>
          <w:i/>
          <w:iCs/>
          <w:lang w:val="ro-RO"/>
        </w:rPr>
        <w:t xml:space="preserve">face politici publice (policymaking) </w:t>
      </w:r>
      <w:r w:rsidRPr="007368E9">
        <w:rPr>
          <w:rFonts w:ascii="Trebuchet MS" w:hAnsi="Trebuchet MS" w:cs="Arial"/>
          <w:lang w:val="ro-RO"/>
        </w:rPr>
        <w:t>poate aparţine mai multor categorii de actori din sfera publică sau privată care trebuie să dezvolte o serie de aptitudini specific în acest sens.</w:t>
      </w:r>
    </w:p>
    <w:p w:rsidR="00ED710D" w:rsidRPr="007368E9" w:rsidRDefault="009F13AB" w:rsidP="007368E9">
      <w:p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 xml:space="preserve">Pentru a fi </w:t>
      </w:r>
      <w:r w:rsidR="004319AB" w:rsidRPr="007368E9">
        <w:rPr>
          <w:rFonts w:ascii="Trebuchet MS" w:hAnsi="Trebuchet MS" w:cs="Arial"/>
          <w:lang w:val="ro-RO"/>
        </w:rPr>
        <w:t>specialist în domen</w:t>
      </w:r>
      <w:r w:rsidRPr="007368E9">
        <w:rPr>
          <w:rFonts w:ascii="Trebuchet MS" w:hAnsi="Trebuchet MS" w:cs="Arial"/>
          <w:lang w:val="ro-RO"/>
        </w:rPr>
        <w:t xml:space="preserve">iul politicilor publice este necesar ca acea persoană sau entitate </w:t>
      </w:r>
      <w:r w:rsidR="004319AB" w:rsidRPr="007368E9">
        <w:rPr>
          <w:rFonts w:ascii="Trebuchet MS" w:hAnsi="Trebuchet MS" w:cs="Arial"/>
          <w:lang w:val="ro-RO"/>
        </w:rPr>
        <w:t xml:space="preserve">să aibă capacitatea de a propune soluţii viabile </w:t>
      </w:r>
      <w:r w:rsidRPr="007368E9">
        <w:rPr>
          <w:rFonts w:ascii="Trebuchet MS" w:hAnsi="Trebuchet MS" w:cs="Arial"/>
          <w:lang w:val="ro-RO"/>
        </w:rPr>
        <w:t>la probleme reale din societate. De asemenea, este obligatoriu să urmărească</w:t>
      </w:r>
      <w:r w:rsidR="004319AB" w:rsidRPr="007368E9">
        <w:rPr>
          <w:rFonts w:ascii="Trebuchet MS" w:hAnsi="Trebuchet MS" w:cs="Arial"/>
          <w:lang w:val="ro-RO"/>
        </w:rPr>
        <w:t xml:space="preserve"> ca aceste soluţii să fie puse în aplicare şi </w:t>
      </w:r>
      <w:r w:rsidRPr="007368E9">
        <w:rPr>
          <w:rFonts w:ascii="Trebuchet MS" w:hAnsi="Trebuchet MS" w:cs="Arial"/>
          <w:lang w:val="ro-RO"/>
        </w:rPr>
        <w:t>să evalueze</w:t>
      </w:r>
      <w:r w:rsidR="004319AB" w:rsidRPr="007368E9">
        <w:rPr>
          <w:rFonts w:ascii="Trebuchet MS" w:hAnsi="Trebuchet MS" w:cs="Arial"/>
          <w:lang w:val="ro-RO"/>
        </w:rPr>
        <w:t xml:space="preserve"> impactul (efectele) pe care măsura/măsurile propuse îl au la nivelul societăţii/segmentului social, economic etc. asupra căruia acţionează.</w:t>
      </w:r>
    </w:p>
    <w:p w:rsidR="009A572E" w:rsidRPr="007368E9" w:rsidRDefault="009A572E" w:rsidP="007368E9">
      <w:pPr>
        <w:autoSpaceDE w:val="0"/>
        <w:autoSpaceDN w:val="0"/>
        <w:adjustRightInd w:val="0"/>
        <w:spacing w:after="0"/>
        <w:jc w:val="both"/>
        <w:rPr>
          <w:rFonts w:ascii="Trebuchet MS" w:hAnsi="Trebuchet MS" w:cs="Arial"/>
          <w:lang w:val="ro-RO"/>
        </w:rPr>
      </w:pPr>
    </w:p>
    <w:p w:rsidR="007B6BDE" w:rsidRPr="007368E9" w:rsidRDefault="009225FE" w:rsidP="007368E9">
      <w:pPr>
        <w:autoSpaceDE w:val="0"/>
        <w:autoSpaceDN w:val="0"/>
        <w:adjustRightInd w:val="0"/>
        <w:spacing w:after="0"/>
        <w:jc w:val="both"/>
        <w:rPr>
          <w:rFonts w:ascii="Trebuchet MS" w:hAnsi="Trebuchet MS" w:cs="Arial,Italic"/>
          <w:i/>
          <w:iCs/>
          <w:lang w:val="ro-RO"/>
        </w:rPr>
      </w:pPr>
      <w:r w:rsidRPr="007368E9">
        <w:rPr>
          <w:rFonts w:ascii="Trebuchet MS" w:hAnsi="Trebuchet MS" w:cs="Arial"/>
          <w:lang w:val="ro-RO"/>
        </w:rPr>
        <w:t xml:space="preserve">Procesul de </w:t>
      </w:r>
      <w:r w:rsidR="00FE5986" w:rsidRPr="007368E9">
        <w:rPr>
          <w:rFonts w:ascii="Trebuchet MS" w:hAnsi="Trebuchet MS" w:cs="Arial"/>
          <w:lang w:val="ro-RO"/>
        </w:rPr>
        <w:t>realizare</w:t>
      </w:r>
      <w:r w:rsidRPr="007368E9">
        <w:rPr>
          <w:rFonts w:ascii="Trebuchet MS" w:hAnsi="Trebuchet MS" w:cs="Arial"/>
          <w:lang w:val="ro-RO"/>
        </w:rPr>
        <w:t xml:space="preserve"> a</w:t>
      </w:r>
      <w:r w:rsidR="00FE5986" w:rsidRPr="007368E9">
        <w:rPr>
          <w:rFonts w:ascii="Trebuchet MS" w:hAnsi="Trebuchet MS" w:cs="Arial"/>
          <w:lang w:val="ro-RO"/>
        </w:rPr>
        <w:t>l</w:t>
      </w:r>
      <w:r w:rsidRPr="007368E9">
        <w:rPr>
          <w:rFonts w:ascii="Trebuchet MS" w:hAnsi="Trebuchet MS" w:cs="Arial"/>
          <w:lang w:val="ro-RO"/>
        </w:rPr>
        <w:t xml:space="preserve"> politici</w:t>
      </w:r>
      <w:r w:rsidR="00FE5986" w:rsidRPr="007368E9">
        <w:rPr>
          <w:rFonts w:ascii="Trebuchet MS" w:hAnsi="Trebuchet MS" w:cs="Arial"/>
          <w:lang w:val="ro-RO"/>
        </w:rPr>
        <w:t>i</w:t>
      </w:r>
      <w:r w:rsidRPr="007368E9">
        <w:rPr>
          <w:rFonts w:ascii="Trebuchet MS" w:hAnsi="Trebuchet MS" w:cs="Arial"/>
          <w:lang w:val="ro-RO"/>
        </w:rPr>
        <w:t xml:space="preserve"> publice urmăreşte în mod consecvent ace</w:t>
      </w:r>
      <w:r w:rsidR="0020421D" w:rsidRPr="007368E9">
        <w:rPr>
          <w:rFonts w:ascii="Trebuchet MS" w:hAnsi="Trebuchet MS" w:cs="Arial"/>
          <w:lang w:val="ro-RO"/>
        </w:rPr>
        <w:t>l</w:t>
      </w:r>
      <w:r w:rsidR="008C7253" w:rsidRPr="007368E9">
        <w:rPr>
          <w:rFonts w:ascii="Trebuchet MS" w:hAnsi="Trebuchet MS" w:cs="Arial"/>
          <w:lang w:val="ro-RO"/>
        </w:rPr>
        <w:t>e</w:t>
      </w:r>
      <w:r w:rsidRPr="007368E9">
        <w:rPr>
          <w:rFonts w:ascii="Trebuchet MS" w:hAnsi="Trebuchet MS" w:cs="Arial"/>
          <w:lang w:val="ro-RO"/>
        </w:rPr>
        <w:t xml:space="preserve">aşi </w:t>
      </w:r>
      <w:r w:rsidR="0020421D" w:rsidRPr="007368E9">
        <w:rPr>
          <w:rFonts w:ascii="Trebuchet MS" w:hAnsi="Trebuchet MS" w:cs="Arial"/>
          <w:lang w:val="ro-RO"/>
        </w:rPr>
        <w:t>etape</w:t>
      </w:r>
      <w:r w:rsidRPr="007368E9">
        <w:rPr>
          <w:rFonts w:ascii="Trebuchet MS" w:hAnsi="Trebuchet MS" w:cs="Arial"/>
          <w:lang w:val="ro-RO"/>
        </w:rPr>
        <w:t xml:space="preserve">, </w:t>
      </w:r>
      <w:r w:rsidR="00F04B15" w:rsidRPr="007368E9">
        <w:rPr>
          <w:rFonts w:ascii="Trebuchet MS" w:hAnsi="Trebuchet MS" w:cs="Arial"/>
          <w:lang w:val="ro-RO"/>
        </w:rPr>
        <w:t xml:space="preserve">aceeași secvențialitate </w:t>
      </w:r>
      <w:r w:rsidRPr="007368E9">
        <w:rPr>
          <w:rFonts w:ascii="Trebuchet MS" w:hAnsi="Trebuchet MS" w:cs="Arial"/>
          <w:lang w:val="ro-RO"/>
        </w:rPr>
        <w:t>indiferent de natura şi domeniul în care urme</w:t>
      </w:r>
      <w:r w:rsidR="00FE5986" w:rsidRPr="007368E9">
        <w:rPr>
          <w:rFonts w:ascii="Trebuchet MS" w:hAnsi="Trebuchet MS" w:cs="Arial"/>
          <w:lang w:val="ro-RO"/>
        </w:rPr>
        <w:t>ază a fi implementată respectiva</w:t>
      </w:r>
      <w:r w:rsidRPr="007368E9">
        <w:rPr>
          <w:rFonts w:ascii="Trebuchet MS" w:hAnsi="Trebuchet MS" w:cs="Arial"/>
          <w:lang w:val="ro-RO"/>
        </w:rPr>
        <w:t xml:space="preserve"> politică. În literatura de specialitate, acest model de construcţie este cunoscut sub denumirea de </w:t>
      </w:r>
      <w:r w:rsidR="008C7253" w:rsidRPr="007368E9">
        <w:rPr>
          <w:rFonts w:ascii="Trebuchet MS" w:hAnsi="Trebuchet MS" w:cs="Arial,Italic"/>
          <w:b/>
          <w:i/>
          <w:iCs/>
          <w:lang w:val="ro-RO"/>
        </w:rPr>
        <w:t>ciclul politicii publice</w:t>
      </w:r>
      <w:r w:rsidR="008C7253" w:rsidRPr="007368E9">
        <w:rPr>
          <w:rFonts w:ascii="Trebuchet MS" w:hAnsi="Trebuchet MS" w:cs="Arial,Italic"/>
          <w:i/>
          <w:iCs/>
          <w:lang w:val="ro-RO"/>
        </w:rPr>
        <w:t xml:space="preserve">. </w:t>
      </w:r>
      <w:r w:rsidR="007B6BDE" w:rsidRPr="007368E9">
        <w:rPr>
          <w:rFonts w:ascii="Trebuchet MS" w:hAnsi="Trebuchet MS" w:cs="Arial"/>
          <w:lang w:val="ro-RO"/>
        </w:rPr>
        <w:t>Acest proces de înfăptuire a politicilor publice (ciclu al politicii publice) este complex și implică dimensiuni, mecanisme și actori într-o rețea de interrelații.</w:t>
      </w:r>
    </w:p>
    <w:p w:rsidR="007B6BDE" w:rsidRPr="007368E9" w:rsidRDefault="007B6BDE" w:rsidP="007368E9">
      <w:pPr>
        <w:shd w:val="clear" w:color="auto" w:fill="FFFFFF"/>
        <w:jc w:val="both"/>
        <w:rPr>
          <w:rFonts w:ascii="Trebuchet MS" w:eastAsia="Times New Roman" w:hAnsi="Trebuchet MS" w:cstheme="minorHAnsi"/>
          <w:color w:val="000000" w:themeColor="text1"/>
          <w:lang w:val="ro-RO"/>
        </w:rPr>
      </w:pPr>
    </w:p>
    <w:p w:rsidR="005A154C" w:rsidRPr="007368E9" w:rsidRDefault="00744B1C" w:rsidP="007368E9">
      <w:pPr>
        <w:autoSpaceDE w:val="0"/>
        <w:autoSpaceDN w:val="0"/>
        <w:adjustRightInd w:val="0"/>
        <w:spacing w:after="0"/>
        <w:jc w:val="both"/>
        <w:rPr>
          <w:rFonts w:ascii="Trebuchet MS" w:eastAsia="Times New Roman" w:hAnsi="Trebuchet MS" w:cstheme="minorHAnsi"/>
          <w:color w:val="000000" w:themeColor="text1"/>
          <w:lang w:val="ro-RO"/>
        </w:rPr>
      </w:pPr>
      <w:r w:rsidRPr="007368E9">
        <w:rPr>
          <w:rFonts w:ascii="Trebuchet MS" w:hAnsi="Trebuchet MS" w:cs="Arial"/>
          <w:lang w:val="ro-RO"/>
        </w:rPr>
        <w:t xml:space="preserve">Secvenţialitatea </w:t>
      </w:r>
      <w:r w:rsidR="00F04B15" w:rsidRPr="007368E9">
        <w:rPr>
          <w:rFonts w:ascii="Trebuchet MS" w:hAnsi="Trebuchet MS" w:cs="Arial"/>
          <w:lang w:val="ro-RO"/>
        </w:rPr>
        <w:t>pașilor</w:t>
      </w:r>
      <w:r w:rsidRPr="007368E9">
        <w:rPr>
          <w:rFonts w:ascii="Trebuchet MS" w:hAnsi="Trebuchet MS" w:cs="Arial"/>
          <w:lang w:val="ro-RO"/>
        </w:rPr>
        <w:t xml:space="preserve"> acestui ciclu (modelul stadial) este utilă din perspectiva înţelegerii procedurilor de elaborare şi de implementare a politicii publice, dar întregul mecanism trebuie internalizat ca un proces continuu, care odată ce atinge etapa finală, intră de fapt într-o nouă fază, în</w:t>
      </w:r>
      <w:r w:rsidR="0042503F" w:rsidRPr="007368E9">
        <w:rPr>
          <w:rFonts w:ascii="Trebuchet MS" w:hAnsi="Trebuchet MS" w:cs="Arial"/>
          <w:lang w:val="ro-RO"/>
        </w:rPr>
        <w:t xml:space="preserve"> </w:t>
      </w:r>
      <w:r w:rsidRPr="007368E9">
        <w:rPr>
          <w:rFonts w:ascii="Trebuchet MS" w:hAnsi="Trebuchet MS" w:cs="Arial"/>
          <w:lang w:val="ro-RO"/>
        </w:rPr>
        <w:t>care se reia întreg ciclul.</w:t>
      </w:r>
      <w:r w:rsidR="007B6BDE" w:rsidRPr="007368E9">
        <w:rPr>
          <w:rFonts w:ascii="Trebuchet MS" w:hAnsi="Trebuchet MS" w:cs="Arial"/>
          <w:lang w:val="ro-RO"/>
        </w:rPr>
        <w:t xml:space="preserve"> </w:t>
      </w:r>
    </w:p>
    <w:p w:rsidR="00EF3E8D" w:rsidRPr="007368E9" w:rsidRDefault="00EF3E8D" w:rsidP="007368E9">
      <w:pPr>
        <w:shd w:val="clear" w:color="auto" w:fill="FFFFFF"/>
        <w:jc w:val="both"/>
        <w:rPr>
          <w:rFonts w:ascii="Trebuchet MS" w:eastAsia="Times New Roman" w:hAnsi="Trebuchet MS" w:cstheme="minorHAnsi"/>
          <w:color w:val="000000" w:themeColor="text1"/>
          <w:lang w:val="ro-RO"/>
        </w:rPr>
      </w:pPr>
    </w:p>
    <w:p w:rsidR="0042503F" w:rsidRPr="007368E9" w:rsidRDefault="005A154C" w:rsidP="007368E9">
      <w:pPr>
        <w:shd w:val="clear" w:color="auto" w:fill="FFFFFF"/>
        <w:jc w:val="both"/>
        <w:rPr>
          <w:rFonts w:ascii="Trebuchet MS" w:eastAsia="Times New Roman" w:hAnsi="Trebuchet MS" w:cstheme="minorHAnsi"/>
          <w:color w:val="000000" w:themeColor="text1"/>
          <w:lang w:val="ro-RO"/>
        </w:rPr>
      </w:pPr>
      <w:r w:rsidRPr="007368E9">
        <w:rPr>
          <w:rFonts w:ascii="Trebuchet MS" w:eastAsia="Times New Roman" w:hAnsi="Trebuchet MS" w:cstheme="minorHAnsi"/>
          <w:color w:val="000000" w:themeColor="text1"/>
          <w:lang w:val="ro-RO"/>
        </w:rPr>
        <w:t>Ciclul politicii publice:</w:t>
      </w:r>
    </w:p>
    <w:p w:rsidR="0042503F" w:rsidRPr="007368E9" w:rsidRDefault="0020421D" w:rsidP="007368E9">
      <w:pPr>
        <w:jc w:val="both"/>
        <w:rPr>
          <w:rFonts w:ascii="Trebuchet MS" w:hAnsi="Trebuchet MS"/>
          <w:color w:val="000000" w:themeColor="text1"/>
          <w:lang w:val="ro-RO"/>
        </w:rPr>
      </w:pPr>
      <w:r w:rsidRPr="007368E9">
        <w:rPr>
          <w:rFonts w:ascii="Trebuchet MS" w:hAnsi="Trebuchet MS"/>
          <w:noProof/>
          <w:color w:val="000000" w:themeColor="text1"/>
        </w:rPr>
        <w:lastRenderedPageBreak/>
        <mc:AlternateContent>
          <mc:Choice Requires="wps">
            <w:drawing>
              <wp:anchor distT="0" distB="0" distL="114300" distR="114300" simplePos="0" relativeHeight="251664384" behindDoc="0" locked="0" layoutInCell="1" allowOverlap="1" wp14:anchorId="2CF6C74D" wp14:editId="1248933E">
                <wp:simplePos x="0" y="0"/>
                <wp:positionH relativeFrom="column">
                  <wp:posOffset>1831975</wp:posOffset>
                </wp:positionH>
                <wp:positionV relativeFrom="paragraph">
                  <wp:posOffset>15875</wp:posOffset>
                </wp:positionV>
                <wp:extent cx="1616213" cy="810895"/>
                <wp:effectExtent l="19050" t="19050" r="41275" b="65405"/>
                <wp:wrapNone/>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213" cy="810895"/>
                        </a:xfrm>
                        <a:prstGeom prst="ellipse">
                          <a:avLst/>
                        </a:prstGeom>
                        <a:solidFill>
                          <a:schemeClr val="accent6">
                            <a:lumMod val="60000"/>
                            <a:lumOff val="40000"/>
                          </a:schemeClr>
                        </a:solidFill>
                        <a:ln w="38100" cmpd="sng">
                          <a:solidFill>
                            <a:schemeClr val="lt1">
                              <a:lumMod val="95000"/>
                              <a:lumOff val="0"/>
                            </a:schemeClr>
                          </a:solidFill>
                          <a:prstDash val="solid"/>
                          <a:round/>
                          <a:headEnd/>
                          <a:tailEnd/>
                        </a:ln>
                        <a:effectLst>
                          <a:outerShdw dist="28398" dir="3806097" algn="ctr" rotWithShape="0">
                            <a:schemeClr val="accent3">
                              <a:lumMod val="50000"/>
                              <a:lumOff val="0"/>
                              <a:alpha val="50000"/>
                            </a:schemeClr>
                          </a:outerShdw>
                        </a:effectLst>
                      </wps:spPr>
                      <wps:txbx>
                        <w:txbxContent>
                          <w:p w:rsidR="000F451A" w:rsidRDefault="000F451A" w:rsidP="0042503F">
                            <w:pPr>
                              <w:jc w:val="center"/>
                              <w:rPr>
                                <w:b/>
                                <w:lang w:val="ro-RO"/>
                              </w:rPr>
                            </w:pPr>
                            <w:r>
                              <w:rPr>
                                <w:b/>
                                <w:lang w:val="ro-RO"/>
                              </w:rPr>
                              <w:t>IDENTIFICAREA PROBLEMEI</w:t>
                            </w:r>
                          </w:p>
                          <w:p w:rsidR="000F451A" w:rsidRPr="00914FB3" w:rsidRDefault="000F451A" w:rsidP="0042503F">
                            <w:pPr>
                              <w:jc w:val="center"/>
                              <w:rPr>
                                <w:b/>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 o:spid="_x0000_s1027" style="position:absolute;left:0;text-align:left;margin-left:144.25pt;margin-top:1.25pt;width:127.25pt;height:63.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" fillcolor="#fabf8f [1945]" strokecolor="#f2f2f2 [3041]" strokeweight="3pt">
                <v:shadow on="t" color="#4e6128 [1606]" opacity=".5" offset="1pt"/>
                <v:textbox>
                  <w:txbxContent>
                    <w:p w:rsidR="000F451A" w:rsidRDefault="000F451A" w:rsidP="0042503F">
                      <w:pPr>
                        <w:jc w:val="center"/>
                        <w:rPr>
                          <w:b/>
                          <w:lang w:val="ro-RO"/>
                        </w:rPr>
                      </w:pPr>
                      <w:r>
                        <w:rPr>
                          <w:b/>
                          <w:lang w:val="ro-RO"/>
                        </w:rPr>
                        <w:t>IDENTIFICAREA PROBLEMEI</w:t>
                      </w:r>
                    </w:p>
                    <w:p w:rsidR="000F451A" w:rsidRPr="00914FB3" w:rsidRDefault="000F451A" w:rsidP="0042503F">
                      <w:pPr>
                        <w:jc w:val="center"/>
                        <w:rPr>
                          <w:b/>
                          <w:lang w:val="ro-RO"/>
                        </w:rPr>
                      </w:pPr>
                    </w:p>
                  </w:txbxContent>
                </v:textbox>
              </v:oval>
            </w:pict>
          </mc:Fallback>
        </mc:AlternateContent>
      </w:r>
    </w:p>
    <w:p w:rsidR="009225FE" w:rsidRPr="007368E9" w:rsidRDefault="009225FE" w:rsidP="007368E9">
      <w:pPr>
        <w:autoSpaceDE w:val="0"/>
        <w:autoSpaceDN w:val="0"/>
        <w:adjustRightInd w:val="0"/>
        <w:spacing w:after="0"/>
        <w:jc w:val="both"/>
        <w:rPr>
          <w:rFonts w:ascii="Trebuchet MS" w:hAnsi="Trebuchet MS" w:cs="Arial"/>
          <w:color w:val="000000" w:themeColor="text1"/>
          <w:lang w:val="ro-RO"/>
        </w:rPr>
      </w:pPr>
    </w:p>
    <w:p w:rsidR="009225FE" w:rsidRPr="007368E9" w:rsidRDefault="004F2883" w:rsidP="007368E9">
      <w:pPr>
        <w:autoSpaceDE w:val="0"/>
        <w:autoSpaceDN w:val="0"/>
        <w:adjustRightInd w:val="0"/>
        <w:spacing w:after="0"/>
        <w:jc w:val="both"/>
        <w:rPr>
          <w:rFonts w:ascii="Trebuchet MS" w:hAnsi="Trebuchet MS" w:cs="Arial"/>
          <w:color w:val="000000" w:themeColor="text1"/>
          <w:lang w:val="ro-RO"/>
        </w:rPr>
      </w:pPr>
      <w:r w:rsidRPr="007368E9">
        <w:rPr>
          <w:rFonts w:ascii="Trebuchet MS" w:hAnsi="Trebuchet MS"/>
          <w:noProof/>
          <w:color w:val="000000" w:themeColor="text1"/>
        </w:rPr>
        <mc:AlternateContent>
          <mc:Choice Requires="wps">
            <w:drawing>
              <wp:anchor distT="0" distB="0" distL="114300" distR="114300" simplePos="0" relativeHeight="251668480" behindDoc="0" locked="0" layoutInCell="1" allowOverlap="1" wp14:anchorId="054562D5" wp14:editId="51ED266C">
                <wp:simplePos x="0" y="0"/>
                <wp:positionH relativeFrom="column">
                  <wp:posOffset>1223964</wp:posOffset>
                </wp:positionH>
                <wp:positionV relativeFrom="paragraph">
                  <wp:posOffset>116324</wp:posOffset>
                </wp:positionV>
                <wp:extent cx="485775" cy="570534"/>
                <wp:effectExtent l="57150" t="0" r="9525" b="39370"/>
                <wp:wrapNone/>
                <wp:docPr id="5" name="Săgeată în su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214824">
                          <a:off x="0" y="0"/>
                          <a:ext cx="485775" cy="570534"/>
                        </a:xfrm>
                        <a:prstGeom prst="upArrow">
                          <a:avLst>
                            <a:gd name="adj1" fmla="val 50000"/>
                            <a:gd name="adj2" fmla="val 45065"/>
                          </a:avLst>
                        </a:prstGeom>
                        <a:solidFill>
                          <a:schemeClr val="tx1"/>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DC7BB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Săgeată în sus 5" o:spid="_x0000_s1026" type="#_x0000_t68" style="position:absolute;margin-left:96.4pt;margin-top:9.15pt;width:38.25pt;height:44.9pt;rotation:2419178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" adj="8288" fillcolor="black [3213]">
                <v:textbox style="layout-flow:vertical-ideographic"/>
              </v:shape>
            </w:pict>
          </mc:Fallback>
        </mc:AlternateContent>
      </w:r>
    </w:p>
    <w:p w:rsidR="009225FE" w:rsidRPr="007368E9" w:rsidRDefault="004F2883" w:rsidP="007368E9">
      <w:pPr>
        <w:autoSpaceDE w:val="0"/>
        <w:autoSpaceDN w:val="0"/>
        <w:adjustRightInd w:val="0"/>
        <w:spacing w:after="0"/>
        <w:jc w:val="both"/>
        <w:rPr>
          <w:rFonts w:ascii="Trebuchet MS" w:hAnsi="Trebuchet MS" w:cs="Arial"/>
          <w:color w:val="000000" w:themeColor="text1"/>
          <w:lang w:val="ro-RO"/>
        </w:rPr>
      </w:pPr>
      <w:r w:rsidRPr="007368E9">
        <w:rPr>
          <w:rFonts w:ascii="Trebuchet MS" w:hAnsi="Trebuchet MS" w:cs="Arial"/>
          <w:noProof/>
          <w:color w:val="000000" w:themeColor="text1"/>
        </w:rPr>
        <mc:AlternateContent>
          <mc:Choice Requires="wps">
            <w:drawing>
              <wp:anchor distT="0" distB="0" distL="114300" distR="114300" simplePos="0" relativeHeight="251675648" behindDoc="0" locked="0" layoutInCell="1" allowOverlap="1" wp14:anchorId="11E7DB0C" wp14:editId="06CB1EB9">
                <wp:simplePos x="0" y="0"/>
                <wp:positionH relativeFrom="column">
                  <wp:posOffset>3478167</wp:posOffset>
                </wp:positionH>
                <wp:positionV relativeFrom="paragraph">
                  <wp:posOffset>54583</wp:posOffset>
                </wp:positionV>
                <wp:extent cx="624547" cy="412525"/>
                <wp:effectExtent l="106045" t="8255" r="34290" b="0"/>
                <wp:wrapNone/>
                <wp:docPr id="9" name="Săgeată la dreapta 9"/>
                <wp:cNvGraphicFramePr/>
                <a:graphic xmlns:a="http://schemas.openxmlformats.org/drawingml/2006/main">
                  <a:graphicData uri="http://schemas.microsoft.com/office/word/2010/wordprocessingShape">
                    <wps:wsp>
                      <wps:cNvSpPr/>
                      <wps:spPr>
                        <a:xfrm rot="2730460">
                          <a:off x="0" y="0"/>
                          <a:ext cx="624547" cy="41252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895C0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ăgeată la dreapta 9" o:spid="_x0000_s1026" type="#_x0000_t13" style="position:absolute;margin-left:273.85pt;margin-top:4.3pt;width:49.2pt;height:32.5pt;rotation:2982390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" adj="14466" fillcolor="black [3200]" strokecolor="black [1600]" strokeweight="2pt"/>
            </w:pict>
          </mc:Fallback>
        </mc:AlternateContent>
      </w:r>
    </w:p>
    <w:p w:rsidR="009225FE" w:rsidRPr="007368E9" w:rsidRDefault="009225FE" w:rsidP="007368E9">
      <w:pPr>
        <w:autoSpaceDE w:val="0"/>
        <w:autoSpaceDN w:val="0"/>
        <w:adjustRightInd w:val="0"/>
        <w:spacing w:after="0"/>
        <w:jc w:val="both"/>
        <w:rPr>
          <w:rFonts w:ascii="Trebuchet MS" w:hAnsi="Trebuchet MS" w:cs="Arial"/>
          <w:color w:val="000000" w:themeColor="text1"/>
          <w:lang w:val="ro-RO"/>
        </w:rPr>
      </w:pPr>
    </w:p>
    <w:p w:rsidR="009225FE" w:rsidRPr="007368E9" w:rsidRDefault="009225FE" w:rsidP="007368E9">
      <w:pPr>
        <w:autoSpaceDE w:val="0"/>
        <w:autoSpaceDN w:val="0"/>
        <w:adjustRightInd w:val="0"/>
        <w:spacing w:after="0"/>
        <w:jc w:val="both"/>
        <w:rPr>
          <w:rFonts w:ascii="Trebuchet MS" w:hAnsi="Trebuchet MS" w:cs="Arial"/>
          <w:color w:val="000000" w:themeColor="text1"/>
          <w:lang w:val="ro-RO"/>
        </w:rPr>
      </w:pPr>
    </w:p>
    <w:p w:rsidR="009225FE" w:rsidRPr="007368E9" w:rsidRDefault="00403D82" w:rsidP="007368E9">
      <w:pPr>
        <w:jc w:val="both"/>
        <w:rPr>
          <w:rFonts w:ascii="Trebuchet MS" w:hAnsi="Trebuchet MS" w:cs="Arial"/>
          <w:color w:val="000000" w:themeColor="text1"/>
          <w:lang w:val="ro-RO"/>
        </w:rPr>
      </w:pPr>
      <w:r w:rsidRPr="007368E9">
        <w:rPr>
          <w:rFonts w:ascii="Trebuchet MS" w:hAnsi="Trebuchet MS"/>
          <w:noProof/>
          <w:color w:val="000000" w:themeColor="text1"/>
        </w:rPr>
        <mc:AlternateContent>
          <mc:Choice Requires="wps">
            <w:drawing>
              <wp:anchor distT="0" distB="0" distL="114300" distR="114300" simplePos="0" relativeHeight="251662336" behindDoc="0" locked="0" layoutInCell="1" allowOverlap="1" wp14:anchorId="39665DFF" wp14:editId="2730E1B8">
                <wp:simplePos x="0" y="0"/>
                <wp:positionH relativeFrom="column">
                  <wp:posOffset>3858260</wp:posOffset>
                </wp:positionH>
                <wp:positionV relativeFrom="paragraph">
                  <wp:posOffset>24130</wp:posOffset>
                </wp:positionV>
                <wp:extent cx="1510665" cy="756285"/>
                <wp:effectExtent l="19050" t="19050" r="32385" b="62865"/>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0665" cy="756285"/>
                        </a:xfrm>
                        <a:prstGeom prst="ellipse">
                          <a:avLst/>
                        </a:prstGeom>
                        <a:solidFill>
                          <a:schemeClr val="accent6">
                            <a:lumMod val="60000"/>
                            <a:lumOff val="40000"/>
                          </a:schemeClr>
                        </a:solidFill>
                        <a:ln w="38100" cmpd="sng">
                          <a:solidFill>
                            <a:schemeClr val="lt1">
                              <a:lumMod val="95000"/>
                              <a:lumOff val="0"/>
                            </a:schemeClr>
                          </a:solidFill>
                          <a:prstDash val="solid"/>
                          <a:round/>
                          <a:headEnd/>
                          <a:tailEnd/>
                        </a:ln>
                        <a:effectLst>
                          <a:outerShdw dist="28398" dir="3806097" algn="ctr" rotWithShape="0">
                            <a:schemeClr val="accent3">
                              <a:lumMod val="50000"/>
                              <a:lumOff val="0"/>
                              <a:alpha val="50000"/>
                            </a:schemeClr>
                          </a:outerShdw>
                        </a:effectLst>
                      </wps:spPr>
                      <wps:txbx>
                        <w:txbxContent>
                          <w:p w:rsidR="000F451A" w:rsidRPr="00EC279A" w:rsidRDefault="000F451A" w:rsidP="0042503F">
                            <w:pPr>
                              <w:spacing w:after="0"/>
                              <w:jc w:val="center"/>
                              <w:rPr>
                                <w:b/>
                                <w:lang w:val="ro-RO"/>
                              </w:rPr>
                            </w:pPr>
                            <w:r w:rsidRPr="00EC279A">
                              <w:rPr>
                                <w:b/>
                                <w:lang w:val="ro-RO"/>
                              </w:rPr>
                              <w:t>STABILIREA</w:t>
                            </w:r>
                          </w:p>
                          <w:p w:rsidR="000F451A" w:rsidRPr="00EC279A" w:rsidRDefault="000F451A" w:rsidP="0042503F">
                            <w:pPr>
                              <w:spacing w:after="0"/>
                              <w:jc w:val="center"/>
                              <w:rPr>
                                <w:b/>
                                <w:lang w:val="ro-RO"/>
                              </w:rPr>
                            </w:pPr>
                            <w:r w:rsidRPr="00EC279A">
                              <w:rPr>
                                <w:b/>
                                <w:lang w:val="ro-RO"/>
                              </w:rPr>
                              <w:t>AGENDEI</w:t>
                            </w:r>
                            <w:r>
                              <w:rPr>
                                <w:b/>
                                <w:lang w:val="ro-R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 o:spid="_x0000_s1028" style="position:absolute;left:0;text-align:left;margin-left:303.8pt;margin-top:1.9pt;width:118.95pt;height:5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" fillcolor="#fabf8f [1945]" strokecolor="#f2f2f2 [3041]" strokeweight="3pt">
                <v:shadow on="t" color="#4e6128 [1606]" opacity=".5" offset="1pt"/>
                <v:textbox>
                  <w:txbxContent>
                    <w:p w:rsidR="000F451A" w:rsidRPr="00EC279A" w:rsidRDefault="000F451A" w:rsidP="0042503F">
                      <w:pPr>
                        <w:spacing w:after="0"/>
                        <w:jc w:val="center"/>
                        <w:rPr>
                          <w:b/>
                          <w:lang w:val="ro-RO"/>
                        </w:rPr>
                      </w:pPr>
                      <w:r w:rsidRPr="00EC279A">
                        <w:rPr>
                          <w:b/>
                          <w:lang w:val="ro-RO"/>
                        </w:rPr>
                        <w:t>STABILIREA</w:t>
                      </w:r>
                    </w:p>
                    <w:p w:rsidR="000F451A" w:rsidRPr="00EC279A" w:rsidRDefault="000F451A" w:rsidP="0042503F">
                      <w:pPr>
                        <w:spacing w:after="0"/>
                        <w:jc w:val="center"/>
                        <w:rPr>
                          <w:b/>
                          <w:lang w:val="ro-RO"/>
                        </w:rPr>
                      </w:pPr>
                      <w:r w:rsidRPr="00EC279A">
                        <w:rPr>
                          <w:b/>
                          <w:lang w:val="ro-RO"/>
                        </w:rPr>
                        <w:t>AGENDEI</w:t>
                      </w:r>
                      <w:r>
                        <w:rPr>
                          <w:b/>
                          <w:lang w:val="ro-RO"/>
                        </w:rPr>
                        <w:t xml:space="preserve">             </w:t>
                      </w:r>
                    </w:p>
                  </w:txbxContent>
                </v:textbox>
              </v:oval>
            </w:pict>
          </mc:Fallback>
        </mc:AlternateContent>
      </w:r>
      <w:r w:rsidR="00CB564C" w:rsidRPr="007368E9">
        <w:rPr>
          <w:rFonts w:ascii="Trebuchet MS" w:hAnsi="Trebuchet MS"/>
          <w:noProof/>
          <w:color w:val="000000" w:themeColor="text1"/>
        </w:rPr>
        <mc:AlternateContent>
          <mc:Choice Requires="wps">
            <w:drawing>
              <wp:anchor distT="0" distB="0" distL="114300" distR="114300" simplePos="0" relativeHeight="251669504" behindDoc="0" locked="0" layoutInCell="1" allowOverlap="1" wp14:anchorId="195020C5" wp14:editId="3205DFA3">
                <wp:simplePos x="0" y="0"/>
                <wp:positionH relativeFrom="column">
                  <wp:posOffset>382905</wp:posOffset>
                </wp:positionH>
                <wp:positionV relativeFrom="paragraph">
                  <wp:posOffset>114300</wp:posOffset>
                </wp:positionV>
                <wp:extent cx="1574800" cy="699770"/>
                <wp:effectExtent l="19050" t="19050" r="44450" b="6223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0" cy="699770"/>
                        </a:xfrm>
                        <a:prstGeom prst="ellipse">
                          <a:avLst/>
                        </a:prstGeom>
                        <a:solidFill>
                          <a:schemeClr val="accent6">
                            <a:lumMod val="60000"/>
                            <a:lumOff val="40000"/>
                          </a:schemeClr>
                        </a:solidFill>
                        <a:ln w="38100" cmpd="sng">
                          <a:solidFill>
                            <a:schemeClr val="lt1">
                              <a:lumMod val="95000"/>
                              <a:lumOff val="0"/>
                            </a:schemeClr>
                          </a:solidFill>
                          <a:prstDash val="solid"/>
                          <a:round/>
                          <a:headEnd/>
                          <a:tailEnd/>
                        </a:ln>
                        <a:effectLst>
                          <a:outerShdw dist="28398" dir="3806097" algn="ctr" rotWithShape="0">
                            <a:schemeClr val="accent3">
                              <a:lumMod val="50000"/>
                              <a:lumOff val="0"/>
                              <a:alpha val="50000"/>
                            </a:schemeClr>
                          </a:outerShdw>
                        </a:effectLst>
                      </wps:spPr>
                      <wps:txbx>
                        <w:txbxContent>
                          <w:p w:rsidR="000F451A" w:rsidRPr="005E66DC" w:rsidRDefault="000F451A" w:rsidP="0042503F">
                            <w:pPr>
                              <w:spacing w:after="0"/>
                              <w:jc w:val="center"/>
                              <w:rPr>
                                <w:rFonts w:ascii="Trebuchet MS" w:hAnsi="Trebuchet MS"/>
                                <w:b/>
                                <w:sz w:val="18"/>
                                <w:szCs w:val="18"/>
                                <w:lang w:val="ro-RO"/>
                              </w:rPr>
                            </w:pPr>
                            <w:r w:rsidRPr="005E66DC">
                              <w:rPr>
                                <w:rFonts w:ascii="Trebuchet MS" w:hAnsi="Trebuchet MS"/>
                                <w:b/>
                                <w:sz w:val="18"/>
                                <w:szCs w:val="18"/>
                                <w:lang w:val="ro-RO"/>
                              </w:rPr>
                              <w:t>MONITORIZARE</w:t>
                            </w:r>
                            <w:r>
                              <w:rPr>
                                <w:rFonts w:ascii="Trebuchet MS" w:hAnsi="Trebuchet MS"/>
                                <w:b/>
                                <w:sz w:val="18"/>
                                <w:szCs w:val="18"/>
                                <w:lang w:val="ro-RO"/>
                              </w:rPr>
                              <w:t>A</w:t>
                            </w:r>
                          </w:p>
                          <w:p w:rsidR="000F451A" w:rsidRPr="005E66DC" w:rsidRDefault="000F451A" w:rsidP="0042503F">
                            <w:pPr>
                              <w:spacing w:after="0"/>
                              <w:jc w:val="center"/>
                              <w:rPr>
                                <w:rFonts w:ascii="Trebuchet MS" w:hAnsi="Trebuchet MS"/>
                                <w:b/>
                                <w:sz w:val="18"/>
                                <w:szCs w:val="18"/>
                                <w:lang w:val="ro-RO"/>
                              </w:rPr>
                            </w:pPr>
                            <w:r w:rsidRPr="005E66DC">
                              <w:rPr>
                                <w:rFonts w:ascii="Trebuchet MS" w:hAnsi="Trebuchet MS"/>
                                <w:b/>
                                <w:sz w:val="18"/>
                                <w:szCs w:val="18"/>
                                <w:lang w:val="ro-RO"/>
                              </w:rPr>
                              <w:t>EVALUARE</w:t>
                            </w:r>
                            <w:r>
                              <w:rPr>
                                <w:rFonts w:ascii="Trebuchet MS" w:hAnsi="Trebuchet MS"/>
                                <w:b/>
                                <w:sz w:val="18"/>
                                <w:szCs w:val="18"/>
                                <w:lang w:val="ro-RO"/>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9" style="position:absolute;left:0;text-align:left;margin-left:30.15pt;margin-top:9pt;width:124pt;height:5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" fillcolor="#fabf8f [1945]" strokecolor="#f2f2f2 [3041]" strokeweight="3pt">
                <v:shadow on="t" color="#4e6128 [1606]" opacity=".5" offset="1pt"/>
                <v:textbox>
                  <w:txbxContent>
                    <w:p w:rsidR="000F451A" w:rsidRPr="005E66DC" w:rsidRDefault="000F451A" w:rsidP="0042503F">
                      <w:pPr>
                        <w:spacing w:after="0"/>
                        <w:jc w:val="center"/>
                        <w:rPr>
                          <w:rFonts w:ascii="Trebuchet MS" w:hAnsi="Trebuchet MS"/>
                          <w:b/>
                          <w:sz w:val="18"/>
                          <w:szCs w:val="18"/>
                          <w:lang w:val="ro-RO"/>
                        </w:rPr>
                      </w:pPr>
                      <w:r w:rsidRPr="005E66DC">
                        <w:rPr>
                          <w:rFonts w:ascii="Trebuchet MS" w:hAnsi="Trebuchet MS"/>
                          <w:b/>
                          <w:sz w:val="18"/>
                          <w:szCs w:val="18"/>
                          <w:lang w:val="ro-RO"/>
                        </w:rPr>
                        <w:t>MONITORIZARE</w:t>
                      </w:r>
                      <w:r>
                        <w:rPr>
                          <w:rFonts w:ascii="Trebuchet MS" w:hAnsi="Trebuchet MS"/>
                          <w:b/>
                          <w:sz w:val="18"/>
                          <w:szCs w:val="18"/>
                          <w:lang w:val="ro-RO"/>
                        </w:rPr>
                        <w:t>A</w:t>
                      </w:r>
                    </w:p>
                    <w:p w:rsidR="000F451A" w:rsidRPr="005E66DC" w:rsidRDefault="000F451A" w:rsidP="0042503F">
                      <w:pPr>
                        <w:spacing w:after="0"/>
                        <w:jc w:val="center"/>
                        <w:rPr>
                          <w:rFonts w:ascii="Trebuchet MS" w:hAnsi="Trebuchet MS"/>
                          <w:b/>
                          <w:sz w:val="18"/>
                          <w:szCs w:val="18"/>
                          <w:lang w:val="ro-RO"/>
                        </w:rPr>
                      </w:pPr>
                      <w:r w:rsidRPr="005E66DC">
                        <w:rPr>
                          <w:rFonts w:ascii="Trebuchet MS" w:hAnsi="Trebuchet MS"/>
                          <w:b/>
                          <w:sz w:val="18"/>
                          <w:szCs w:val="18"/>
                          <w:lang w:val="ro-RO"/>
                        </w:rPr>
                        <w:t>EVALUARE</w:t>
                      </w:r>
                      <w:r>
                        <w:rPr>
                          <w:rFonts w:ascii="Trebuchet MS" w:hAnsi="Trebuchet MS"/>
                          <w:b/>
                          <w:sz w:val="18"/>
                          <w:szCs w:val="18"/>
                          <w:lang w:val="ro-RO"/>
                        </w:rPr>
                        <w:t>A</w:t>
                      </w:r>
                    </w:p>
                  </w:txbxContent>
                </v:textbox>
              </v:oval>
            </w:pict>
          </mc:Fallback>
        </mc:AlternateContent>
      </w:r>
    </w:p>
    <w:p w:rsidR="009225FE" w:rsidRPr="007368E9" w:rsidRDefault="009225FE" w:rsidP="007368E9">
      <w:pPr>
        <w:autoSpaceDE w:val="0"/>
        <w:autoSpaceDN w:val="0"/>
        <w:adjustRightInd w:val="0"/>
        <w:spacing w:after="0"/>
        <w:jc w:val="both"/>
        <w:rPr>
          <w:rFonts w:ascii="Trebuchet MS" w:hAnsi="Trebuchet MS" w:cs="Arial"/>
          <w:color w:val="000000" w:themeColor="text1"/>
          <w:lang w:val="ro-RO"/>
        </w:rPr>
      </w:pPr>
    </w:p>
    <w:p w:rsidR="009225FE" w:rsidRPr="007368E9" w:rsidRDefault="009225FE" w:rsidP="007368E9">
      <w:pPr>
        <w:autoSpaceDE w:val="0"/>
        <w:autoSpaceDN w:val="0"/>
        <w:adjustRightInd w:val="0"/>
        <w:spacing w:after="0"/>
        <w:jc w:val="both"/>
        <w:rPr>
          <w:rFonts w:ascii="Trebuchet MS" w:hAnsi="Trebuchet MS" w:cs="Arial"/>
          <w:color w:val="000000" w:themeColor="text1"/>
          <w:lang w:val="ro-RO"/>
        </w:rPr>
      </w:pPr>
    </w:p>
    <w:p w:rsidR="009225FE" w:rsidRPr="007368E9" w:rsidRDefault="009225FE" w:rsidP="007368E9">
      <w:pPr>
        <w:autoSpaceDE w:val="0"/>
        <w:autoSpaceDN w:val="0"/>
        <w:adjustRightInd w:val="0"/>
        <w:spacing w:after="0"/>
        <w:jc w:val="both"/>
        <w:rPr>
          <w:rFonts w:ascii="Trebuchet MS" w:hAnsi="Trebuchet MS" w:cs="Arial"/>
          <w:color w:val="000000" w:themeColor="text1"/>
          <w:lang w:val="ro-RO"/>
        </w:rPr>
      </w:pPr>
    </w:p>
    <w:p w:rsidR="009225FE" w:rsidRPr="007368E9" w:rsidRDefault="009225FE" w:rsidP="007368E9">
      <w:pPr>
        <w:autoSpaceDE w:val="0"/>
        <w:autoSpaceDN w:val="0"/>
        <w:adjustRightInd w:val="0"/>
        <w:spacing w:after="0"/>
        <w:jc w:val="both"/>
        <w:rPr>
          <w:rFonts w:ascii="Trebuchet MS" w:hAnsi="Trebuchet MS" w:cs="Arial"/>
          <w:color w:val="000000" w:themeColor="text1"/>
          <w:lang w:val="ro-RO"/>
        </w:rPr>
      </w:pPr>
    </w:p>
    <w:p w:rsidR="009225FE" w:rsidRPr="007368E9" w:rsidRDefault="004F2883" w:rsidP="007368E9">
      <w:pPr>
        <w:autoSpaceDE w:val="0"/>
        <w:autoSpaceDN w:val="0"/>
        <w:adjustRightInd w:val="0"/>
        <w:spacing w:after="0"/>
        <w:jc w:val="both"/>
        <w:rPr>
          <w:rFonts w:ascii="Trebuchet MS" w:hAnsi="Trebuchet MS" w:cs="Arial"/>
          <w:color w:val="000000" w:themeColor="text1"/>
          <w:lang w:val="ro-RO"/>
        </w:rPr>
      </w:pPr>
      <w:r w:rsidRPr="007368E9">
        <w:rPr>
          <w:rFonts w:ascii="Trebuchet MS" w:hAnsi="Trebuchet MS"/>
          <w:noProof/>
          <w:color w:val="000000" w:themeColor="text1"/>
        </w:rPr>
        <mc:AlternateContent>
          <mc:Choice Requires="wps">
            <w:drawing>
              <wp:anchor distT="0" distB="0" distL="114300" distR="114300" simplePos="0" relativeHeight="251665408" behindDoc="0" locked="0" layoutInCell="1" allowOverlap="1" wp14:anchorId="2661414A" wp14:editId="7C127BE3">
                <wp:simplePos x="0" y="0"/>
                <wp:positionH relativeFrom="column">
                  <wp:posOffset>4380230</wp:posOffset>
                </wp:positionH>
                <wp:positionV relativeFrom="paragraph">
                  <wp:posOffset>9525</wp:posOffset>
                </wp:positionV>
                <wp:extent cx="485775" cy="525780"/>
                <wp:effectExtent l="19050" t="0" r="47625" b="45720"/>
                <wp:wrapNone/>
                <wp:docPr id="7" name="Săgeată în jo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25780"/>
                        </a:xfrm>
                        <a:prstGeom prst="downArrow">
                          <a:avLst>
                            <a:gd name="adj1" fmla="val 50000"/>
                            <a:gd name="adj2" fmla="val 40523"/>
                          </a:avLst>
                        </a:prstGeom>
                        <a:ln>
                          <a:headEnd/>
                          <a:tailEnd/>
                        </a:ln>
                      </wps:spPr>
                      <wps:style>
                        <a:lnRef idx="2">
                          <a:schemeClr val="dk1">
                            <a:shade val="50000"/>
                          </a:schemeClr>
                        </a:lnRef>
                        <a:fillRef idx="1">
                          <a:schemeClr val="dk1"/>
                        </a:fillRef>
                        <a:effectRef idx="0">
                          <a:schemeClr val="dk1"/>
                        </a:effectRef>
                        <a:fontRef idx="minor">
                          <a:schemeClr val="lt1"/>
                        </a:fontRef>
                      </wps:style>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97750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ăgeată în jos 7" o:spid="_x0000_s1026" type="#_x0000_t67" style="position:absolute;margin-left:344.9pt;margin-top:.75pt;width:38.25pt;height:4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" adj="13513" fillcolor="black [3200]" strokecolor="black [1600]" strokeweight="2pt">
                <v:textbox style="layout-flow:vertical-ideographic"/>
              </v:shape>
            </w:pict>
          </mc:Fallback>
        </mc:AlternateContent>
      </w:r>
      <w:r w:rsidR="00403D82" w:rsidRPr="007368E9">
        <w:rPr>
          <w:rFonts w:ascii="Trebuchet MS" w:hAnsi="Trebuchet MS"/>
          <w:noProof/>
          <w:color w:val="000000" w:themeColor="text1"/>
        </w:rPr>
        <mc:AlternateContent>
          <mc:Choice Requires="wps">
            <w:drawing>
              <wp:anchor distT="0" distB="0" distL="114300" distR="114300" simplePos="0" relativeHeight="251663360" behindDoc="0" locked="0" layoutInCell="1" allowOverlap="1" wp14:anchorId="6C27A2A8" wp14:editId="4797F626">
                <wp:simplePos x="0" y="0"/>
                <wp:positionH relativeFrom="column">
                  <wp:posOffset>672147</wp:posOffset>
                </wp:positionH>
                <wp:positionV relativeFrom="paragraph">
                  <wp:posOffset>47309</wp:posOffset>
                </wp:positionV>
                <wp:extent cx="535942" cy="485775"/>
                <wp:effectExtent l="25082" t="13018" r="41593" b="22542"/>
                <wp:wrapNone/>
                <wp:docPr id="11" name="Săgeată la dreapta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35942" cy="485775"/>
                        </a:xfrm>
                        <a:prstGeom prst="rightArrow">
                          <a:avLst>
                            <a:gd name="adj1" fmla="val 50000"/>
                            <a:gd name="adj2" fmla="val 50261"/>
                          </a:avLst>
                        </a:prstGeom>
                        <a:solidFill>
                          <a:schemeClr val="tx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59D37B" id="Săgeată la dreapta 11" o:spid="_x0000_s1026" type="#_x0000_t13" style="position:absolute;margin-left:52.9pt;margin-top:3.75pt;width:42.2pt;height:38.2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" adj="11760" fillcolor="black [3213]"/>
            </w:pict>
          </mc:Fallback>
        </mc:AlternateContent>
      </w:r>
    </w:p>
    <w:p w:rsidR="009225FE" w:rsidRPr="007368E9" w:rsidRDefault="009225FE" w:rsidP="007368E9">
      <w:pPr>
        <w:autoSpaceDE w:val="0"/>
        <w:autoSpaceDN w:val="0"/>
        <w:adjustRightInd w:val="0"/>
        <w:spacing w:after="0"/>
        <w:jc w:val="both"/>
        <w:rPr>
          <w:rFonts w:ascii="Trebuchet MS" w:hAnsi="Trebuchet MS" w:cs="Arial"/>
          <w:color w:val="000000" w:themeColor="text1"/>
          <w:lang w:val="ro-RO"/>
        </w:rPr>
      </w:pPr>
    </w:p>
    <w:p w:rsidR="009225FE" w:rsidRPr="007368E9" w:rsidRDefault="009225FE" w:rsidP="007368E9">
      <w:pPr>
        <w:autoSpaceDE w:val="0"/>
        <w:autoSpaceDN w:val="0"/>
        <w:adjustRightInd w:val="0"/>
        <w:spacing w:after="0"/>
        <w:jc w:val="both"/>
        <w:rPr>
          <w:rFonts w:ascii="Trebuchet MS" w:hAnsi="Trebuchet MS" w:cs="Arial"/>
          <w:color w:val="000000" w:themeColor="text1"/>
          <w:lang w:val="ro-RO"/>
        </w:rPr>
      </w:pPr>
    </w:p>
    <w:p w:rsidR="009225FE" w:rsidRPr="007368E9" w:rsidRDefault="009225FE" w:rsidP="007368E9">
      <w:pPr>
        <w:autoSpaceDE w:val="0"/>
        <w:autoSpaceDN w:val="0"/>
        <w:adjustRightInd w:val="0"/>
        <w:spacing w:after="0"/>
        <w:jc w:val="both"/>
        <w:rPr>
          <w:rFonts w:ascii="Trebuchet MS" w:hAnsi="Trebuchet MS" w:cs="Arial"/>
          <w:color w:val="000000" w:themeColor="text1"/>
          <w:lang w:val="ro-RO"/>
        </w:rPr>
      </w:pPr>
    </w:p>
    <w:p w:rsidR="009225FE" w:rsidRPr="007368E9" w:rsidRDefault="004F2883" w:rsidP="007368E9">
      <w:pPr>
        <w:autoSpaceDE w:val="0"/>
        <w:autoSpaceDN w:val="0"/>
        <w:adjustRightInd w:val="0"/>
        <w:spacing w:after="0"/>
        <w:jc w:val="both"/>
        <w:rPr>
          <w:rFonts w:ascii="Trebuchet MS" w:hAnsi="Trebuchet MS" w:cs="Arial"/>
          <w:color w:val="000000" w:themeColor="text1"/>
          <w:lang w:val="ro-RO"/>
        </w:rPr>
      </w:pPr>
      <w:r w:rsidRPr="007368E9">
        <w:rPr>
          <w:rFonts w:ascii="Trebuchet MS" w:hAnsi="Trebuchet MS"/>
          <w:noProof/>
          <w:color w:val="000000" w:themeColor="text1"/>
        </w:rPr>
        <mc:AlternateContent>
          <mc:Choice Requires="wps">
            <w:drawing>
              <wp:anchor distT="0" distB="0" distL="114300" distR="114300" simplePos="0" relativeHeight="251666432" behindDoc="0" locked="0" layoutInCell="1" allowOverlap="1" wp14:anchorId="2BCAF808" wp14:editId="249A17C9">
                <wp:simplePos x="0" y="0"/>
                <wp:positionH relativeFrom="column">
                  <wp:posOffset>3788410</wp:posOffset>
                </wp:positionH>
                <wp:positionV relativeFrom="paragraph">
                  <wp:posOffset>15875</wp:posOffset>
                </wp:positionV>
                <wp:extent cx="1851025" cy="683260"/>
                <wp:effectExtent l="0" t="0" r="34925" b="59690"/>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1025" cy="683260"/>
                        </a:xfrm>
                        <a:prstGeom prst="ellipse">
                          <a:avLst/>
                        </a:prstGeom>
                        <a:solidFill>
                          <a:schemeClr val="accent6">
                            <a:lumMod val="60000"/>
                            <a:lumOff val="40000"/>
                          </a:schemeClr>
                        </a:solidFill>
                        <a:ln w="3175" cmpd="sng">
                          <a:solidFill>
                            <a:schemeClr val="lt1">
                              <a:lumMod val="95000"/>
                              <a:lumOff val="0"/>
                            </a:schemeClr>
                          </a:solidFill>
                          <a:prstDash val="solid"/>
                          <a:round/>
                          <a:headEnd/>
                          <a:tailEnd/>
                        </a:ln>
                        <a:effectLst>
                          <a:outerShdw dist="28398" dir="3806097" algn="ctr" rotWithShape="0">
                            <a:schemeClr val="accent3">
                              <a:lumMod val="50000"/>
                              <a:lumOff val="0"/>
                              <a:alpha val="50000"/>
                            </a:schemeClr>
                          </a:outerShdw>
                        </a:effectLst>
                      </wps:spPr>
                      <wps:txbx>
                        <w:txbxContent>
                          <w:p w:rsidR="000F451A" w:rsidRPr="0020421D" w:rsidRDefault="000F451A" w:rsidP="0042503F">
                            <w:pPr>
                              <w:spacing w:line="240" w:lineRule="auto"/>
                              <w:jc w:val="center"/>
                              <w:rPr>
                                <w:rFonts w:ascii="Trebuchet MS" w:hAnsi="Trebuchet MS"/>
                                <w:b/>
                                <w:sz w:val="18"/>
                                <w:szCs w:val="18"/>
                                <w:lang w:val="ro-RO"/>
                              </w:rPr>
                            </w:pPr>
                            <w:r>
                              <w:rPr>
                                <w:rFonts w:ascii="Trebuchet MS" w:hAnsi="Trebuchet MS"/>
                                <w:b/>
                                <w:sz w:val="18"/>
                                <w:szCs w:val="18"/>
                                <w:lang w:val="ro-RO"/>
                              </w:rPr>
                              <w:t>FORMULAREA CADRULUI DE POLITICĂ PUBLICĂ</w:t>
                            </w:r>
                          </w:p>
                          <w:p w:rsidR="000F451A" w:rsidRPr="003B47D3" w:rsidRDefault="000F451A" w:rsidP="0042503F">
                            <w:pPr>
                              <w:rPr>
                                <w:b/>
                                <w:sz w:val="20"/>
                                <w:szCs w:val="20"/>
                                <w:lang w:val="ro-RO"/>
                              </w:rPr>
                            </w:pPr>
                          </w:p>
                          <w:p w:rsidR="000F451A" w:rsidRPr="003B47D3" w:rsidRDefault="000F451A" w:rsidP="0042503F">
                            <w:pPr>
                              <w:rPr>
                                <w:lang w:val="ro-RO"/>
                              </w:rPr>
                            </w:pPr>
                            <w:r>
                              <w:rPr>
                                <w:lang w:val="ro-RO"/>
                              </w:rPr>
                              <w:t>ALEGEREA SOLUȚIILOR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30" style="position:absolute;left:0;text-align:left;margin-left:298.3pt;margin-top:1.25pt;width:145.75pt;height:5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" fillcolor="#fabf8f [1945]" strokecolor="#f2f2f2 [3041]" strokeweight=".25pt">
                <v:shadow on="t" color="#4e6128 [1606]" opacity=".5" offset="1pt"/>
                <v:textbox>
                  <w:txbxContent>
                    <w:p w:rsidR="000F451A" w:rsidRPr="0020421D" w:rsidRDefault="000F451A" w:rsidP="0042503F">
                      <w:pPr>
                        <w:spacing w:line="240" w:lineRule="auto"/>
                        <w:jc w:val="center"/>
                        <w:rPr>
                          <w:rFonts w:ascii="Trebuchet MS" w:hAnsi="Trebuchet MS"/>
                          <w:b/>
                          <w:sz w:val="18"/>
                          <w:szCs w:val="18"/>
                          <w:lang w:val="ro-RO"/>
                        </w:rPr>
                      </w:pPr>
                      <w:r>
                        <w:rPr>
                          <w:rFonts w:ascii="Trebuchet MS" w:hAnsi="Trebuchet MS"/>
                          <w:b/>
                          <w:sz w:val="18"/>
                          <w:szCs w:val="18"/>
                          <w:lang w:val="ro-RO"/>
                        </w:rPr>
                        <w:t>FORMULAREA CADRULUI DE POLITICĂ PUBLICĂ</w:t>
                      </w:r>
                    </w:p>
                    <w:p w:rsidR="000F451A" w:rsidRPr="003B47D3" w:rsidRDefault="000F451A" w:rsidP="0042503F">
                      <w:pPr>
                        <w:rPr>
                          <w:b/>
                          <w:sz w:val="20"/>
                          <w:szCs w:val="20"/>
                          <w:lang w:val="ro-RO"/>
                        </w:rPr>
                      </w:pPr>
                    </w:p>
                    <w:p w:rsidR="000F451A" w:rsidRPr="003B47D3" w:rsidRDefault="000F451A" w:rsidP="0042503F">
                      <w:pPr>
                        <w:rPr>
                          <w:lang w:val="ro-RO"/>
                        </w:rPr>
                      </w:pPr>
                      <w:r>
                        <w:rPr>
                          <w:lang w:val="ro-RO"/>
                        </w:rPr>
                        <w:t>ALEGEREA SOLUȚIILOR</w:t>
                      </w:r>
                    </w:p>
                  </w:txbxContent>
                </v:textbox>
              </v:oval>
            </w:pict>
          </mc:Fallback>
        </mc:AlternateContent>
      </w:r>
      <w:r w:rsidRPr="007368E9">
        <w:rPr>
          <w:rFonts w:ascii="Trebuchet MS" w:hAnsi="Trebuchet MS"/>
          <w:noProof/>
          <w:color w:val="000000" w:themeColor="text1"/>
        </w:rPr>
        <mc:AlternateContent>
          <mc:Choice Requires="wps">
            <w:drawing>
              <wp:anchor distT="0" distB="0" distL="114300" distR="114300" simplePos="0" relativeHeight="251667456" behindDoc="0" locked="0" layoutInCell="1" allowOverlap="1" wp14:anchorId="468F3B6F" wp14:editId="7FE7DAC0">
                <wp:simplePos x="0" y="0"/>
                <wp:positionH relativeFrom="column">
                  <wp:posOffset>137160</wp:posOffset>
                </wp:positionH>
                <wp:positionV relativeFrom="paragraph">
                  <wp:posOffset>61595</wp:posOffset>
                </wp:positionV>
                <wp:extent cx="1697990" cy="683260"/>
                <wp:effectExtent l="19050" t="19050" r="35560" b="5969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7990" cy="683260"/>
                        </a:xfrm>
                        <a:prstGeom prst="ellipse">
                          <a:avLst/>
                        </a:prstGeom>
                        <a:solidFill>
                          <a:schemeClr val="accent6">
                            <a:lumMod val="60000"/>
                            <a:lumOff val="40000"/>
                          </a:schemeClr>
                        </a:solidFill>
                        <a:ln w="38100" cmpd="sng">
                          <a:solidFill>
                            <a:schemeClr val="lt1">
                              <a:lumMod val="95000"/>
                              <a:lumOff val="0"/>
                            </a:schemeClr>
                          </a:solidFill>
                          <a:prstDash val="solid"/>
                          <a:round/>
                          <a:headEnd/>
                          <a:tailEnd/>
                        </a:ln>
                        <a:effectLst>
                          <a:outerShdw dist="28398" dir="3806097" algn="ctr" rotWithShape="0">
                            <a:schemeClr val="accent3">
                              <a:lumMod val="50000"/>
                              <a:lumOff val="0"/>
                              <a:alpha val="50000"/>
                            </a:schemeClr>
                          </a:outerShdw>
                        </a:effectLst>
                      </wps:spPr>
                      <wps:txbx>
                        <w:txbxContent>
                          <w:p w:rsidR="000F451A" w:rsidRPr="003951D0" w:rsidRDefault="000F451A" w:rsidP="0042503F">
                            <w:pPr>
                              <w:jc w:val="center"/>
                              <w:rPr>
                                <w:rFonts w:ascii="Trebuchet MS" w:hAnsi="Trebuchet MS"/>
                                <w:b/>
                                <w:sz w:val="18"/>
                                <w:szCs w:val="18"/>
                                <w:lang w:val="ro-RO"/>
                              </w:rPr>
                            </w:pPr>
                            <w:r>
                              <w:rPr>
                                <w:rFonts w:ascii="Trebuchet MS" w:hAnsi="Trebuchet MS"/>
                                <w:b/>
                                <w:sz w:val="18"/>
                                <w:szCs w:val="18"/>
                                <w:lang w:val="ro-RO"/>
                              </w:rPr>
                              <w:t>IMPLEMENTAREA</w:t>
                            </w:r>
                            <w:r w:rsidRPr="003951D0">
                              <w:rPr>
                                <w:rFonts w:ascii="Trebuchet MS" w:hAnsi="Trebuchet MS"/>
                                <w:b/>
                                <w:sz w:val="18"/>
                                <w:szCs w:val="18"/>
                                <w:lang w:val="ro-RO"/>
                              </w:rPr>
                              <w:t xml:space="preserve"> POLITICII PUBLICE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31" style="position:absolute;left:0;text-align:left;margin-left:10.8pt;margin-top:4.85pt;width:133.7pt;height:5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" fillcolor="#fabf8f [1945]" strokecolor="#f2f2f2 [3041]" strokeweight="3pt">
                <v:shadow on="t" color="#4e6128 [1606]" opacity=".5" offset="1pt"/>
                <v:textbox>
                  <w:txbxContent>
                    <w:p w:rsidR="000F451A" w:rsidRPr="003951D0" w:rsidRDefault="000F451A" w:rsidP="0042503F">
                      <w:pPr>
                        <w:jc w:val="center"/>
                        <w:rPr>
                          <w:rFonts w:ascii="Trebuchet MS" w:hAnsi="Trebuchet MS"/>
                          <w:b/>
                          <w:sz w:val="18"/>
                          <w:szCs w:val="18"/>
                          <w:lang w:val="ro-RO"/>
                        </w:rPr>
                      </w:pPr>
                      <w:r>
                        <w:rPr>
                          <w:rFonts w:ascii="Trebuchet MS" w:hAnsi="Trebuchet MS"/>
                          <w:b/>
                          <w:sz w:val="18"/>
                          <w:szCs w:val="18"/>
                          <w:lang w:val="ro-RO"/>
                        </w:rPr>
                        <w:t>IMPLEMENTAREA</w:t>
                      </w:r>
                      <w:r w:rsidRPr="003951D0">
                        <w:rPr>
                          <w:rFonts w:ascii="Trebuchet MS" w:hAnsi="Trebuchet MS"/>
                          <w:b/>
                          <w:sz w:val="18"/>
                          <w:szCs w:val="18"/>
                          <w:lang w:val="ro-RO"/>
                        </w:rPr>
                        <w:t xml:space="preserve"> POLITICII PUBLICE</w:t>
                      </w:r>
                    </w:p>
                  </w:txbxContent>
                </v:textbox>
              </v:oval>
            </w:pict>
          </mc:Fallback>
        </mc:AlternateContent>
      </w:r>
    </w:p>
    <w:p w:rsidR="009225FE" w:rsidRPr="007368E9" w:rsidRDefault="009225FE" w:rsidP="007368E9">
      <w:pPr>
        <w:autoSpaceDE w:val="0"/>
        <w:autoSpaceDN w:val="0"/>
        <w:adjustRightInd w:val="0"/>
        <w:spacing w:after="0"/>
        <w:jc w:val="both"/>
        <w:rPr>
          <w:rFonts w:ascii="Trebuchet MS" w:hAnsi="Trebuchet MS" w:cs="Arial"/>
          <w:color w:val="000000" w:themeColor="text1"/>
          <w:lang w:val="ro-RO"/>
        </w:rPr>
      </w:pPr>
    </w:p>
    <w:p w:rsidR="009225FE" w:rsidRPr="007368E9" w:rsidRDefault="009225FE" w:rsidP="007368E9">
      <w:pPr>
        <w:autoSpaceDE w:val="0"/>
        <w:autoSpaceDN w:val="0"/>
        <w:adjustRightInd w:val="0"/>
        <w:spacing w:after="0"/>
        <w:jc w:val="both"/>
        <w:rPr>
          <w:rFonts w:ascii="Trebuchet MS" w:hAnsi="Trebuchet MS" w:cs="Arial"/>
          <w:color w:val="000000" w:themeColor="text1"/>
          <w:lang w:val="ro-RO"/>
        </w:rPr>
      </w:pPr>
    </w:p>
    <w:p w:rsidR="009225FE" w:rsidRPr="007368E9" w:rsidRDefault="009225FE" w:rsidP="007368E9">
      <w:pPr>
        <w:autoSpaceDE w:val="0"/>
        <w:autoSpaceDN w:val="0"/>
        <w:adjustRightInd w:val="0"/>
        <w:spacing w:after="0"/>
        <w:jc w:val="both"/>
        <w:rPr>
          <w:rFonts w:ascii="Trebuchet MS" w:hAnsi="Trebuchet MS" w:cs="Arial"/>
          <w:color w:val="000000" w:themeColor="text1"/>
          <w:lang w:val="ro-RO"/>
        </w:rPr>
      </w:pPr>
    </w:p>
    <w:p w:rsidR="009225FE" w:rsidRPr="007368E9" w:rsidRDefault="009225FE" w:rsidP="007368E9">
      <w:pPr>
        <w:autoSpaceDE w:val="0"/>
        <w:autoSpaceDN w:val="0"/>
        <w:adjustRightInd w:val="0"/>
        <w:spacing w:after="0"/>
        <w:jc w:val="both"/>
        <w:rPr>
          <w:rFonts w:ascii="Trebuchet MS" w:hAnsi="Trebuchet MS" w:cs="Arial"/>
          <w:color w:val="000000" w:themeColor="text1"/>
          <w:lang w:val="ro-RO"/>
        </w:rPr>
      </w:pPr>
    </w:p>
    <w:p w:rsidR="009225FE" w:rsidRPr="007368E9" w:rsidRDefault="00AE092E" w:rsidP="007368E9">
      <w:pPr>
        <w:autoSpaceDE w:val="0"/>
        <w:autoSpaceDN w:val="0"/>
        <w:adjustRightInd w:val="0"/>
        <w:spacing w:after="0"/>
        <w:jc w:val="both"/>
        <w:rPr>
          <w:rFonts w:ascii="Trebuchet MS" w:hAnsi="Trebuchet MS" w:cs="Arial"/>
          <w:color w:val="000000" w:themeColor="text1"/>
          <w:lang w:val="ro-RO"/>
        </w:rPr>
      </w:pPr>
      <w:r w:rsidRPr="007368E9">
        <w:rPr>
          <w:rFonts w:ascii="Trebuchet MS" w:hAnsi="Trebuchet MS"/>
          <w:noProof/>
          <w:color w:val="000000" w:themeColor="text1"/>
        </w:rPr>
        <mc:AlternateContent>
          <mc:Choice Requires="wps">
            <w:drawing>
              <wp:anchor distT="0" distB="0" distL="114300" distR="114300" simplePos="0" relativeHeight="251680768" behindDoc="0" locked="0" layoutInCell="1" allowOverlap="1" wp14:anchorId="7CBFF840" wp14:editId="6BA39CDE">
                <wp:simplePos x="0" y="0"/>
                <wp:positionH relativeFrom="column">
                  <wp:posOffset>3835719</wp:posOffset>
                </wp:positionH>
                <wp:positionV relativeFrom="paragraph">
                  <wp:posOffset>103822</wp:posOffset>
                </wp:positionV>
                <wp:extent cx="647700" cy="485775"/>
                <wp:effectExtent l="4762" t="14288" r="80963" b="0"/>
                <wp:wrapNone/>
                <wp:docPr id="16" name="Săgeată la dreapta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858832">
                          <a:off x="0" y="0"/>
                          <a:ext cx="647700" cy="485775"/>
                        </a:xfrm>
                        <a:prstGeom prst="rightArrow">
                          <a:avLst>
                            <a:gd name="adj1" fmla="val 50000"/>
                            <a:gd name="adj2" fmla="val 50261"/>
                          </a:avLst>
                        </a:prstGeom>
                        <a:solidFill>
                          <a:sysClr val="windowText" lastClr="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7200D8" id="Săgeată la dreapta 16" o:spid="_x0000_s1026" type="#_x0000_t13" style="position:absolute;margin-left:302.05pt;margin-top:8.15pt;width:51pt;height:38.25pt;rotation:8583940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" adj="13458" fillcolor="windowText"/>
            </w:pict>
          </mc:Fallback>
        </mc:AlternateContent>
      </w:r>
      <w:r w:rsidR="004F2883" w:rsidRPr="007368E9">
        <w:rPr>
          <w:rFonts w:ascii="Trebuchet MS" w:hAnsi="Trebuchet MS"/>
          <w:noProof/>
          <w:color w:val="000000" w:themeColor="text1"/>
        </w:rPr>
        <mc:AlternateContent>
          <mc:Choice Requires="wps">
            <w:drawing>
              <wp:anchor distT="0" distB="0" distL="114300" distR="114300" simplePos="0" relativeHeight="251678720" behindDoc="0" locked="0" layoutInCell="1" allowOverlap="1" wp14:anchorId="7EC5E6F5" wp14:editId="093A3E04">
                <wp:simplePos x="0" y="0"/>
                <wp:positionH relativeFrom="column">
                  <wp:posOffset>992823</wp:posOffset>
                </wp:positionH>
                <wp:positionV relativeFrom="paragraph">
                  <wp:posOffset>120967</wp:posOffset>
                </wp:positionV>
                <wp:extent cx="647700" cy="485775"/>
                <wp:effectExtent l="23812" t="0" r="80963" b="23812"/>
                <wp:wrapNone/>
                <wp:docPr id="15" name="Săgeată la dreapta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3820316">
                          <a:off x="0" y="0"/>
                          <a:ext cx="647700" cy="485775"/>
                        </a:xfrm>
                        <a:prstGeom prst="rightArrow">
                          <a:avLst>
                            <a:gd name="adj1" fmla="val 50000"/>
                            <a:gd name="adj2" fmla="val 50261"/>
                          </a:avLst>
                        </a:prstGeom>
                        <a:solidFill>
                          <a:sysClr val="windowText" lastClr="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D1AA06" id="Săgeată la dreapta 15" o:spid="_x0000_s1026" type="#_x0000_t13" style="position:absolute;margin-left:78.2pt;margin-top:9.5pt;width:51pt;height:38.25pt;rotation:-8497490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" adj="13458" fillcolor="windowText"/>
            </w:pict>
          </mc:Fallback>
        </mc:AlternateContent>
      </w:r>
    </w:p>
    <w:p w:rsidR="009225FE" w:rsidRPr="007368E9" w:rsidRDefault="009225FE" w:rsidP="007368E9">
      <w:pPr>
        <w:autoSpaceDE w:val="0"/>
        <w:autoSpaceDN w:val="0"/>
        <w:adjustRightInd w:val="0"/>
        <w:spacing w:after="0"/>
        <w:jc w:val="both"/>
        <w:rPr>
          <w:rFonts w:ascii="Trebuchet MS" w:hAnsi="Trebuchet MS" w:cs="Arial"/>
          <w:color w:val="000000" w:themeColor="text1"/>
          <w:lang w:val="ro-RO"/>
        </w:rPr>
      </w:pPr>
    </w:p>
    <w:p w:rsidR="009225FE" w:rsidRPr="007368E9" w:rsidRDefault="009225FE" w:rsidP="007368E9">
      <w:pPr>
        <w:autoSpaceDE w:val="0"/>
        <w:autoSpaceDN w:val="0"/>
        <w:adjustRightInd w:val="0"/>
        <w:spacing w:after="0"/>
        <w:jc w:val="both"/>
        <w:rPr>
          <w:rFonts w:ascii="Trebuchet MS" w:hAnsi="Trebuchet MS" w:cs="Arial"/>
          <w:color w:val="0D0D0D" w:themeColor="text1" w:themeTint="F2"/>
          <w:lang w:val="ro-RO"/>
        </w:rPr>
      </w:pPr>
    </w:p>
    <w:p w:rsidR="009225FE" w:rsidRPr="007368E9" w:rsidRDefault="00CB564C" w:rsidP="007368E9">
      <w:pPr>
        <w:autoSpaceDE w:val="0"/>
        <w:autoSpaceDN w:val="0"/>
        <w:adjustRightInd w:val="0"/>
        <w:spacing w:after="0"/>
        <w:jc w:val="both"/>
        <w:rPr>
          <w:rFonts w:ascii="Trebuchet MS" w:hAnsi="Trebuchet MS" w:cs="Arial"/>
          <w:color w:val="0D0D0D" w:themeColor="text1" w:themeTint="F2"/>
          <w:lang w:val="ro-RO"/>
        </w:rPr>
      </w:pPr>
      <w:r w:rsidRPr="007368E9">
        <w:rPr>
          <w:rFonts w:ascii="Trebuchet MS" w:hAnsi="Trebuchet MS" w:cs="Arial"/>
          <w:noProof/>
          <w:color w:val="0D0D0D" w:themeColor="text1" w:themeTint="F2"/>
        </w:rPr>
        <mc:AlternateContent>
          <mc:Choice Requires="wps">
            <w:drawing>
              <wp:anchor distT="0" distB="0" distL="114300" distR="114300" simplePos="0" relativeHeight="251676672" behindDoc="0" locked="0" layoutInCell="1" allowOverlap="1" wp14:anchorId="1A69E06B" wp14:editId="6AD32EDA">
                <wp:simplePos x="0" y="0"/>
                <wp:positionH relativeFrom="column">
                  <wp:posOffset>1791335</wp:posOffset>
                </wp:positionH>
                <wp:positionV relativeFrom="paragraph">
                  <wp:posOffset>28575</wp:posOffset>
                </wp:positionV>
                <wp:extent cx="1887492" cy="660826"/>
                <wp:effectExtent l="19050" t="19050" r="17780" b="25400"/>
                <wp:wrapNone/>
                <wp:docPr id="14" name="Oval 14"/>
                <wp:cNvGraphicFramePr/>
                <a:graphic xmlns:a="http://schemas.openxmlformats.org/drawingml/2006/main">
                  <a:graphicData uri="http://schemas.microsoft.com/office/word/2010/wordprocessingShape">
                    <wps:wsp>
                      <wps:cNvSpPr/>
                      <wps:spPr>
                        <a:xfrm>
                          <a:off x="0" y="0"/>
                          <a:ext cx="1887492" cy="660826"/>
                        </a:xfrm>
                        <a:prstGeom prst="ellipse">
                          <a:avLst/>
                        </a:prstGeom>
                        <a:solidFill>
                          <a:schemeClr val="accent6">
                            <a:lumMod val="60000"/>
                            <a:lumOff val="40000"/>
                          </a:schemeClr>
                        </a:solidFill>
                        <a:ln w="285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451A" w:rsidRPr="009440BB" w:rsidRDefault="000F451A" w:rsidP="009D5AA0">
                            <w:pPr>
                              <w:jc w:val="center"/>
                              <w:rPr>
                                <w:rFonts w:ascii="Trebuchet MS" w:hAnsi="Trebuchet MS"/>
                                <w:b/>
                                <w:color w:val="0D0D0D" w:themeColor="text1" w:themeTint="F2"/>
                                <w:sz w:val="20"/>
                                <w:szCs w:val="18"/>
                                <w:lang w:val="ro-RO"/>
                                <w14:textOutline w14:w="9525" w14:cap="rnd" w14:cmpd="sng" w14:algn="ctr">
                                  <w14:solidFill>
                                    <w14:srgbClr w14:val="000000"/>
                                  </w14:solidFill>
                                  <w14:prstDash w14:val="solid"/>
                                  <w14:bevel/>
                                </w14:textOutline>
                              </w:rPr>
                            </w:pPr>
                            <w:r w:rsidRPr="009440BB">
                              <w:rPr>
                                <w:rFonts w:ascii="Trebuchet MS" w:hAnsi="Trebuchet MS"/>
                                <w:b/>
                                <w:color w:val="0D0D0D" w:themeColor="text1" w:themeTint="F2"/>
                                <w:sz w:val="20"/>
                                <w:szCs w:val="18"/>
                                <w:lang w:val="ro-RO"/>
                                <w14:textOutline w14:w="9525" w14:cap="rnd" w14:cmpd="sng" w14:algn="ctr">
                                  <w14:solidFill>
                                    <w14:srgbClr w14:val="000000"/>
                                  </w14:solidFill>
                                  <w14:prstDash w14:val="solid"/>
                                  <w14:bevel/>
                                </w14:textOutline>
                              </w:rPr>
                              <w:t>ADOPTAREA POLITICII PUBLICE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4" o:spid="_x0000_s1032" style="position:absolute;left:0;text-align:left;margin-left:141.05pt;margin-top:2.25pt;width:148.6pt;height:52.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" fillcolor="#fabf8f [1945]" strokecolor="#a5a5a5 [2092]" strokeweight="2.25pt">
                <v:textbox>
                  <w:txbxContent>
                    <w:p w:rsidR="000F451A" w:rsidRPr="009440BB" w:rsidRDefault="000F451A" w:rsidP="009D5AA0">
                      <w:pPr>
                        <w:jc w:val="center"/>
                        <w:rPr>
                          <w:rFonts w:ascii="Trebuchet MS" w:hAnsi="Trebuchet MS"/>
                          <w:b/>
                          <w:color w:val="0D0D0D" w:themeColor="text1" w:themeTint="F2"/>
                          <w:sz w:val="20"/>
                          <w:szCs w:val="18"/>
                          <w:lang w:val="ro-RO"/>
                          <w14:textOutline w14:w="9525" w14:cap="rnd" w14:cmpd="sng" w14:algn="ctr">
                            <w14:solidFill>
                              <w14:srgbClr w14:val="000000"/>
                            </w14:solidFill>
                            <w14:prstDash w14:val="solid"/>
                            <w14:bevel/>
                          </w14:textOutline>
                        </w:rPr>
                      </w:pPr>
                      <w:r w:rsidRPr="009440BB">
                        <w:rPr>
                          <w:rFonts w:ascii="Trebuchet MS" w:hAnsi="Trebuchet MS"/>
                          <w:b/>
                          <w:color w:val="0D0D0D" w:themeColor="text1" w:themeTint="F2"/>
                          <w:sz w:val="20"/>
                          <w:szCs w:val="18"/>
                          <w:lang w:val="ro-RO"/>
                          <w14:textOutline w14:w="9525" w14:cap="rnd" w14:cmpd="sng" w14:algn="ctr">
                            <w14:solidFill>
                              <w14:srgbClr w14:val="000000"/>
                            </w14:solidFill>
                            <w14:prstDash w14:val="solid"/>
                            <w14:bevel/>
                          </w14:textOutline>
                        </w:rPr>
                        <w:t>ADOPTAREA POLITICII PUBLICE</w:t>
                      </w:r>
                    </w:p>
                  </w:txbxContent>
                </v:textbox>
              </v:oval>
            </w:pict>
          </mc:Fallback>
        </mc:AlternateContent>
      </w:r>
    </w:p>
    <w:p w:rsidR="009225FE" w:rsidRPr="007368E9" w:rsidRDefault="009225FE" w:rsidP="007368E9">
      <w:pPr>
        <w:autoSpaceDE w:val="0"/>
        <w:autoSpaceDN w:val="0"/>
        <w:adjustRightInd w:val="0"/>
        <w:spacing w:after="0"/>
        <w:jc w:val="both"/>
        <w:rPr>
          <w:rFonts w:ascii="Trebuchet MS" w:hAnsi="Trebuchet MS" w:cs="Arial"/>
          <w:color w:val="0D0D0D" w:themeColor="text1" w:themeTint="F2"/>
          <w:lang w:val="ro-RO"/>
        </w:rPr>
      </w:pPr>
    </w:p>
    <w:p w:rsidR="0020421D" w:rsidRPr="007368E9" w:rsidRDefault="0020421D" w:rsidP="007368E9">
      <w:pPr>
        <w:jc w:val="both"/>
        <w:rPr>
          <w:rFonts w:ascii="Trebuchet MS" w:hAnsi="Trebuchet MS" w:cs="Arial"/>
          <w:lang w:val="ro-RO"/>
        </w:rPr>
      </w:pPr>
    </w:p>
    <w:p w:rsidR="0028639E" w:rsidRPr="007368E9" w:rsidRDefault="005F6C2D" w:rsidP="007368E9">
      <w:pPr>
        <w:autoSpaceDE w:val="0"/>
        <w:autoSpaceDN w:val="0"/>
        <w:adjustRightInd w:val="0"/>
        <w:spacing w:after="0"/>
        <w:jc w:val="both"/>
        <w:rPr>
          <w:rFonts w:ascii="Trebuchet MS" w:hAnsi="Trebuchet MS" w:cs="Arial"/>
          <w:lang w:val="ro-RO"/>
        </w:rPr>
      </w:pPr>
      <w:r w:rsidRPr="007368E9">
        <w:rPr>
          <w:rFonts w:ascii="Trebuchet MS" w:hAnsi="Trebuchet MS" w:cs="Arial,Italic"/>
          <w:i/>
          <w:iCs/>
          <w:lang w:val="ro-RO"/>
        </w:rPr>
        <w:t>C</w:t>
      </w:r>
      <w:r w:rsidR="0028639E" w:rsidRPr="007368E9">
        <w:rPr>
          <w:rFonts w:ascii="Trebuchet MS" w:hAnsi="Trebuchet MS" w:cs="Arial,Italic"/>
          <w:i/>
          <w:iCs/>
          <w:lang w:val="ro-RO"/>
        </w:rPr>
        <w:t xml:space="preserve">iclul politicilor publice </w:t>
      </w:r>
      <w:r w:rsidR="00C74BF9" w:rsidRPr="007368E9">
        <w:rPr>
          <w:rFonts w:ascii="Trebuchet MS" w:hAnsi="Trebuchet MS" w:cs="Arial"/>
          <w:lang w:val="ro-RO"/>
        </w:rPr>
        <w:t xml:space="preserve">reprezintă în fapt un proces </w:t>
      </w:r>
      <w:r w:rsidR="0028639E" w:rsidRPr="007368E9">
        <w:rPr>
          <w:rFonts w:ascii="Trebuchet MS" w:hAnsi="Trebuchet MS" w:cs="Arial"/>
          <w:lang w:val="ro-RO"/>
        </w:rPr>
        <w:t xml:space="preserve">logic deductiv, unde actorul </w:t>
      </w:r>
      <w:r w:rsidR="00C74BF9" w:rsidRPr="007368E9">
        <w:rPr>
          <w:rFonts w:ascii="Trebuchet MS" w:hAnsi="Trebuchet MS" w:cs="Arial"/>
          <w:lang w:val="ro-RO"/>
        </w:rPr>
        <w:t xml:space="preserve">decizional urmăreşte un parcurs </w:t>
      </w:r>
      <w:r w:rsidR="0028639E" w:rsidRPr="007368E9">
        <w:rPr>
          <w:rFonts w:ascii="Trebuchet MS" w:hAnsi="Trebuchet MS" w:cs="Arial"/>
          <w:lang w:val="ro-RO"/>
        </w:rPr>
        <w:t xml:space="preserve">etapizat pentru a găsi </w:t>
      </w:r>
      <w:r w:rsidR="00C74BF9" w:rsidRPr="007368E9">
        <w:rPr>
          <w:rFonts w:ascii="Trebuchet MS" w:hAnsi="Trebuchet MS" w:cs="Arial"/>
          <w:lang w:val="ro-RO"/>
        </w:rPr>
        <w:t xml:space="preserve">soluţia la o problemă reală din </w:t>
      </w:r>
      <w:r w:rsidR="0028639E" w:rsidRPr="007368E9">
        <w:rPr>
          <w:rFonts w:ascii="Trebuchet MS" w:hAnsi="Trebuchet MS" w:cs="Arial"/>
          <w:lang w:val="ro-RO"/>
        </w:rPr>
        <w:t>societate.</w:t>
      </w:r>
      <w:r w:rsidR="00721E3E" w:rsidRPr="007368E9">
        <w:rPr>
          <w:rFonts w:ascii="Trebuchet MS" w:hAnsi="Trebuchet MS" w:cs="Arial"/>
          <w:lang w:val="ro-RO"/>
        </w:rPr>
        <w:t xml:space="preserve"> </w:t>
      </w:r>
      <w:r w:rsidR="00864675" w:rsidRPr="007368E9">
        <w:rPr>
          <w:rFonts w:ascii="Trebuchet MS" w:hAnsi="Trebuchet MS" w:cs="Arial"/>
          <w:lang w:val="ro-RO"/>
        </w:rPr>
        <w:t>P</w:t>
      </w:r>
      <w:r w:rsidR="00C74BF9" w:rsidRPr="007368E9">
        <w:rPr>
          <w:rFonts w:ascii="Trebuchet MS" w:hAnsi="Trebuchet MS" w:cs="Arial,Italic"/>
          <w:i/>
          <w:iCs/>
          <w:lang w:val="ro-RO"/>
        </w:rPr>
        <w:t xml:space="preserve">rocesul politicii publice </w:t>
      </w:r>
      <w:r w:rsidR="0028639E" w:rsidRPr="007368E9">
        <w:rPr>
          <w:rFonts w:ascii="Trebuchet MS" w:hAnsi="Trebuchet MS" w:cs="Arial,Italic"/>
          <w:i/>
          <w:iCs/>
          <w:lang w:val="ro-RO"/>
        </w:rPr>
        <w:t>este un ciclu mai mult sau mai puţin închis</w:t>
      </w:r>
      <w:r w:rsidR="0028639E" w:rsidRPr="007368E9">
        <w:rPr>
          <w:rFonts w:ascii="Trebuchet MS" w:hAnsi="Trebuchet MS" w:cs="Arial"/>
          <w:lang w:val="ro-RO"/>
        </w:rPr>
        <w:t>. Evaluarea rezultatelor,</w:t>
      </w:r>
      <w:r w:rsidR="00C74BF9" w:rsidRPr="007368E9">
        <w:rPr>
          <w:rFonts w:ascii="Trebuchet MS" w:hAnsi="Trebuchet MS" w:cs="Arial,Italic"/>
          <w:i/>
          <w:iCs/>
          <w:lang w:val="ro-RO"/>
        </w:rPr>
        <w:t xml:space="preserve"> </w:t>
      </w:r>
      <w:r w:rsidR="0028639E" w:rsidRPr="007368E9">
        <w:rPr>
          <w:rFonts w:ascii="Trebuchet MS" w:hAnsi="Trebuchet MS" w:cs="Arial"/>
          <w:lang w:val="ro-RO"/>
        </w:rPr>
        <w:t>oricare ar fi forma pe care o ia, precede faza de</w:t>
      </w:r>
      <w:r w:rsidR="00C74BF9" w:rsidRPr="007368E9">
        <w:rPr>
          <w:rFonts w:ascii="Trebuchet MS" w:hAnsi="Trebuchet MS" w:cs="Arial,Italic"/>
          <w:i/>
          <w:iCs/>
          <w:lang w:val="ro-RO"/>
        </w:rPr>
        <w:t xml:space="preserve"> </w:t>
      </w:r>
      <w:r w:rsidR="00C74BF9" w:rsidRPr="007368E9">
        <w:rPr>
          <w:rFonts w:ascii="Trebuchet MS" w:hAnsi="Trebuchet MS" w:cs="Arial"/>
          <w:lang w:val="ro-RO"/>
        </w:rPr>
        <w:t xml:space="preserve">rezolvare a </w:t>
      </w:r>
      <w:r w:rsidR="0028639E" w:rsidRPr="007368E9">
        <w:rPr>
          <w:rFonts w:ascii="Trebuchet MS" w:hAnsi="Trebuchet MS" w:cs="Arial"/>
          <w:lang w:val="ro-RO"/>
        </w:rPr>
        <w:t>problemei. Dar şi sfârşitul poate fi un început.</w:t>
      </w:r>
      <w:r w:rsidR="00C74BF9" w:rsidRPr="007368E9">
        <w:rPr>
          <w:rFonts w:ascii="Trebuchet MS" w:hAnsi="Trebuchet MS" w:cs="Arial,Italic"/>
          <w:i/>
          <w:iCs/>
          <w:lang w:val="ro-RO"/>
        </w:rPr>
        <w:t xml:space="preserve"> </w:t>
      </w:r>
      <w:r w:rsidR="0028639E" w:rsidRPr="007368E9">
        <w:rPr>
          <w:rFonts w:ascii="Trebuchet MS" w:hAnsi="Trebuchet MS" w:cs="Arial"/>
          <w:lang w:val="ro-RO"/>
        </w:rPr>
        <w:t>Evaluarea, mai degrabă decât să ducă la terminare, poate</w:t>
      </w:r>
      <w:r w:rsidR="00C74BF9" w:rsidRPr="007368E9">
        <w:rPr>
          <w:rFonts w:ascii="Trebuchet MS" w:hAnsi="Trebuchet MS" w:cs="Arial,Italic"/>
          <w:i/>
          <w:iCs/>
          <w:lang w:val="ro-RO"/>
        </w:rPr>
        <w:t xml:space="preserve"> </w:t>
      </w:r>
      <w:r w:rsidR="0028639E" w:rsidRPr="007368E9">
        <w:rPr>
          <w:rFonts w:ascii="Trebuchet MS" w:hAnsi="Trebuchet MS" w:cs="Arial"/>
          <w:lang w:val="ro-RO"/>
        </w:rPr>
        <w:t>declanşa o întoarcere înapoi: problema este considerată</w:t>
      </w:r>
      <w:r w:rsidR="00C74BF9" w:rsidRPr="007368E9">
        <w:rPr>
          <w:rFonts w:ascii="Trebuchet MS" w:hAnsi="Trebuchet MS" w:cs="Arial,Italic"/>
          <w:i/>
          <w:iCs/>
          <w:lang w:val="ro-RO"/>
        </w:rPr>
        <w:t xml:space="preserve"> </w:t>
      </w:r>
      <w:r w:rsidR="0028639E" w:rsidRPr="007368E9">
        <w:rPr>
          <w:rFonts w:ascii="Trebuchet MS" w:hAnsi="Trebuchet MS" w:cs="Arial"/>
          <w:lang w:val="ro-RO"/>
        </w:rPr>
        <w:t>nerezolvată şi se fac ajustări prin retroacţiune, fie printr-o</w:t>
      </w:r>
      <w:r w:rsidR="00C74BF9" w:rsidRPr="007368E9">
        <w:rPr>
          <w:rFonts w:ascii="Trebuchet MS" w:hAnsi="Trebuchet MS" w:cs="Arial,Italic"/>
          <w:i/>
          <w:iCs/>
          <w:lang w:val="ro-RO"/>
        </w:rPr>
        <w:t xml:space="preserve"> </w:t>
      </w:r>
      <w:r w:rsidR="0028639E" w:rsidRPr="007368E9">
        <w:rPr>
          <w:rFonts w:ascii="Trebuchet MS" w:hAnsi="Trebuchet MS" w:cs="Arial"/>
          <w:lang w:val="ro-RO"/>
        </w:rPr>
        <w:t>nouă formulare a problemei iniţiale, fie printr-o gestionare</w:t>
      </w:r>
      <w:r w:rsidR="00864675" w:rsidRPr="007368E9">
        <w:rPr>
          <w:rFonts w:ascii="Trebuchet MS" w:hAnsi="Trebuchet MS" w:cs="Arial"/>
          <w:lang w:val="ro-RO"/>
        </w:rPr>
        <w:t xml:space="preserve"> </w:t>
      </w:r>
      <w:r w:rsidR="0028639E" w:rsidRPr="007368E9">
        <w:rPr>
          <w:rFonts w:ascii="Trebuchet MS" w:hAnsi="Trebuchet MS" w:cs="Arial"/>
          <w:lang w:val="ro-RO"/>
        </w:rPr>
        <w:t>mai satisfăcătoare a fazei</w:t>
      </w:r>
      <w:r w:rsidR="00C74BF9" w:rsidRPr="007368E9">
        <w:rPr>
          <w:rFonts w:ascii="Trebuchet MS" w:hAnsi="Trebuchet MS" w:cs="Arial"/>
          <w:lang w:val="ro-RO"/>
        </w:rPr>
        <w:t xml:space="preserve"> de implementare a programului. </w:t>
      </w:r>
      <w:r w:rsidR="0028639E" w:rsidRPr="007368E9">
        <w:rPr>
          <w:rFonts w:ascii="Trebuchet MS" w:hAnsi="Trebuchet MS" w:cs="Arial,Italic"/>
          <w:i/>
          <w:iCs/>
          <w:lang w:val="ro-RO"/>
        </w:rPr>
        <w:t>Procesul este deschis oricăror tipuri de retroacţiune</w:t>
      </w:r>
      <w:r w:rsidR="0028639E" w:rsidRPr="007368E9">
        <w:rPr>
          <w:rFonts w:ascii="Trebuchet MS" w:hAnsi="Trebuchet MS" w:cs="Arial,Bold"/>
          <w:b/>
          <w:bCs/>
          <w:lang w:val="ro-RO"/>
        </w:rPr>
        <w:t>.</w:t>
      </w:r>
      <w:r w:rsidR="00C74BF9" w:rsidRPr="007368E9">
        <w:rPr>
          <w:rFonts w:ascii="Trebuchet MS" w:hAnsi="Trebuchet MS" w:cs="Arial"/>
          <w:lang w:val="ro-RO"/>
        </w:rPr>
        <w:t xml:space="preserve"> </w:t>
      </w:r>
      <w:r w:rsidR="0028639E" w:rsidRPr="007368E9">
        <w:rPr>
          <w:rFonts w:ascii="Trebuchet MS" w:hAnsi="Trebuchet MS" w:cs="Arial"/>
          <w:lang w:val="ro-RO"/>
        </w:rPr>
        <w:t xml:space="preserve">Pe de altă parte, </w:t>
      </w:r>
      <w:r w:rsidR="0028639E" w:rsidRPr="007368E9">
        <w:rPr>
          <w:rFonts w:ascii="Trebuchet MS" w:hAnsi="Trebuchet MS" w:cs="Arial,Italic"/>
          <w:i/>
          <w:iCs/>
          <w:lang w:val="ro-RO"/>
        </w:rPr>
        <w:t>o fază nu urmează neapărat fazei precedente:</w:t>
      </w:r>
      <w:r w:rsidR="00C74BF9" w:rsidRPr="007368E9">
        <w:rPr>
          <w:rFonts w:ascii="Trebuchet MS" w:hAnsi="Trebuchet MS" w:cs="Arial"/>
          <w:lang w:val="ro-RO"/>
        </w:rPr>
        <w:t xml:space="preserve"> </w:t>
      </w:r>
      <w:r w:rsidR="0028639E" w:rsidRPr="007368E9">
        <w:rPr>
          <w:rFonts w:ascii="Trebuchet MS" w:hAnsi="Trebuchet MS" w:cs="Arial,Italic"/>
          <w:i/>
          <w:iCs/>
          <w:lang w:val="ro-RO"/>
        </w:rPr>
        <w:t>fazele pot fi intercalate, ordinea lor cronologică poate</w:t>
      </w:r>
      <w:r w:rsidR="00C74BF9" w:rsidRPr="007368E9">
        <w:rPr>
          <w:rFonts w:ascii="Trebuchet MS" w:hAnsi="Trebuchet MS" w:cs="Arial"/>
          <w:lang w:val="ro-RO"/>
        </w:rPr>
        <w:t xml:space="preserve"> </w:t>
      </w:r>
      <w:r w:rsidR="0028639E" w:rsidRPr="007368E9">
        <w:rPr>
          <w:rFonts w:ascii="Trebuchet MS" w:hAnsi="Trebuchet MS" w:cs="Arial,Italic"/>
          <w:i/>
          <w:iCs/>
          <w:lang w:val="ro-RO"/>
        </w:rPr>
        <w:t>fi inversată sau chiar anumite activităţi funcţionale pot să nu</w:t>
      </w:r>
      <w:r w:rsidR="00C74BF9" w:rsidRPr="007368E9">
        <w:rPr>
          <w:rFonts w:ascii="Trebuchet MS" w:hAnsi="Trebuchet MS" w:cs="Arial"/>
          <w:lang w:val="ro-RO"/>
        </w:rPr>
        <w:t xml:space="preserve"> </w:t>
      </w:r>
      <w:r w:rsidR="0028639E" w:rsidRPr="007368E9">
        <w:rPr>
          <w:rFonts w:ascii="Trebuchet MS" w:hAnsi="Trebuchet MS" w:cs="Arial,Italic"/>
          <w:i/>
          <w:iCs/>
          <w:lang w:val="ro-RO"/>
        </w:rPr>
        <w:t xml:space="preserve">mai apară deloc în cadrul procesului. </w:t>
      </w:r>
      <w:r w:rsidR="00C74BF9" w:rsidRPr="007368E9">
        <w:rPr>
          <w:rFonts w:ascii="Trebuchet MS" w:hAnsi="Trebuchet MS" w:cs="Arial"/>
          <w:lang w:val="ro-RO"/>
        </w:rPr>
        <w:t xml:space="preserve">De exemplu, o politică </w:t>
      </w:r>
      <w:r w:rsidR="0028639E" w:rsidRPr="007368E9">
        <w:rPr>
          <w:rFonts w:ascii="Trebuchet MS" w:hAnsi="Trebuchet MS" w:cs="Arial"/>
          <w:lang w:val="ro-RO"/>
        </w:rPr>
        <w:t>poate dispărea, deoarece</w:t>
      </w:r>
      <w:r w:rsidR="00C74BF9" w:rsidRPr="007368E9">
        <w:rPr>
          <w:rFonts w:ascii="Trebuchet MS" w:hAnsi="Trebuchet MS" w:cs="Arial"/>
          <w:lang w:val="ro-RO"/>
        </w:rPr>
        <w:t xml:space="preserve"> nu este niciodată implementată </w:t>
      </w:r>
      <w:r w:rsidR="0028639E" w:rsidRPr="007368E9">
        <w:rPr>
          <w:rFonts w:ascii="Trebuchet MS" w:hAnsi="Trebuchet MS" w:cs="Arial"/>
          <w:lang w:val="ro-RO"/>
        </w:rPr>
        <w:t>sau poate fi desfăşurată, fă</w:t>
      </w:r>
      <w:r w:rsidR="00C74BF9" w:rsidRPr="007368E9">
        <w:rPr>
          <w:rFonts w:ascii="Trebuchet MS" w:hAnsi="Trebuchet MS" w:cs="Arial"/>
          <w:lang w:val="ro-RO"/>
        </w:rPr>
        <w:t xml:space="preserve">ră ca nimeni să nu se gândească să o </w:t>
      </w:r>
      <w:r w:rsidR="0028639E" w:rsidRPr="007368E9">
        <w:rPr>
          <w:rFonts w:ascii="Trebuchet MS" w:hAnsi="Trebuchet MS" w:cs="Arial"/>
          <w:lang w:val="ro-RO"/>
        </w:rPr>
        <w:t>lege de rezultate. Apoi, exist</w:t>
      </w:r>
      <w:r w:rsidR="00C74BF9" w:rsidRPr="007368E9">
        <w:rPr>
          <w:rFonts w:ascii="Trebuchet MS" w:hAnsi="Trebuchet MS" w:cs="Arial"/>
          <w:lang w:val="ro-RO"/>
        </w:rPr>
        <w:t xml:space="preserve">ă decizii luate de o autoritate </w:t>
      </w:r>
      <w:r w:rsidR="0028639E" w:rsidRPr="007368E9">
        <w:rPr>
          <w:rFonts w:ascii="Trebuchet MS" w:hAnsi="Trebuchet MS" w:cs="Arial"/>
          <w:lang w:val="ro-RO"/>
        </w:rPr>
        <w:t>publică şi care nu au fos</w:t>
      </w:r>
      <w:r w:rsidR="00C74BF9" w:rsidRPr="007368E9">
        <w:rPr>
          <w:rFonts w:ascii="Trebuchet MS" w:hAnsi="Trebuchet MS" w:cs="Arial"/>
          <w:lang w:val="ro-RO"/>
        </w:rPr>
        <w:t xml:space="preserve">t precedate de nicio activitate </w:t>
      </w:r>
      <w:r w:rsidR="0028639E" w:rsidRPr="007368E9">
        <w:rPr>
          <w:rFonts w:ascii="Trebuchet MS" w:hAnsi="Trebuchet MS" w:cs="Arial"/>
          <w:lang w:val="ro-RO"/>
        </w:rPr>
        <w:t>de formulare a soluţiilo</w:t>
      </w:r>
      <w:r w:rsidR="00C74BF9" w:rsidRPr="007368E9">
        <w:rPr>
          <w:rFonts w:ascii="Trebuchet MS" w:hAnsi="Trebuchet MS" w:cs="Arial"/>
          <w:lang w:val="ro-RO"/>
        </w:rPr>
        <w:t xml:space="preserve">r sau care nici nu răspund unei </w:t>
      </w:r>
      <w:r w:rsidR="0028639E" w:rsidRPr="007368E9">
        <w:rPr>
          <w:rFonts w:ascii="Trebuchet MS" w:hAnsi="Trebuchet MS" w:cs="Arial"/>
          <w:lang w:val="ro-RO"/>
        </w:rPr>
        <w:t>solicitări politice sau unei probl</w:t>
      </w:r>
      <w:r w:rsidR="00C74BF9" w:rsidRPr="007368E9">
        <w:rPr>
          <w:rFonts w:ascii="Trebuchet MS" w:hAnsi="Trebuchet MS" w:cs="Arial"/>
          <w:lang w:val="ro-RO"/>
        </w:rPr>
        <w:t xml:space="preserve">eme identificate anterior: abia </w:t>
      </w:r>
      <w:r w:rsidR="0028639E" w:rsidRPr="007368E9">
        <w:rPr>
          <w:rFonts w:ascii="Trebuchet MS" w:hAnsi="Trebuchet MS" w:cs="Arial,Italic"/>
          <w:i/>
          <w:iCs/>
          <w:lang w:val="ro-RO"/>
        </w:rPr>
        <w:t>ex post</w:t>
      </w:r>
      <w:r w:rsidR="0028639E" w:rsidRPr="007368E9">
        <w:rPr>
          <w:rFonts w:ascii="Trebuchet MS" w:hAnsi="Trebuchet MS" w:cs="Arial"/>
          <w:lang w:val="ro-RO"/>
        </w:rPr>
        <w:t>, după luarea unei decizii, se i</w:t>
      </w:r>
      <w:r w:rsidR="00C74BF9" w:rsidRPr="007368E9">
        <w:rPr>
          <w:rFonts w:ascii="Trebuchet MS" w:hAnsi="Trebuchet MS" w:cs="Arial"/>
          <w:lang w:val="ro-RO"/>
        </w:rPr>
        <w:t xml:space="preserve">dentifică sau se raţionalizează </w:t>
      </w:r>
      <w:r w:rsidR="0028639E" w:rsidRPr="007368E9">
        <w:rPr>
          <w:rFonts w:ascii="Trebuchet MS" w:hAnsi="Trebuchet MS" w:cs="Arial"/>
          <w:lang w:val="ro-RO"/>
        </w:rPr>
        <w:t xml:space="preserve">problema şi se elaborează studii pentru justificarea alegerii. </w:t>
      </w:r>
      <w:r w:rsidR="0028639E" w:rsidRPr="007368E9">
        <w:rPr>
          <w:rFonts w:ascii="Trebuchet MS" w:hAnsi="Trebuchet MS" w:cs="Arial,Italic"/>
          <w:i/>
          <w:iCs/>
          <w:lang w:val="ro-RO"/>
        </w:rPr>
        <w:t>Procesul este deci caracterizat de fenomene care</w:t>
      </w:r>
      <w:r w:rsidR="00C74BF9" w:rsidRPr="007368E9">
        <w:rPr>
          <w:rFonts w:ascii="Trebuchet MS" w:hAnsi="Trebuchet MS" w:cs="Arial"/>
          <w:lang w:val="ro-RO"/>
        </w:rPr>
        <w:t xml:space="preserve"> </w:t>
      </w:r>
      <w:r w:rsidR="0028639E" w:rsidRPr="007368E9">
        <w:rPr>
          <w:rFonts w:ascii="Trebuchet MS" w:hAnsi="Trebuchet MS" w:cs="Arial,Italic"/>
          <w:i/>
          <w:iCs/>
          <w:lang w:val="ro-RO"/>
        </w:rPr>
        <w:t xml:space="preserve">merg în diferite sensuri: </w:t>
      </w:r>
      <w:r w:rsidR="0028639E" w:rsidRPr="007368E9">
        <w:rPr>
          <w:rFonts w:ascii="Trebuchet MS" w:hAnsi="Trebuchet MS" w:cs="Arial"/>
          <w:lang w:val="ro-RO"/>
        </w:rPr>
        <w:t>o acti</w:t>
      </w:r>
      <w:r w:rsidR="00C74BF9" w:rsidRPr="007368E9">
        <w:rPr>
          <w:rFonts w:ascii="Trebuchet MS" w:hAnsi="Trebuchet MS" w:cs="Arial"/>
          <w:lang w:val="ro-RO"/>
        </w:rPr>
        <w:t xml:space="preserve">vitate care din punct de vedere </w:t>
      </w:r>
      <w:r w:rsidR="0028639E" w:rsidRPr="007368E9">
        <w:rPr>
          <w:rFonts w:ascii="Trebuchet MS" w:hAnsi="Trebuchet MS" w:cs="Arial"/>
          <w:lang w:val="ro-RO"/>
        </w:rPr>
        <w:t>logic este anterioară o condiţionează p</w:t>
      </w:r>
      <w:r w:rsidR="00C74BF9" w:rsidRPr="007368E9">
        <w:rPr>
          <w:rFonts w:ascii="Trebuchet MS" w:hAnsi="Trebuchet MS" w:cs="Arial"/>
          <w:lang w:val="ro-RO"/>
        </w:rPr>
        <w:t xml:space="preserve">e următoarea, o fază </w:t>
      </w:r>
      <w:r w:rsidR="0028639E" w:rsidRPr="007368E9">
        <w:rPr>
          <w:rFonts w:ascii="Trebuchet MS" w:hAnsi="Trebuchet MS" w:cs="Arial"/>
          <w:lang w:val="ro-RO"/>
        </w:rPr>
        <w:t>care din punct de vedere logic</w:t>
      </w:r>
      <w:r w:rsidR="00C74BF9" w:rsidRPr="007368E9">
        <w:rPr>
          <w:rFonts w:ascii="Trebuchet MS" w:hAnsi="Trebuchet MS" w:cs="Arial"/>
          <w:lang w:val="ro-RO"/>
        </w:rPr>
        <w:t xml:space="preserve"> este posterioară condiţionează </w:t>
      </w:r>
      <w:r w:rsidR="0028639E" w:rsidRPr="007368E9">
        <w:rPr>
          <w:rFonts w:ascii="Trebuchet MS" w:hAnsi="Trebuchet MS" w:cs="Arial"/>
          <w:lang w:val="ro-RO"/>
        </w:rPr>
        <w:t>şi precede o fază care</w:t>
      </w:r>
      <w:r w:rsidR="00C74BF9" w:rsidRPr="007368E9">
        <w:rPr>
          <w:rFonts w:ascii="Trebuchet MS" w:hAnsi="Trebuchet MS" w:cs="Arial"/>
          <w:lang w:val="ro-RO"/>
        </w:rPr>
        <w:t xml:space="preserve"> în mod normal ar trebui să fie </w:t>
      </w:r>
      <w:r w:rsidR="0028639E" w:rsidRPr="007368E9">
        <w:rPr>
          <w:rFonts w:ascii="Trebuchet MS" w:hAnsi="Trebuchet MS" w:cs="Arial"/>
          <w:lang w:val="ro-RO"/>
        </w:rPr>
        <w:t xml:space="preserve">anterioară. </w:t>
      </w:r>
      <w:r w:rsidR="00C74BF9" w:rsidRPr="007368E9">
        <w:rPr>
          <w:rFonts w:ascii="Trebuchet MS" w:hAnsi="Trebuchet MS" w:cs="Arial,Italic"/>
          <w:i/>
          <w:iCs/>
          <w:lang w:val="ro-RO"/>
        </w:rPr>
        <w:t xml:space="preserve">Se </w:t>
      </w:r>
      <w:r w:rsidR="0028639E" w:rsidRPr="007368E9">
        <w:rPr>
          <w:rFonts w:ascii="Trebuchet MS" w:hAnsi="Trebuchet MS" w:cs="Arial,Italic"/>
          <w:i/>
          <w:iCs/>
          <w:lang w:val="ro-RO"/>
        </w:rPr>
        <w:t>poate chiar să nu existe relaţii semnificative</w:t>
      </w:r>
      <w:r w:rsidR="00C74BF9" w:rsidRPr="007368E9">
        <w:rPr>
          <w:rFonts w:ascii="Trebuchet MS" w:hAnsi="Trebuchet MS" w:cs="Arial"/>
          <w:lang w:val="ro-RO"/>
        </w:rPr>
        <w:t xml:space="preserve"> </w:t>
      </w:r>
      <w:r w:rsidR="0028639E" w:rsidRPr="007368E9">
        <w:rPr>
          <w:rFonts w:ascii="Trebuchet MS" w:hAnsi="Trebuchet MS" w:cs="Arial,Italic"/>
          <w:i/>
          <w:iCs/>
          <w:lang w:val="ro-RO"/>
        </w:rPr>
        <w:t xml:space="preserve">între diversele faze care se </w:t>
      </w:r>
      <w:r w:rsidR="0028639E" w:rsidRPr="007368E9">
        <w:rPr>
          <w:rFonts w:ascii="Trebuchet MS" w:hAnsi="Trebuchet MS" w:cs="Arial,Italic"/>
          <w:i/>
          <w:iCs/>
          <w:lang w:val="ro-RO"/>
        </w:rPr>
        <w:lastRenderedPageBreak/>
        <w:t>succed, ceea ce se întâmplă la</w:t>
      </w:r>
      <w:r w:rsidR="00C74BF9" w:rsidRPr="007368E9">
        <w:rPr>
          <w:rFonts w:ascii="Trebuchet MS" w:hAnsi="Trebuchet MS" w:cs="Arial"/>
          <w:lang w:val="ro-RO"/>
        </w:rPr>
        <w:t xml:space="preserve"> </w:t>
      </w:r>
      <w:r w:rsidR="0028639E" w:rsidRPr="007368E9">
        <w:rPr>
          <w:rFonts w:ascii="Trebuchet MS" w:hAnsi="Trebuchet MS" w:cs="Arial,Italic"/>
          <w:i/>
          <w:iCs/>
          <w:lang w:val="ro-RO"/>
        </w:rPr>
        <w:t>un moment dat, neavând nicio legătură cu ceea ce se</w:t>
      </w:r>
      <w:r w:rsidR="00C74BF9" w:rsidRPr="007368E9">
        <w:rPr>
          <w:rFonts w:ascii="Trebuchet MS" w:hAnsi="Trebuchet MS" w:cs="Arial"/>
          <w:lang w:val="ro-RO"/>
        </w:rPr>
        <w:t xml:space="preserve"> </w:t>
      </w:r>
      <w:r w:rsidR="0028639E" w:rsidRPr="007368E9">
        <w:rPr>
          <w:rFonts w:ascii="Trebuchet MS" w:hAnsi="Trebuchet MS" w:cs="Arial,Italic"/>
          <w:i/>
          <w:iCs/>
          <w:lang w:val="ro-RO"/>
        </w:rPr>
        <w:t>petrece la un alt moment.</w:t>
      </w:r>
    </w:p>
    <w:p w:rsidR="009225FE" w:rsidRPr="007368E9" w:rsidRDefault="0028639E" w:rsidP="007368E9">
      <w:pPr>
        <w:autoSpaceDE w:val="0"/>
        <w:autoSpaceDN w:val="0"/>
        <w:adjustRightInd w:val="0"/>
        <w:spacing w:after="0"/>
        <w:jc w:val="both"/>
        <w:rPr>
          <w:rFonts w:ascii="Trebuchet MS" w:hAnsi="Trebuchet MS" w:cs="Arial,Italic"/>
          <w:i/>
          <w:iCs/>
          <w:lang w:val="ro-RO"/>
        </w:rPr>
      </w:pPr>
      <w:r w:rsidRPr="007368E9">
        <w:rPr>
          <w:rFonts w:ascii="Trebuchet MS" w:hAnsi="Trebuchet MS" w:cs="Arial,Italic"/>
          <w:i/>
          <w:iCs/>
          <w:lang w:val="ro-RO"/>
        </w:rPr>
        <w:t>Acest lucru este valabil at</w:t>
      </w:r>
      <w:r w:rsidR="00C74BF9" w:rsidRPr="007368E9">
        <w:rPr>
          <w:rFonts w:ascii="Trebuchet MS" w:hAnsi="Trebuchet MS" w:cs="Arial,Italic"/>
          <w:i/>
          <w:iCs/>
          <w:lang w:val="ro-RO"/>
        </w:rPr>
        <w:t xml:space="preserve">ât pentru actori, cât şi pentru </w:t>
      </w:r>
      <w:r w:rsidRPr="007368E9">
        <w:rPr>
          <w:rFonts w:ascii="Trebuchet MS" w:hAnsi="Trebuchet MS" w:cs="Arial,Italic"/>
          <w:i/>
          <w:iCs/>
          <w:lang w:val="ro-RO"/>
        </w:rPr>
        <w:t>activităţi</w:t>
      </w:r>
      <w:r w:rsidR="00C74BF9" w:rsidRPr="007368E9">
        <w:rPr>
          <w:rFonts w:ascii="Trebuchet MS" w:hAnsi="Trebuchet MS" w:cs="Arial"/>
          <w:lang w:val="ro-RO"/>
        </w:rPr>
        <w:t xml:space="preserve">. Faptul că fiecărei faze îi </w:t>
      </w:r>
      <w:r w:rsidRPr="007368E9">
        <w:rPr>
          <w:rFonts w:ascii="Trebuchet MS" w:hAnsi="Trebuchet MS" w:cs="Arial"/>
          <w:lang w:val="ro-RO"/>
        </w:rPr>
        <w:t>corespunde un sistem de</w:t>
      </w:r>
      <w:r w:rsidR="00C74BF9" w:rsidRPr="007368E9">
        <w:rPr>
          <w:rFonts w:ascii="Trebuchet MS" w:hAnsi="Trebuchet MS" w:cs="Arial,Italic"/>
          <w:i/>
          <w:iCs/>
          <w:lang w:val="ro-RO"/>
        </w:rPr>
        <w:t xml:space="preserve"> </w:t>
      </w:r>
      <w:r w:rsidRPr="007368E9">
        <w:rPr>
          <w:rFonts w:ascii="Trebuchet MS" w:hAnsi="Trebuchet MS" w:cs="Arial"/>
          <w:lang w:val="ro-RO"/>
        </w:rPr>
        <w:t>acţiune specific este o ipoteză care trebuie verificată pas cu</w:t>
      </w:r>
      <w:r w:rsidR="00C74BF9" w:rsidRPr="007368E9">
        <w:rPr>
          <w:rFonts w:ascii="Trebuchet MS" w:hAnsi="Trebuchet MS" w:cs="Arial,Italic"/>
          <w:i/>
          <w:iCs/>
          <w:lang w:val="ro-RO"/>
        </w:rPr>
        <w:t xml:space="preserve"> </w:t>
      </w:r>
      <w:r w:rsidRPr="007368E9">
        <w:rPr>
          <w:rFonts w:ascii="Trebuchet MS" w:hAnsi="Trebuchet MS" w:cs="Arial"/>
          <w:lang w:val="ro-RO"/>
        </w:rPr>
        <w:t>pas, prin confruntarea cu situaţia de pe teren şi nu prin</w:t>
      </w:r>
      <w:r w:rsidR="00C74BF9" w:rsidRPr="007368E9">
        <w:rPr>
          <w:rFonts w:ascii="Trebuchet MS" w:hAnsi="Trebuchet MS" w:cs="Arial,Italic"/>
          <w:i/>
          <w:iCs/>
          <w:lang w:val="ro-RO"/>
        </w:rPr>
        <w:t xml:space="preserve"> </w:t>
      </w:r>
      <w:r w:rsidRPr="007368E9">
        <w:rPr>
          <w:rFonts w:ascii="Trebuchet MS" w:hAnsi="Trebuchet MS" w:cs="Arial"/>
          <w:lang w:val="ro-RO"/>
        </w:rPr>
        <w:t>emiterea un</w:t>
      </w:r>
      <w:r w:rsidR="00C74BF9" w:rsidRPr="007368E9">
        <w:rPr>
          <w:rFonts w:ascii="Trebuchet MS" w:hAnsi="Trebuchet MS" w:cs="Arial"/>
          <w:lang w:val="ro-RO"/>
        </w:rPr>
        <w:t xml:space="preserve">or postulate teoretice. Anumite </w:t>
      </w:r>
      <w:r w:rsidRPr="007368E9">
        <w:rPr>
          <w:rFonts w:ascii="Trebuchet MS" w:hAnsi="Trebuchet MS" w:cs="Arial"/>
          <w:lang w:val="ro-RO"/>
        </w:rPr>
        <w:t>sisteme de acţiune</w:t>
      </w:r>
      <w:r w:rsidR="00C74BF9" w:rsidRPr="007368E9">
        <w:rPr>
          <w:rFonts w:ascii="Trebuchet MS" w:hAnsi="Trebuchet MS" w:cs="Arial,Italic"/>
          <w:i/>
          <w:iCs/>
          <w:lang w:val="ro-RO"/>
        </w:rPr>
        <w:t xml:space="preserve"> </w:t>
      </w:r>
      <w:r w:rsidRPr="007368E9">
        <w:rPr>
          <w:rFonts w:ascii="Trebuchet MS" w:hAnsi="Trebuchet MS" w:cs="Arial"/>
          <w:lang w:val="ro-RO"/>
        </w:rPr>
        <w:t>pot fi identice pentru toate fazele, aceiaşi actori fiind</w:t>
      </w:r>
      <w:r w:rsidR="00C74BF9" w:rsidRPr="007368E9">
        <w:rPr>
          <w:rFonts w:ascii="Trebuchet MS" w:hAnsi="Trebuchet MS" w:cs="Arial,Italic"/>
          <w:i/>
          <w:iCs/>
          <w:lang w:val="ro-RO"/>
        </w:rPr>
        <w:t xml:space="preserve"> </w:t>
      </w:r>
      <w:r w:rsidR="00C74BF9" w:rsidRPr="007368E9">
        <w:rPr>
          <w:rFonts w:ascii="Trebuchet MS" w:hAnsi="Trebuchet MS" w:cs="Arial"/>
          <w:lang w:val="ro-RO"/>
        </w:rPr>
        <w:t xml:space="preserve">absenţi sau prezenţi, </w:t>
      </w:r>
      <w:r w:rsidRPr="007368E9">
        <w:rPr>
          <w:rFonts w:ascii="Trebuchet MS" w:hAnsi="Trebuchet MS" w:cs="Arial"/>
          <w:lang w:val="ro-RO"/>
        </w:rPr>
        <w:t>rapoartele de putere şi structurile</w:t>
      </w:r>
      <w:r w:rsidR="00C74BF9" w:rsidRPr="007368E9">
        <w:rPr>
          <w:rFonts w:ascii="Trebuchet MS" w:hAnsi="Trebuchet MS" w:cs="Arial,Italic"/>
          <w:i/>
          <w:iCs/>
          <w:lang w:val="ro-RO"/>
        </w:rPr>
        <w:t xml:space="preserve"> </w:t>
      </w:r>
      <w:r w:rsidRPr="007368E9">
        <w:rPr>
          <w:rFonts w:ascii="Trebuchet MS" w:hAnsi="Trebuchet MS" w:cs="Arial"/>
          <w:lang w:val="ro-RO"/>
        </w:rPr>
        <w:t>ducând la aceleaşi rezultate. Modul în care</w:t>
      </w:r>
      <w:r w:rsidR="00C74BF9" w:rsidRPr="007368E9">
        <w:rPr>
          <w:rFonts w:ascii="Trebuchet MS" w:hAnsi="Trebuchet MS" w:cs="Arial,Italic"/>
          <w:i/>
          <w:iCs/>
          <w:lang w:val="ro-RO"/>
        </w:rPr>
        <w:t xml:space="preserve"> </w:t>
      </w:r>
      <w:r w:rsidRPr="007368E9">
        <w:rPr>
          <w:rFonts w:ascii="Trebuchet MS" w:hAnsi="Trebuchet MS" w:cs="Arial"/>
          <w:lang w:val="ro-RO"/>
        </w:rPr>
        <w:t>actorii îşi distribuie sarcinile în diferitele faze de activitate</w:t>
      </w:r>
      <w:r w:rsidR="00C74BF9" w:rsidRPr="007368E9">
        <w:rPr>
          <w:rFonts w:ascii="Trebuchet MS" w:hAnsi="Trebuchet MS" w:cs="Arial,Italic"/>
          <w:i/>
          <w:iCs/>
          <w:lang w:val="ro-RO"/>
        </w:rPr>
        <w:t xml:space="preserve"> </w:t>
      </w:r>
      <w:r w:rsidRPr="007368E9">
        <w:rPr>
          <w:rFonts w:ascii="Trebuchet MS" w:hAnsi="Trebuchet MS" w:cs="Arial"/>
          <w:lang w:val="ro-RO"/>
        </w:rPr>
        <w:t>guvernamentală este un lucru foarte important. Intrarea pe</w:t>
      </w:r>
      <w:r w:rsidR="00C74BF9" w:rsidRPr="007368E9">
        <w:rPr>
          <w:rFonts w:ascii="Trebuchet MS" w:hAnsi="Trebuchet MS" w:cs="Arial,Italic"/>
          <w:i/>
          <w:iCs/>
          <w:lang w:val="ro-RO"/>
        </w:rPr>
        <w:t xml:space="preserve"> </w:t>
      </w:r>
      <w:r w:rsidRPr="007368E9">
        <w:rPr>
          <w:rFonts w:ascii="Trebuchet MS" w:hAnsi="Trebuchet MS" w:cs="Arial"/>
          <w:lang w:val="ro-RO"/>
        </w:rPr>
        <w:t>scenă a actorilor într-o fază sau alta, intrare aleasă sau</w:t>
      </w:r>
      <w:r w:rsidR="00C74BF9" w:rsidRPr="007368E9">
        <w:rPr>
          <w:rFonts w:ascii="Trebuchet MS" w:hAnsi="Trebuchet MS" w:cs="Arial,Italic"/>
          <w:i/>
          <w:iCs/>
          <w:lang w:val="ro-RO"/>
        </w:rPr>
        <w:t xml:space="preserve"> </w:t>
      </w:r>
      <w:r w:rsidRPr="007368E9">
        <w:rPr>
          <w:rFonts w:ascii="Trebuchet MS" w:hAnsi="Trebuchet MS" w:cs="Arial"/>
          <w:lang w:val="ro-RO"/>
        </w:rPr>
        <w:t>impusă, condiţionează natu</w:t>
      </w:r>
      <w:r w:rsidR="00C74BF9" w:rsidRPr="007368E9">
        <w:rPr>
          <w:rFonts w:ascii="Trebuchet MS" w:hAnsi="Trebuchet MS" w:cs="Arial"/>
          <w:lang w:val="ro-RO"/>
        </w:rPr>
        <w:t xml:space="preserve">ra </w:t>
      </w:r>
      <w:r w:rsidRPr="007368E9">
        <w:rPr>
          <w:rFonts w:ascii="Trebuchet MS" w:hAnsi="Trebuchet MS" w:cs="Arial"/>
          <w:lang w:val="ro-RO"/>
        </w:rPr>
        <w:t>programelor de acţiune.</w:t>
      </w:r>
      <w:r w:rsidR="001F36CA" w:rsidRPr="007368E9">
        <w:rPr>
          <w:rFonts w:ascii="Trebuchet MS" w:hAnsi="Trebuchet MS" w:cs="Arial,Italic"/>
          <w:i/>
          <w:iCs/>
          <w:lang w:val="ro-RO"/>
        </w:rPr>
        <w:t xml:space="preserve"> </w:t>
      </w:r>
      <w:r w:rsidRPr="007368E9">
        <w:rPr>
          <w:rFonts w:ascii="Trebuchet MS" w:hAnsi="Trebuchet MS" w:cs="Arial"/>
          <w:lang w:val="ro-RO"/>
        </w:rPr>
        <w:t xml:space="preserve">Această intrare este posibilă </w:t>
      </w:r>
      <w:r w:rsidR="00C74BF9" w:rsidRPr="007368E9">
        <w:rPr>
          <w:rFonts w:ascii="Trebuchet MS" w:hAnsi="Trebuchet MS" w:cs="Arial"/>
          <w:lang w:val="ro-RO"/>
        </w:rPr>
        <w:t xml:space="preserve">în diferite momente, înainte de </w:t>
      </w:r>
      <w:r w:rsidRPr="007368E9">
        <w:rPr>
          <w:rFonts w:ascii="Trebuchet MS" w:hAnsi="Trebuchet MS" w:cs="Arial"/>
          <w:lang w:val="ro-RO"/>
        </w:rPr>
        <w:t xml:space="preserve">luarea deciziei – ceea ce </w:t>
      </w:r>
      <w:r w:rsidR="00C74BF9" w:rsidRPr="007368E9">
        <w:rPr>
          <w:rFonts w:ascii="Trebuchet MS" w:hAnsi="Trebuchet MS" w:cs="Arial"/>
          <w:lang w:val="ro-RO"/>
        </w:rPr>
        <w:t xml:space="preserve">ştiinţa politică a subliniat în </w:t>
      </w:r>
      <w:r w:rsidRPr="007368E9">
        <w:rPr>
          <w:rFonts w:ascii="Trebuchet MS" w:hAnsi="Trebuchet MS" w:cs="Arial"/>
          <w:lang w:val="ro-RO"/>
        </w:rPr>
        <w:t>repetate rânduri –, dar şi în f</w:t>
      </w:r>
      <w:r w:rsidR="00C74BF9" w:rsidRPr="007368E9">
        <w:rPr>
          <w:rFonts w:ascii="Trebuchet MS" w:hAnsi="Trebuchet MS" w:cs="Arial"/>
          <w:lang w:val="ro-RO"/>
        </w:rPr>
        <w:t xml:space="preserve">aza de implementare şi evaluare </w:t>
      </w:r>
      <w:r w:rsidRPr="007368E9">
        <w:rPr>
          <w:rFonts w:ascii="Trebuchet MS" w:hAnsi="Trebuchet MS" w:cs="Arial"/>
          <w:lang w:val="ro-RO"/>
        </w:rPr>
        <w:t xml:space="preserve">– lucrul cel mai original introdus de analiza </w:t>
      </w:r>
      <w:r w:rsidR="00C74BF9" w:rsidRPr="007368E9">
        <w:rPr>
          <w:rFonts w:ascii="Trebuchet MS" w:hAnsi="Trebuchet MS" w:cs="Arial"/>
          <w:lang w:val="ro-RO"/>
        </w:rPr>
        <w:t xml:space="preserve">politicilor publice. </w:t>
      </w:r>
      <w:r w:rsidRPr="007368E9">
        <w:rPr>
          <w:rFonts w:ascii="Trebuchet MS" w:hAnsi="Trebuchet MS" w:cs="Arial,Italic"/>
          <w:i/>
          <w:iCs/>
          <w:lang w:val="ro-RO"/>
        </w:rPr>
        <w:t>Actorii, problemele, soluţiile, deciziile nu sunt neapărat stabile:</w:t>
      </w:r>
      <w:r w:rsidR="00C74BF9" w:rsidRPr="007368E9">
        <w:rPr>
          <w:rFonts w:ascii="Trebuchet MS" w:hAnsi="Trebuchet MS" w:cs="Arial"/>
          <w:lang w:val="ro-RO"/>
        </w:rPr>
        <w:t xml:space="preserve"> </w:t>
      </w:r>
      <w:r w:rsidRPr="007368E9">
        <w:rPr>
          <w:rFonts w:ascii="Trebuchet MS" w:hAnsi="Trebuchet MS" w:cs="Arial,Italic"/>
          <w:i/>
          <w:iCs/>
          <w:lang w:val="ro-RO"/>
        </w:rPr>
        <w:t>se pot schimba pe parcurs, se pot ajusta şi redefini, pot</w:t>
      </w:r>
      <w:r w:rsidR="00C74BF9" w:rsidRPr="007368E9">
        <w:rPr>
          <w:rFonts w:ascii="Trebuchet MS" w:hAnsi="Trebuchet MS" w:cs="Arial"/>
          <w:lang w:val="ro-RO"/>
        </w:rPr>
        <w:t xml:space="preserve"> </w:t>
      </w:r>
      <w:r w:rsidR="00C74BF9" w:rsidRPr="007368E9">
        <w:rPr>
          <w:rFonts w:ascii="Trebuchet MS" w:hAnsi="Trebuchet MS" w:cs="Arial,Italic"/>
          <w:i/>
          <w:iCs/>
          <w:lang w:val="ro-RO"/>
        </w:rPr>
        <w:t xml:space="preserve">dispărea sau </w:t>
      </w:r>
      <w:r w:rsidRPr="007368E9">
        <w:rPr>
          <w:rFonts w:ascii="Trebuchet MS" w:hAnsi="Trebuchet MS" w:cs="Arial,Italic"/>
          <w:i/>
          <w:iCs/>
          <w:lang w:val="ro-RO"/>
        </w:rPr>
        <w:t>reapărea, pe măsura evoluţiei acţiunii politice.</w:t>
      </w:r>
    </w:p>
    <w:p w:rsidR="006346FB" w:rsidRPr="007368E9" w:rsidRDefault="006346FB" w:rsidP="007368E9">
      <w:pPr>
        <w:autoSpaceDE w:val="0"/>
        <w:autoSpaceDN w:val="0"/>
        <w:adjustRightInd w:val="0"/>
        <w:spacing w:after="0"/>
        <w:jc w:val="both"/>
        <w:rPr>
          <w:rFonts w:ascii="Trebuchet MS" w:hAnsi="Trebuchet MS" w:cs="Arial"/>
          <w:lang w:val="ro-RO"/>
        </w:rPr>
      </w:pPr>
    </w:p>
    <w:p w:rsidR="009225FE" w:rsidRPr="007368E9" w:rsidRDefault="009225FE" w:rsidP="007368E9">
      <w:pPr>
        <w:autoSpaceDE w:val="0"/>
        <w:autoSpaceDN w:val="0"/>
        <w:adjustRightInd w:val="0"/>
        <w:spacing w:after="0"/>
        <w:jc w:val="both"/>
        <w:rPr>
          <w:rFonts w:ascii="Trebuchet MS" w:hAnsi="Trebuchet MS" w:cs="Arial"/>
          <w:lang w:val="ro-RO"/>
        </w:rPr>
      </w:pPr>
    </w:p>
    <w:p w:rsidR="00D17371" w:rsidRPr="007368E9" w:rsidRDefault="00D17371" w:rsidP="007368E9">
      <w:pPr>
        <w:jc w:val="both"/>
        <w:rPr>
          <w:rFonts w:ascii="Trebuchet MS" w:hAnsi="Trebuchet MS"/>
          <w:b/>
          <w:lang w:val="ro-RO"/>
        </w:rPr>
      </w:pPr>
      <w:r w:rsidRPr="007368E9">
        <w:rPr>
          <w:rFonts w:ascii="Trebuchet MS" w:hAnsi="Trebuchet MS"/>
          <w:b/>
          <w:lang w:val="ro-RO"/>
        </w:rPr>
        <w:t xml:space="preserve">Actori sociali care </w:t>
      </w:r>
      <w:r w:rsidR="00D53A0E" w:rsidRPr="007368E9">
        <w:rPr>
          <w:rFonts w:ascii="Trebuchet MS" w:hAnsi="Trebuchet MS"/>
          <w:b/>
          <w:lang w:val="ro-RO"/>
        </w:rPr>
        <w:t>elaborează</w:t>
      </w:r>
      <w:r w:rsidR="00C631DB" w:rsidRPr="007368E9">
        <w:rPr>
          <w:rFonts w:ascii="Trebuchet MS" w:hAnsi="Trebuchet MS"/>
          <w:b/>
          <w:lang w:val="ro-RO"/>
        </w:rPr>
        <w:t xml:space="preserve"> ș</w:t>
      </w:r>
      <w:r w:rsidRPr="007368E9">
        <w:rPr>
          <w:rFonts w:ascii="Trebuchet MS" w:hAnsi="Trebuchet MS"/>
          <w:b/>
          <w:lang w:val="ro-RO"/>
        </w:rPr>
        <w:t xml:space="preserve">i </w:t>
      </w:r>
      <w:r w:rsidR="00D53A0E" w:rsidRPr="007368E9">
        <w:rPr>
          <w:rFonts w:ascii="Trebuchet MS" w:hAnsi="Trebuchet MS"/>
          <w:b/>
          <w:lang w:val="ro-RO"/>
        </w:rPr>
        <w:t>influențează</w:t>
      </w:r>
      <w:r w:rsidRPr="007368E9">
        <w:rPr>
          <w:rFonts w:ascii="Trebuchet MS" w:hAnsi="Trebuchet MS"/>
          <w:b/>
          <w:lang w:val="ro-RO"/>
        </w:rPr>
        <w:t xml:space="preserve"> politicile publice</w:t>
      </w:r>
      <w:r w:rsidR="00AB30DB" w:rsidRPr="007368E9">
        <w:rPr>
          <w:rFonts w:ascii="Trebuchet MS" w:hAnsi="Trebuchet MS"/>
          <w:b/>
          <w:lang w:val="ro-RO"/>
        </w:rPr>
        <w:t>:</w:t>
      </w:r>
    </w:p>
    <w:p w:rsidR="00D17371" w:rsidRPr="007368E9" w:rsidRDefault="00D17371" w:rsidP="007368E9">
      <w:pPr>
        <w:autoSpaceDE w:val="0"/>
        <w:autoSpaceDN w:val="0"/>
        <w:adjustRightInd w:val="0"/>
        <w:spacing w:after="0"/>
        <w:jc w:val="both"/>
        <w:rPr>
          <w:rFonts w:ascii="Trebuchet MS" w:hAnsi="Trebuchet MS" w:cstheme="minorHAnsi"/>
          <w:lang w:val="ro-RO"/>
        </w:rPr>
      </w:pPr>
      <w:r w:rsidRPr="007368E9">
        <w:rPr>
          <w:rFonts w:ascii="Trebuchet MS" w:eastAsia="Times New Roman" w:hAnsi="Trebuchet MS" w:cstheme="minorHAnsi"/>
          <w:color w:val="231F20"/>
          <w:lang w:val="ro-RO"/>
        </w:rPr>
        <w:t xml:space="preserve">Procesul de elaborare a politicilor publice are impact direct asupra societăţii și de aceea, oamenii implicaţi în proces la diferite nivele sunt, de regulă, numeroși  și diverși. Acești indivizi sau grupuri, care au un interes direct sau indirect în rezultatele deciziei politicii publice, spre exemplu participanţii, pot fi agenţiile </w:t>
      </w:r>
      <w:r w:rsidRPr="007368E9">
        <w:rPr>
          <w:rFonts w:ascii="Trebuchet MS" w:hAnsi="Trebuchet MS" w:cstheme="minorHAnsi"/>
          <w:color w:val="231F20"/>
          <w:shd w:val="clear" w:color="auto" w:fill="FFFFFF"/>
          <w:lang w:val="ro-RO"/>
        </w:rPr>
        <w:t>guvernamentale, consilierii de politici publice și o varietate mare de grupuri ne-</w:t>
      </w:r>
      <w:r w:rsidRPr="007368E9">
        <w:rPr>
          <w:rFonts w:ascii="Trebuchet MS" w:eastAsia="Times New Roman" w:hAnsi="Trebuchet MS" w:cstheme="minorHAnsi"/>
          <w:color w:val="231F20"/>
          <w:lang w:val="ro-RO"/>
        </w:rPr>
        <w:t>guvernamentale sau comunităţi și indivizi. În centrul acestei comunităţi  stă agenţia guvernamentală relevantă sau agenţii care au menirea  de a soluţiona problema sau chestiunea în discuţie. În unele cazuri, analistul de politici publice, centrul de politici publice sau think tankul poate intra într-o relaţie directă de consiliere cu agenţia guvernamentală în calitate de clientul său.</w:t>
      </w:r>
      <w:r w:rsidRPr="007368E9">
        <w:rPr>
          <w:rFonts w:ascii="Trebuchet MS" w:hAnsi="Trebuchet MS" w:cstheme="minorHAnsi"/>
          <w:color w:val="231F20"/>
          <w:lang w:val="ro-RO"/>
        </w:rPr>
        <w:t xml:space="preserve"> </w:t>
      </w:r>
      <w:r w:rsidRPr="007368E9">
        <w:rPr>
          <w:rFonts w:ascii="Trebuchet MS" w:eastAsia="Times New Roman" w:hAnsi="Trebuchet MS" w:cstheme="minorHAnsi"/>
          <w:color w:val="231F20"/>
          <w:lang w:val="ro-RO"/>
        </w:rPr>
        <w:t xml:space="preserve">Toţi participanţii se străduiesc să susţină opţiunea de politică publică preferată prin orice metode efective, spre exemplu, prin intermediul agenţiilor guvernamentale responsabile. </w:t>
      </w:r>
      <w:r w:rsidRPr="007368E9">
        <w:rPr>
          <w:rFonts w:ascii="Trebuchet MS" w:hAnsi="Trebuchet MS" w:cstheme="minorHAnsi"/>
          <w:lang w:val="ro-RO"/>
        </w:rPr>
        <w:t>Unul dintre cei mai tentanţi termeni în studiul politicilor este cel al autorilor acestora (policy – makers). Acesta are rezonanţa clară şi se referă la un grup cunoscut de decidenţi care determină cursul unei acţiuni în mod intenţionat şi urmărind anumite finalităţi. Dar aceasta nu este, în mod necesar şi maniera în care văd lucrurile cei care sunt consideraţi ca fiind autori ai politicii.</w:t>
      </w:r>
    </w:p>
    <w:p w:rsidR="00754CF0" w:rsidRPr="007368E9" w:rsidRDefault="00754CF0" w:rsidP="007368E9">
      <w:pPr>
        <w:autoSpaceDE w:val="0"/>
        <w:autoSpaceDN w:val="0"/>
        <w:adjustRightInd w:val="0"/>
        <w:spacing w:after="0"/>
        <w:jc w:val="both"/>
        <w:rPr>
          <w:rFonts w:ascii="Trebuchet MS" w:hAnsi="Trebuchet MS" w:cstheme="minorHAnsi"/>
          <w:lang w:val="ro-RO"/>
        </w:rPr>
      </w:pPr>
    </w:p>
    <w:p w:rsidR="00D17371" w:rsidRPr="007368E9" w:rsidRDefault="00D17371" w:rsidP="007368E9">
      <w:pPr>
        <w:autoSpaceDE w:val="0"/>
        <w:autoSpaceDN w:val="0"/>
        <w:adjustRightInd w:val="0"/>
        <w:spacing w:after="0"/>
        <w:jc w:val="both"/>
        <w:rPr>
          <w:rFonts w:ascii="Trebuchet MS" w:hAnsi="Trebuchet MS"/>
          <w:lang w:val="ro-RO"/>
        </w:rPr>
      </w:pPr>
      <w:r w:rsidRPr="007368E9">
        <w:rPr>
          <w:rFonts w:ascii="Trebuchet MS" w:hAnsi="Trebuchet MS" w:cstheme="minorHAnsi"/>
          <w:lang w:val="ro-RO"/>
        </w:rPr>
        <w:t xml:space="preserve">Prin actori ai unei politici publice se </w:t>
      </w:r>
      <w:r w:rsidR="00D53A0E" w:rsidRPr="007368E9">
        <w:rPr>
          <w:rFonts w:ascii="Trebuchet MS" w:hAnsi="Trebuchet MS" w:cstheme="minorHAnsi"/>
          <w:lang w:val="ro-RO"/>
        </w:rPr>
        <w:t>în</w:t>
      </w:r>
      <w:r w:rsidR="00754CF0" w:rsidRPr="007368E9">
        <w:rPr>
          <w:rFonts w:ascii="Trebuchet MS" w:hAnsi="Trebuchet MS" w:cstheme="minorHAnsi"/>
          <w:lang w:val="ro-RO"/>
        </w:rPr>
        <w:t>ț</w:t>
      </w:r>
      <w:r w:rsidR="00D53A0E" w:rsidRPr="007368E9">
        <w:rPr>
          <w:rFonts w:ascii="Trebuchet MS" w:hAnsi="Trebuchet MS" w:cstheme="minorHAnsi"/>
          <w:lang w:val="ro-RO"/>
        </w:rPr>
        <w:t>elege</w:t>
      </w:r>
      <w:r w:rsidRPr="007368E9">
        <w:rPr>
          <w:rFonts w:ascii="Trebuchet MS" w:hAnsi="Trebuchet MS" w:cstheme="minorHAnsi"/>
          <w:lang w:val="ro-RO"/>
        </w:rPr>
        <w:t xml:space="preserve"> indivizii, </w:t>
      </w:r>
      <w:r w:rsidR="00D53A0E" w:rsidRPr="007368E9">
        <w:rPr>
          <w:rFonts w:ascii="Trebuchet MS" w:hAnsi="Trebuchet MS" w:cstheme="minorHAnsi"/>
          <w:lang w:val="ro-RO"/>
        </w:rPr>
        <w:t>organizațiile</w:t>
      </w:r>
      <w:r w:rsidR="00C74BF9" w:rsidRPr="007368E9">
        <w:rPr>
          <w:rFonts w:ascii="Trebuchet MS" w:hAnsi="Trebuchet MS" w:cstheme="minorHAnsi"/>
          <w:lang w:val="ro-RO"/>
        </w:rPr>
        <w:t xml:space="preserve"> ș</w:t>
      </w:r>
      <w:r w:rsidRPr="007368E9">
        <w:rPr>
          <w:rFonts w:ascii="Trebuchet MS" w:hAnsi="Trebuchet MS" w:cstheme="minorHAnsi"/>
          <w:lang w:val="ro-RO"/>
        </w:rPr>
        <w:t xml:space="preserve">i </w:t>
      </w:r>
      <w:r w:rsidR="00D53A0E" w:rsidRPr="007368E9">
        <w:rPr>
          <w:rFonts w:ascii="Trebuchet MS" w:hAnsi="Trebuchet MS" w:cstheme="minorHAnsi"/>
          <w:lang w:val="ro-RO"/>
        </w:rPr>
        <w:t>instituțiile</w:t>
      </w:r>
      <w:r w:rsidR="00C74BF9" w:rsidRPr="007368E9">
        <w:rPr>
          <w:rFonts w:ascii="Trebuchet MS" w:hAnsi="Trebuchet MS" w:cstheme="minorHAnsi"/>
          <w:lang w:val="ro-RO"/>
        </w:rPr>
        <w:t xml:space="preserve"> care participă î</w:t>
      </w:r>
      <w:r w:rsidRPr="007368E9">
        <w:rPr>
          <w:rFonts w:ascii="Trebuchet MS" w:hAnsi="Trebuchet MS" w:cstheme="minorHAnsi"/>
          <w:lang w:val="ro-RO"/>
        </w:rPr>
        <w:t xml:space="preserve">n procesul de elaborare a politicilor publice, chiar daca </w:t>
      </w:r>
      <w:r w:rsidR="00754CF0" w:rsidRPr="007368E9">
        <w:rPr>
          <w:rFonts w:ascii="Trebuchet MS" w:hAnsi="Trebuchet MS" w:cstheme="minorHAnsi"/>
          <w:lang w:val="ro-RO"/>
        </w:rPr>
        <w:t>unii au o participare mai activă</w:t>
      </w:r>
      <w:r w:rsidRPr="007368E9">
        <w:rPr>
          <w:rFonts w:ascii="Trebuchet MS" w:hAnsi="Trebuchet MS" w:cstheme="minorHAnsi"/>
          <w:lang w:val="ro-RO"/>
        </w:rPr>
        <w:t xml:space="preserve"> </w:t>
      </w:r>
      <w:r w:rsidR="00D53A0E" w:rsidRPr="007368E9">
        <w:rPr>
          <w:rFonts w:ascii="Trebuchet MS" w:hAnsi="Trebuchet MS" w:cstheme="minorHAnsi"/>
          <w:lang w:val="ro-RO"/>
        </w:rPr>
        <w:t>decât</w:t>
      </w:r>
      <w:r w:rsidRPr="007368E9">
        <w:rPr>
          <w:rFonts w:ascii="Trebuchet MS" w:hAnsi="Trebuchet MS" w:cstheme="minorHAnsi"/>
          <w:lang w:val="ro-RO"/>
        </w:rPr>
        <w:t xml:space="preserve"> </w:t>
      </w:r>
      <w:r w:rsidR="00D53A0E" w:rsidRPr="007368E9">
        <w:rPr>
          <w:rFonts w:ascii="Trebuchet MS" w:hAnsi="Trebuchet MS" w:cstheme="minorHAnsi"/>
          <w:lang w:val="ro-RO"/>
        </w:rPr>
        <w:t>alții</w:t>
      </w:r>
      <w:r w:rsidRPr="007368E9">
        <w:rPr>
          <w:rFonts w:ascii="Trebuchet MS" w:hAnsi="Trebuchet MS" w:cstheme="minorHAnsi"/>
          <w:lang w:val="ro-RO"/>
        </w:rPr>
        <w:t xml:space="preserve">. </w:t>
      </w:r>
      <w:r w:rsidR="00D53A0E" w:rsidRPr="007368E9">
        <w:rPr>
          <w:rFonts w:ascii="Trebuchet MS" w:hAnsi="Trebuchet MS" w:cstheme="minorHAnsi"/>
          <w:lang w:val="ro-RO"/>
        </w:rPr>
        <w:t xml:space="preserve">Participanții pot aparține atât instituțiilor statului, organizațiilor societății civile, cât și organizațiilor internaționale. </w:t>
      </w:r>
      <w:r w:rsidRPr="007368E9">
        <w:rPr>
          <w:rFonts w:ascii="Trebuchet MS" w:hAnsi="Trebuchet MS" w:cstheme="minorHAnsi"/>
          <w:lang w:val="ro-RO"/>
        </w:rPr>
        <w:t xml:space="preserve">Actorii pot fi </w:t>
      </w:r>
      <w:r w:rsidR="00D53A0E" w:rsidRPr="007368E9">
        <w:rPr>
          <w:rFonts w:ascii="Trebuchet MS" w:hAnsi="Trebuchet MS" w:cstheme="minorHAnsi"/>
          <w:lang w:val="ro-RO"/>
        </w:rPr>
        <w:t>atât</w:t>
      </w:r>
      <w:r w:rsidRPr="007368E9">
        <w:rPr>
          <w:rFonts w:ascii="Trebuchet MS" w:hAnsi="Trebuchet MS" w:cstheme="minorHAnsi"/>
          <w:lang w:val="ro-RO"/>
        </w:rPr>
        <w:t xml:space="preserve"> indivizi: </w:t>
      </w:r>
      <w:r w:rsidR="00D53A0E" w:rsidRPr="007368E9">
        <w:rPr>
          <w:rFonts w:ascii="Trebuchet MS" w:hAnsi="Trebuchet MS" w:cstheme="minorHAnsi"/>
          <w:lang w:val="ro-RO"/>
        </w:rPr>
        <w:t>cetățenii</w:t>
      </w:r>
      <w:r w:rsidRPr="007368E9">
        <w:rPr>
          <w:rFonts w:ascii="Trebuchet MS" w:hAnsi="Trebuchet MS" w:cstheme="minorHAnsi"/>
          <w:lang w:val="ro-RO"/>
        </w:rPr>
        <w:t xml:space="preserve">, </w:t>
      </w:r>
      <w:r w:rsidR="00D53A0E" w:rsidRPr="007368E9">
        <w:rPr>
          <w:rFonts w:ascii="Trebuchet MS" w:hAnsi="Trebuchet MS" w:cstheme="minorHAnsi"/>
          <w:lang w:val="ro-RO"/>
        </w:rPr>
        <w:t>Președintele</w:t>
      </w:r>
      <w:r w:rsidRPr="007368E9">
        <w:rPr>
          <w:rFonts w:ascii="Trebuchet MS" w:hAnsi="Trebuchet MS" w:cstheme="minorHAnsi"/>
          <w:lang w:val="ro-RO"/>
        </w:rPr>
        <w:t xml:space="preserve">, </w:t>
      </w:r>
      <w:r w:rsidR="00D53A0E" w:rsidRPr="007368E9">
        <w:rPr>
          <w:rFonts w:ascii="Trebuchet MS" w:hAnsi="Trebuchet MS" w:cstheme="minorHAnsi"/>
          <w:lang w:val="ro-RO"/>
        </w:rPr>
        <w:t>Primul-ministru</w:t>
      </w:r>
      <w:r w:rsidRPr="007368E9">
        <w:rPr>
          <w:rFonts w:ascii="Trebuchet MS" w:hAnsi="Trebuchet MS" w:cstheme="minorHAnsi"/>
          <w:lang w:val="ro-RO"/>
        </w:rPr>
        <w:t xml:space="preserve"> sau pot fi organe colective: Parlamentul, Guvernul. J. Kingdon (1984) </w:t>
      </w:r>
      <w:r w:rsidR="00D53A0E" w:rsidRPr="007368E9">
        <w:rPr>
          <w:rFonts w:ascii="Trebuchet MS" w:hAnsi="Trebuchet MS" w:cstheme="minorHAnsi"/>
          <w:lang w:val="ro-RO"/>
        </w:rPr>
        <w:t>grupează</w:t>
      </w:r>
      <w:r w:rsidRPr="007368E9">
        <w:rPr>
          <w:rFonts w:ascii="Trebuchet MS" w:hAnsi="Trebuchet MS" w:cstheme="minorHAnsi"/>
          <w:lang w:val="ro-RO"/>
        </w:rPr>
        <w:t xml:space="preserve"> </w:t>
      </w:r>
      <w:r w:rsidR="00D53A0E" w:rsidRPr="007368E9">
        <w:rPr>
          <w:rFonts w:ascii="Trebuchet MS" w:hAnsi="Trebuchet MS" w:cstheme="minorHAnsi"/>
          <w:lang w:val="ro-RO"/>
        </w:rPr>
        <w:t>participanții</w:t>
      </w:r>
      <w:r w:rsidRPr="007368E9">
        <w:rPr>
          <w:rFonts w:ascii="Trebuchet MS" w:hAnsi="Trebuchet MS" w:cstheme="minorHAnsi"/>
          <w:lang w:val="ro-RO"/>
        </w:rPr>
        <w:t xml:space="preserve"> la </w:t>
      </w:r>
      <w:r w:rsidR="00C74BF9" w:rsidRPr="007368E9">
        <w:rPr>
          <w:rFonts w:ascii="Trebuchet MS" w:hAnsi="Trebuchet MS" w:cstheme="minorHAnsi"/>
          <w:lang w:val="ro-RO"/>
        </w:rPr>
        <w:t>elaborarea politicilor publice î</w:t>
      </w:r>
      <w:r w:rsidRPr="007368E9">
        <w:rPr>
          <w:rFonts w:ascii="Trebuchet MS" w:hAnsi="Trebuchet MS" w:cstheme="minorHAnsi"/>
          <w:lang w:val="ro-RO"/>
        </w:rPr>
        <w:t xml:space="preserve">n actori din interiorul sistemului </w:t>
      </w:r>
      <w:r w:rsidR="00D53A0E" w:rsidRPr="007368E9">
        <w:rPr>
          <w:rFonts w:ascii="Trebuchet MS" w:hAnsi="Trebuchet MS" w:cstheme="minorHAnsi"/>
          <w:lang w:val="ro-RO"/>
        </w:rPr>
        <w:t>politico-administrativ</w:t>
      </w:r>
      <w:r w:rsidRPr="007368E9">
        <w:rPr>
          <w:rFonts w:ascii="Trebuchet MS" w:hAnsi="Trebuchet MS" w:cstheme="minorHAnsi"/>
          <w:lang w:val="ro-RO"/>
        </w:rPr>
        <w:t xml:space="preserve"> (</w:t>
      </w:r>
      <w:r w:rsidR="00D53A0E" w:rsidRPr="007368E9">
        <w:rPr>
          <w:rFonts w:ascii="Trebuchet MS" w:hAnsi="Trebuchet MS" w:cstheme="minorHAnsi"/>
          <w:lang w:val="ro-RO"/>
        </w:rPr>
        <w:t>Președintele</w:t>
      </w:r>
      <w:r w:rsidRPr="007368E9">
        <w:rPr>
          <w:rFonts w:ascii="Trebuchet MS" w:hAnsi="Trebuchet MS" w:cstheme="minorHAnsi"/>
          <w:lang w:val="ro-RO"/>
        </w:rPr>
        <w:t xml:space="preserve">, oficialii </w:t>
      </w:r>
      <w:r w:rsidR="00D53A0E" w:rsidRPr="007368E9">
        <w:rPr>
          <w:rFonts w:ascii="Trebuchet MS" w:hAnsi="Trebuchet MS" w:cstheme="minorHAnsi"/>
          <w:lang w:val="ro-RO"/>
        </w:rPr>
        <w:t>numiți</w:t>
      </w:r>
      <w:r w:rsidRPr="007368E9">
        <w:rPr>
          <w:rFonts w:ascii="Trebuchet MS" w:hAnsi="Trebuchet MS" w:cstheme="minorHAnsi"/>
          <w:lang w:val="ro-RO"/>
        </w:rPr>
        <w:t xml:space="preserve"> politic, </w:t>
      </w:r>
      <w:r w:rsidR="00D53A0E" w:rsidRPr="007368E9">
        <w:rPr>
          <w:rFonts w:ascii="Trebuchet MS" w:hAnsi="Trebuchet MS" w:cstheme="minorHAnsi"/>
          <w:lang w:val="ro-RO"/>
        </w:rPr>
        <w:t>funcționarii</w:t>
      </w:r>
      <w:r w:rsidRPr="007368E9">
        <w:rPr>
          <w:rFonts w:ascii="Trebuchet MS" w:hAnsi="Trebuchet MS" w:cstheme="minorHAnsi"/>
          <w:lang w:val="ro-RO"/>
        </w:rPr>
        <w:t xml:space="preserve"> publici, </w:t>
      </w:r>
      <w:r w:rsidR="00D53A0E" w:rsidRPr="007368E9">
        <w:rPr>
          <w:rFonts w:ascii="Trebuchet MS" w:hAnsi="Trebuchet MS" w:cstheme="minorHAnsi"/>
          <w:lang w:val="ro-RO"/>
        </w:rPr>
        <w:t>Parlamentul</w:t>
      </w:r>
      <w:r w:rsidRPr="007368E9">
        <w:rPr>
          <w:rFonts w:ascii="Trebuchet MS" w:hAnsi="Trebuchet MS" w:cstheme="minorHAnsi"/>
          <w:lang w:val="ro-RO"/>
        </w:rPr>
        <w:t xml:space="preserve">) </w:t>
      </w:r>
      <w:r w:rsidR="00C74BF9" w:rsidRPr="007368E9">
        <w:rPr>
          <w:rFonts w:ascii="Trebuchet MS" w:hAnsi="Trebuchet MS" w:cstheme="minorHAnsi"/>
          <w:lang w:val="ro-RO"/>
        </w:rPr>
        <w:t>și î</w:t>
      </w:r>
      <w:r w:rsidRPr="007368E9">
        <w:rPr>
          <w:rFonts w:ascii="Trebuchet MS" w:hAnsi="Trebuchet MS" w:cstheme="minorHAnsi"/>
          <w:lang w:val="ro-RO"/>
        </w:rPr>
        <w:t xml:space="preserve">n actori din afara sistemului politico-administrativ (grupurile de interese, </w:t>
      </w:r>
      <w:r w:rsidR="00D53A0E" w:rsidRPr="007368E9">
        <w:rPr>
          <w:rFonts w:ascii="Trebuchet MS" w:hAnsi="Trebuchet MS" w:cstheme="minorHAnsi"/>
          <w:lang w:val="ro-RO"/>
        </w:rPr>
        <w:t>cercetătorii</w:t>
      </w:r>
      <w:r w:rsidRPr="007368E9">
        <w:rPr>
          <w:rFonts w:ascii="Trebuchet MS" w:hAnsi="Trebuchet MS" w:cstheme="minorHAnsi"/>
          <w:lang w:val="ro-RO"/>
        </w:rPr>
        <w:t xml:space="preserve">, </w:t>
      </w:r>
      <w:r w:rsidR="00D53A0E" w:rsidRPr="007368E9">
        <w:rPr>
          <w:rFonts w:ascii="Trebuchet MS" w:hAnsi="Trebuchet MS" w:cstheme="minorHAnsi"/>
          <w:lang w:val="ro-RO"/>
        </w:rPr>
        <w:t>experții</w:t>
      </w:r>
      <w:r w:rsidRPr="007368E9">
        <w:rPr>
          <w:rFonts w:ascii="Trebuchet MS" w:hAnsi="Trebuchet MS" w:cstheme="minorHAnsi"/>
          <w:lang w:val="ro-RO"/>
        </w:rPr>
        <w:t>,</w:t>
      </w:r>
      <w:r w:rsidR="00754CF0" w:rsidRPr="007368E9">
        <w:rPr>
          <w:rFonts w:ascii="Trebuchet MS" w:hAnsi="Trebuchet MS" w:cstheme="minorHAnsi"/>
          <w:lang w:val="ro-RO"/>
        </w:rPr>
        <w:t xml:space="preserve"> </w:t>
      </w:r>
      <w:r w:rsidRPr="007368E9">
        <w:rPr>
          <w:rFonts w:ascii="Trebuchet MS" w:hAnsi="Trebuchet MS" w:cstheme="minorHAnsi"/>
          <w:lang w:val="ro-RO"/>
        </w:rPr>
        <w:t xml:space="preserve">profesorii, mass-media, </w:t>
      </w:r>
      <w:r w:rsidR="00D53A0E" w:rsidRPr="007368E9">
        <w:rPr>
          <w:rFonts w:ascii="Trebuchet MS" w:hAnsi="Trebuchet MS" w:cstheme="minorHAnsi"/>
          <w:lang w:val="ro-RO"/>
        </w:rPr>
        <w:t>participanții</w:t>
      </w:r>
      <w:r w:rsidR="00C74BF9" w:rsidRPr="007368E9">
        <w:rPr>
          <w:rFonts w:ascii="Trebuchet MS" w:hAnsi="Trebuchet MS" w:cstheme="minorHAnsi"/>
          <w:lang w:val="ro-RO"/>
        </w:rPr>
        <w:t xml:space="preserve"> î</w:t>
      </w:r>
      <w:r w:rsidRPr="007368E9">
        <w:rPr>
          <w:rFonts w:ascii="Trebuchet MS" w:hAnsi="Trebuchet MS" w:cstheme="minorHAnsi"/>
          <w:lang w:val="ro-RO"/>
        </w:rPr>
        <w:t>n campaniile electorale).</w:t>
      </w:r>
      <w:r w:rsidR="00C74BF9" w:rsidRPr="007368E9">
        <w:rPr>
          <w:rFonts w:ascii="Trebuchet MS" w:eastAsia="Times New Roman" w:hAnsi="Trebuchet MS" w:cstheme="minorHAnsi"/>
          <w:color w:val="231F20"/>
          <w:lang w:val="ro-RO"/>
        </w:rPr>
        <w:t xml:space="preserve"> Acești participanţi pot fi ș</w:t>
      </w:r>
      <w:r w:rsidRPr="007368E9">
        <w:rPr>
          <w:rFonts w:ascii="Trebuchet MS" w:eastAsia="Times New Roman" w:hAnsi="Trebuchet MS" w:cstheme="minorHAnsi"/>
          <w:color w:val="231F20"/>
          <w:lang w:val="ro-RO"/>
        </w:rPr>
        <w:t xml:space="preserve">i ONG-urile. </w:t>
      </w:r>
      <w:r w:rsidRPr="007368E9">
        <w:rPr>
          <w:rFonts w:ascii="Trebuchet MS" w:hAnsi="Trebuchet MS" w:cstheme="minorHAnsi"/>
          <w:lang w:val="ro-RO"/>
        </w:rPr>
        <w:t xml:space="preserve">Unii actori pot juca un rol mai important </w:t>
      </w:r>
      <w:r w:rsidR="00D53A0E" w:rsidRPr="007368E9">
        <w:rPr>
          <w:rFonts w:ascii="Trebuchet MS" w:hAnsi="Trebuchet MS" w:cstheme="minorHAnsi"/>
          <w:lang w:val="ro-RO"/>
        </w:rPr>
        <w:t>decât</w:t>
      </w:r>
      <w:r w:rsidRPr="007368E9">
        <w:rPr>
          <w:rFonts w:ascii="Trebuchet MS" w:hAnsi="Trebuchet MS" w:cstheme="minorHAnsi"/>
          <w:lang w:val="ro-RO"/>
        </w:rPr>
        <w:t xml:space="preserve"> </w:t>
      </w:r>
      <w:r w:rsidR="00D53A0E" w:rsidRPr="007368E9">
        <w:rPr>
          <w:rFonts w:ascii="Trebuchet MS" w:hAnsi="Trebuchet MS" w:cstheme="minorHAnsi"/>
          <w:lang w:val="ro-RO"/>
        </w:rPr>
        <w:t>ceilalți</w:t>
      </w:r>
      <w:r w:rsidRPr="007368E9">
        <w:rPr>
          <w:rFonts w:ascii="Trebuchet MS" w:hAnsi="Trebuchet MS" w:cstheme="minorHAnsi"/>
          <w:lang w:val="ro-RO"/>
        </w:rPr>
        <w:t xml:space="preserve"> </w:t>
      </w:r>
      <w:r w:rsidR="00C74BF9" w:rsidRPr="007368E9">
        <w:rPr>
          <w:rFonts w:ascii="Trebuchet MS" w:hAnsi="Trebuchet MS" w:cstheme="minorHAnsi"/>
          <w:lang w:val="ro-RO"/>
        </w:rPr>
        <w:t>în</w:t>
      </w:r>
      <w:r w:rsidRPr="007368E9">
        <w:rPr>
          <w:rFonts w:ascii="Trebuchet MS" w:hAnsi="Trebuchet MS" w:cstheme="minorHAnsi"/>
          <w:lang w:val="ro-RO"/>
        </w:rPr>
        <w:t xml:space="preserve"> anumite </w:t>
      </w:r>
      <w:r w:rsidR="00D53A0E" w:rsidRPr="007368E9">
        <w:rPr>
          <w:rFonts w:ascii="Trebuchet MS" w:hAnsi="Trebuchet MS" w:cstheme="minorHAnsi"/>
          <w:lang w:val="ro-RO"/>
        </w:rPr>
        <w:t>situații</w:t>
      </w:r>
      <w:r w:rsidRPr="007368E9">
        <w:rPr>
          <w:rFonts w:ascii="Trebuchet MS" w:hAnsi="Trebuchet MS" w:cstheme="minorHAnsi"/>
          <w:lang w:val="ro-RO"/>
        </w:rPr>
        <w:t xml:space="preserve">. </w:t>
      </w:r>
      <w:r w:rsidR="00FC5816" w:rsidRPr="007368E9">
        <w:rPr>
          <w:rFonts w:ascii="Trebuchet MS" w:hAnsi="Trebuchet MS"/>
          <w:lang w:val="ro-RO"/>
        </w:rPr>
        <w:t xml:space="preserve">În mare, datorită varietăţii imense a acestora, îi putem grupa în cinci mari categorii de actori: oficialii aleşi, oficialii numiţi (funcţionarii publici), grupurile de interese, organizaţiile de cercetare şi mass media. Primele două categorii se regăsesc în structurile statului, în timp ce ultimele trei în cele ale societăţii, împreună formând elementele principale din care apar </w:t>
      </w:r>
      <w:r w:rsidR="00FC5816" w:rsidRPr="007368E9">
        <w:rPr>
          <w:rFonts w:ascii="Trebuchet MS" w:hAnsi="Trebuchet MS"/>
          <w:lang w:val="ro-RO"/>
        </w:rPr>
        <w:lastRenderedPageBreak/>
        <w:t>membrii unui subsistem specific de politică publică. Nu trebuie însă pierdut din vedere faptul că aceste grupuri sunt doar aproximări: ele nu sunt omogene, indivizii care le compun sunt diferiţi şi pot avea interese diferite.</w:t>
      </w:r>
      <w:r w:rsidR="00AF3CD5" w:rsidRPr="007368E9">
        <w:rPr>
          <w:rFonts w:ascii="Trebuchet MS" w:hAnsi="Trebuchet MS"/>
          <w:lang w:val="ro-RO"/>
        </w:rPr>
        <w:t xml:space="preserve"> </w:t>
      </w:r>
      <w:r w:rsidRPr="007368E9">
        <w:rPr>
          <w:rFonts w:ascii="Trebuchet MS" w:hAnsi="Trebuchet MS" w:cstheme="minorHAnsi"/>
          <w:lang w:val="ro-RO"/>
        </w:rPr>
        <w:t xml:space="preserve">Diferitele categorii de actori au propriile interese, iar mijloacele prin care </w:t>
      </w:r>
      <w:r w:rsidR="00D53A0E" w:rsidRPr="007368E9">
        <w:rPr>
          <w:rFonts w:ascii="Trebuchet MS" w:hAnsi="Trebuchet MS" w:cstheme="minorHAnsi"/>
          <w:lang w:val="ro-RO"/>
        </w:rPr>
        <w:t>urmăresc</w:t>
      </w:r>
      <w:r w:rsidR="00C74BF9" w:rsidRPr="007368E9">
        <w:rPr>
          <w:rFonts w:ascii="Trebuchet MS" w:hAnsi="Trebuchet MS" w:cstheme="minorHAnsi"/>
          <w:lang w:val="ro-RO"/>
        </w:rPr>
        <w:t xml:space="preserve"> să</w:t>
      </w:r>
      <w:r w:rsidRPr="007368E9">
        <w:rPr>
          <w:rFonts w:ascii="Trebuchet MS" w:hAnsi="Trebuchet MS" w:cstheme="minorHAnsi"/>
          <w:lang w:val="ro-RO"/>
        </w:rPr>
        <w:t xml:space="preserve"> </w:t>
      </w:r>
      <w:r w:rsidR="00C74BF9" w:rsidRPr="007368E9">
        <w:rPr>
          <w:rFonts w:ascii="Trebuchet MS" w:hAnsi="Trebuchet MS" w:cstheme="minorHAnsi"/>
          <w:lang w:val="ro-RO"/>
        </w:rPr>
        <w:t>și</w:t>
      </w:r>
      <w:r w:rsidRPr="007368E9">
        <w:rPr>
          <w:rFonts w:ascii="Trebuchet MS" w:hAnsi="Trebuchet MS" w:cstheme="minorHAnsi"/>
          <w:lang w:val="ro-RO"/>
        </w:rPr>
        <w:t xml:space="preserve"> le </w:t>
      </w:r>
      <w:r w:rsidR="00D53A0E" w:rsidRPr="007368E9">
        <w:rPr>
          <w:rFonts w:ascii="Trebuchet MS" w:hAnsi="Trebuchet MS" w:cstheme="minorHAnsi"/>
          <w:lang w:val="ro-RO"/>
        </w:rPr>
        <w:t>atingă</w:t>
      </w:r>
      <w:r w:rsidRPr="007368E9">
        <w:rPr>
          <w:rFonts w:ascii="Trebuchet MS" w:hAnsi="Trebuchet MS" w:cstheme="minorHAnsi"/>
          <w:lang w:val="ro-RO"/>
        </w:rPr>
        <w:t xml:space="preserve"> sunt </w:t>
      </w:r>
      <w:r w:rsidR="00D53A0E" w:rsidRPr="007368E9">
        <w:rPr>
          <w:rFonts w:ascii="Trebuchet MS" w:hAnsi="Trebuchet MS" w:cstheme="minorHAnsi"/>
          <w:lang w:val="ro-RO"/>
        </w:rPr>
        <w:t>influențate</w:t>
      </w:r>
      <w:r w:rsidR="00C74BF9" w:rsidRPr="007368E9">
        <w:rPr>
          <w:rFonts w:ascii="Trebuchet MS" w:hAnsi="Trebuchet MS" w:cstheme="minorHAnsi"/>
          <w:lang w:val="ro-RO"/>
        </w:rPr>
        <w:t xml:space="preserve"> de rolul ș</w:t>
      </w:r>
      <w:r w:rsidRPr="007368E9">
        <w:rPr>
          <w:rFonts w:ascii="Trebuchet MS" w:hAnsi="Trebuchet MS" w:cstheme="minorHAnsi"/>
          <w:lang w:val="ro-RO"/>
        </w:rPr>
        <w:t xml:space="preserve">i cultura </w:t>
      </w:r>
      <w:r w:rsidR="00D53A0E" w:rsidRPr="007368E9">
        <w:rPr>
          <w:rFonts w:ascii="Trebuchet MS" w:hAnsi="Trebuchet MS" w:cstheme="minorHAnsi"/>
          <w:lang w:val="ro-RO"/>
        </w:rPr>
        <w:t>instituției</w:t>
      </w:r>
      <w:r w:rsidRPr="007368E9">
        <w:rPr>
          <w:rFonts w:ascii="Trebuchet MS" w:hAnsi="Trebuchet MS" w:cstheme="minorHAnsi"/>
          <w:lang w:val="ro-RO"/>
        </w:rPr>
        <w:t xml:space="preserve"> </w:t>
      </w:r>
      <w:r w:rsidR="00D53A0E" w:rsidRPr="007368E9">
        <w:rPr>
          <w:rFonts w:ascii="Trebuchet MS" w:hAnsi="Trebuchet MS" w:cstheme="minorHAnsi"/>
          <w:lang w:val="ro-RO"/>
        </w:rPr>
        <w:t>căreia</w:t>
      </w:r>
      <w:r w:rsidR="00C74BF9" w:rsidRPr="007368E9">
        <w:rPr>
          <w:rFonts w:ascii="Trebuchet MS" w:hAnsi="Trebuchet MS" w:cstheme="minorHAnsi"/>
          <w:lang w:val="ro-RO"/>
        </w:rPr>
        <w:t xml:space="preserve"> î</w:t>
      </w:r>
      <w:r w:rsidRPr="007368E9">
        <w:rPr>
          <w:rFonts w:ascii="Trebuchet MS" w:hAnsi="Trebuchet MS" w:cstheme="minorHAnsi"/>
          <w:lang w:val="ro-RO"/>
        </w:rPr>
        <w:t xml:space="preserve">i </w:t>
      </w:r>
      <w:r w:rsidR="00D53A0E" w:rsidRPr="007368E9">
        <w:rPr>
          <w:rFonts w:ascii="Trebuchet MS" w:hAnsi="Trebuchet MS" w:cstheme="minorHAnsi"/>
          <w:lang w:val="ro-RO"/>
        </w:rPr>
        <w:t>aparțin</w:t>
      </w:r>
      <w:r w:rsidRPr="007368E9">
        <w:rPr>
          <w:rFonts w:ascii="Trebuchet MS" w:hAnsi="Trebuchet MS" w:cstheme="minorHAnsi"/>
          <w:lang w:val="ro-RO"/>
        </w:rPr>
        <w:t>.</w:t>
      </w:r>
    </w:p>
    <w:p w:rsidR="00D17371" w:rsidRPr="007368E9" w:rsidRDefault="00D17371" w:rsidP="007368E9">
      <w:pPr>
        <w:pStyle w:val="Listparagraf"/>
        <w:numPr>
          <w:ilvl w:val="0"/>
          <w:numId w:val="17"/>
        </w:numPr>
        <w:shd w:val="clear" w:color="auto" w:fill="FFFFFF"/>
        <w:spacing w:before="100" w:beforeAutospacing="1" w:after="100" w:afterAutospacing="1"/>
        <w:jc w:val="both"/>
        <w:rPr>
          <w:rFonts w:ascii="Trebuchet MS" w:eastAsia="Times New Roman" w:hAnsi="Trebuchet MS" w:cstheme="minorHAnsi"/>
          <w:color w:val="000000"/>
          <w:spacing w:val="1"/>
          <w:lang w:val="ro-RO"/>
        </w:rPr>
      </w:pPr>
      <w:r w:rsidRPr="007368E9">
        <w:rPr>
          <w:rFonts w:ascii="Trebuchet MS" w:eastAsia="Times New Roman" w:hAnsi="Trebuchet MS" w:cstheme="minorHAnsi"/>
          <w:color w:val="000000"/>
          <w:spacing w:val="1"/>
          <w:lang w:val="ro-RO"/>
        </w:rPr>
        <w:t>Oficialii ale</w:t>
      </w:r>
      <w:r w:rsidRPr="007368E9">
        <w:rPr>
          <w:rFonts w:ascii="Trebuchet MS" w:eastAsia="Times New Roman" w:hAnsi="Trebuchet MS" w:cstheme="minorHAnsi"/>
          <w:color w:val="000000"/>
          <w:lang w:val="ro-RO"/>
        </w:rPr>
        <w:t>ş</w:t>
      </w:r>
      <w:r w:rsidRPr="007368E9">
        <w:rPr>
          <w:rFonts w:ascii="Trebuchet MS" w:eastAsia="Times New Roman" w:hAnsi="Trebuchet MS" w:cstheme="minorHAnsi"/>
          <w:color w:val="000000"/>
          <w:spacing w:val="1"/>
          <w:lang w:val="ro-RO"/>
        </w:rPr>
        <w:t xml:space="preserve">i </w:t>
      </w:r>
    </w:p>
    <w:p w:rsidR="00D17371" w:rsidRPr="007368E9" w:rsidRDefault="00D17371" w:rsidP="007368E9">
      <w:pPr>
        <w:shd w:val="clear" w:color="auto" w:fill="FFFFFF"/>
        <w:spacing w:before="100" w:beforeAutospacing="1" w:after="100" w:afterAutospacing="1"/>
        <w:jc w:val="both"/>
        <w:rPr>
          <w:rFonts w:ascii="Trebuchet MS" w:eastAsia="Times New Roman" w:hAnsi="Trebuchet MS" w:cstheme="minorHAnsi"/>
          <w:color w:val="000000"/>
          <w:lang w:val="ro-RO"/>
        </w:rPr>
      </w:pPr>
      <w:r w:rsidRPr="007368E9">
        <w:rPr>
          <w:rFonts w:ascii="Trebuchet MS" w:eastAsia="Times New Roman" w:hAnsi="Trebuchet MS" w:cstheme="minorHAnsi"/>
          <w:color w:val="000000"/>
          <w:lang w:val="ro-RO"/>
        </w:rPr>
        <w:t>Oficialii aleş</w:t>
      </w:r>
      <w:r w:rsidRPr="007368E9">
        <w:rPr>
          <w:rFonts w:ascii="Trebuchet MS" w:eastAsia="Times New Roman" w:hAnsi="Trebuchet MS" w:cstheme="minorHAnsi"/>
          <w:color w:val="000000"/>
          <w:spacing w:val="1"/>
          <w:lang w:val="ro-RO"/>
        </w:rPr>
        <w:t>i (politicienii) care particip</w:t>
      </w:r>
      <w:r w:rsidRPr="007368E9">
        <w:rPr>
          <w:rFonts w:ascii="Trebuchet MS" w:eastAsia="Times New Roman" w:hAnsi="Trebuchet MS" w:cstheme="minorHAnsi"/>
          <w:color w:val="000000"/>
          <w:lang w:val="ro-RO"/>
        </w:rPr>
        <w:t>ă la procesul politicilor publice pot să</w:t>
      </w:r>
      <w:r w:rsidRPr="007368E9">
        <w:rPr>
          <w:rFonts w:ascii="Trebuchet MS" w:eastAsia="Times New Roman" w:hAnsi="Trebuchet MS" w:cstheme="minorHAnsi"/>
          <w:color w:val="000000"/>
          <w:spacing w:val="-1"/>
          <w:lang w:val="ro-RO"/>
        </w:rPr>
        <w:t xml:space="preserve"> fie împ</w:t>
      </w:r>
      <w:r w:rsidRPr="007368E9">
        <w:rPr>
          <w:rFonts w:ascii="Trebuchet MS" w:eastAsia="Times New Roman" w:hAnsi="Trebuchet MS" w:cstheme="minorHAnsi"/>
          <w:color w:val="000000"/>
          <w:lang w:val="ro-RO"/>
        </w:rPr>
        <w:t>ărţiţ</w:t>
      </w:r>
      <w:r w:rsidRPr="007368E9">
        <w:rPr>
          <w:rFonts w:ascii="Trebuchet MS" w:eastAsia="Times New Roman" w:hAnsi="Trebuchet MS" w:cstheme="minorHAnsi"/>
          <w:color w:val="000000"/>
          <w:spacing w:val="-1"/>
          <w:lang w:val="ro-RO"/>
        </w:rPr>
        <w:t>i în dou</w:t>
      </w:r>
      <w:r w:rsidRPr="007368E9">
        <w:rPr>
          <w:rFonts w:ascii="Trebuchet MS" w:eastAsia="Times New Roman" w:hAnsi="Trebuchet MS" w:cstheme="minorHAnsi"/>
          <w:color w:val="000000"/>
          <w:lang w:val="ro-RO"/>
        </w:rPr>
        <w:t xml:space="preserve">ă </w:t>
      </w:r>
      <w:r w:rsidRPr="007368E9">
        <w:rPr>
          <w:rFonts w:ascii="Trebuchet MS" w:eastAsia="Times New Roman" w:hAnsi="Trebuchet MS" w:cstheme="minorHAnsi"/>
          <w:color w:val="000000"/>
          <w:spacing w:val="1"/>
          <w:lang w:val="ro-RO"/>
        </w:rPr>
        <w:t xml:space="preserve">categorii mari: executivul </w:t>
      </w:r>
      <w:r w:rsidRPr="007368E9">
        <w:rPr>
          <w:rFonts w:ascii="Trebuchet MS" w:eastAsia="Times New Roman" w:hAnsi="Trebuchet MS" w:cstheme="minorHAnsi"/>
          <w:color w:val="000000"/>
          <w:lang w:val="ro-RO"/>
        </w:rPr>
        <w:t xml:space="preserve">şi legislativul. </w:t>
      </w:r>
    </w:p>
    <w:p w:rsidR="00D17371" w:rsidRPr="007368E9" w:rsidRDefault="00D17371" w:rsidP="007368E9">
      <w:pPr>
        <w:shd w:val="clear" w:color="auto" w:fill="FFFFFF"/>
        <w:spacing w:before="100" w:beforeAutospacing="1" w:after="100" w:afterAutospacing="1"/>
        <w:jc w:val="both"/>
        <w:rPr>
          <w:rFonts w:ascii="Trebuchet MS" w:eastAsia="Times New Roman" w:hAnsi="Trebuchet MS" w:cstheme="minorHAnsi"/>
          <w:lang w:val="ro-RO"/>
        </w:rPr>
      </w:pPr>
      <w:r w:rsidRPr="007368E9">
        <w:rPr>
          <w:rFonts w:ascii="Trebuchet MS" w:eastAsia="Times New Roman" w:hAnsi="Trebuchet MS" w:cstheme="minorHAnsi"/>
          <w:color w:val="000000"/>
          <w:lang w:val="ro-RO"/>
        </w:rPr>
        <w:t xml:space="preserve">Executivul, cabinetul sau </w:t>
      </w:r>
      <w:r w:rsidR="009A5BFF" w:rsidRPr="007368E9">
        <w:rPr>
          <w:rFonts w:ascii="Trebuchet MS" w:eastAsia="Times New Roman" w:hAnsi="Trebuchet MS" w:cstheme="minorHAnsi"/>
          <w:color w:val="000000"/>
          <w:lang w:val="ro-RO"/>
        </w:rPr>
        <w:t>G</w:t>
      </w:r>
      <w:r w:rsidRPr="007368E9">
        <w:rPr>
          <w:rFonts w:ascii="Trebuchet MS" w:eastAsia="Times New Roman" w:hAnsi="Trebuchet MS" w:cstheme="minorHAnsi"/>
          <w:color w:val="000000"/>
          <w:lang w:val="ro-RO"/>
        </w:rPr>
        <w:t xml:space="preserve">uvernul la nivel naţional, este unul din </w:t>
      </w:r>
      <w:r w:rsidRPr="007368E9">
        <w:rPr>
          <w:rFonts w:ascii="Trebuchet MS" w:eastAsia="Times New Roman" w:hAnsi="Trebuchet MS" w:cstheme="minorHAnsi"/>
          <w:color w:val="000000"/>
          <w:spacing w:val="1"/>
          <w:lang w:val="ro-RO"/>
        </w:rPr>
        <w:t>juc</w:t>
      </w:r>
      <w:r w:rsidRPr="007368E9">
        <w:rPr>
          <w:rFonts w:ascii="Trebuchet MS" w:eastAsia="Times New Roman" w:hAnsi="Trebuchet MS" w:cstheme="minorHAnsi"/>
          <w:color w:val="000000"/>
          <w:lang w:val="ro-RO"/>
        </w:rPr>
        <w:t>ă</w:t>
      </w:r>
      <w:r w:rsidRPr="007368E9">
        <w:rPr>
          <w:rFonts w:ascii="Trebuchet MS" w:eastAsia="Times New Roman" w:hAnsi="Trebuchet MS" w:cstheme="minorHAnsi"/>
          <w:color w:val="000000"/>
          <w:spacing w:val="1"/>
          <w:lang w:val="ro-RO"/>
        </w:rPr>
        <w:t>torii cheie</w:t>
      </w:r>
      <w:r w:rsidRPr="007368E9">
        <w:rPr>
          <w:rFonts w:ascii="Trebuchet MS" w:eastAsia="Times New Roman" w:hAnsi="Trebuchet MS" w:cstheme="minorHAnsi"/>
          <w:color w:val="000000"/>
          <w:lang w:val="ro-RO"/>
        </w:rPr>
        <w:t xml:space="preserve"> din subsistemele politicilor publice. Rolul să</w:t>
      </w:r>
      <w:r w:rsidRPr="007368E9">
        <w:rPr>
          <w:rFonts w:ascii="Trebuchet MS" w:eastAsia="Times New Roman" w:hAnsi="Trebuchet MS" w:cstheme="minorHAnsi"/>
          <w:color w:val="000000"/>
          <w:spacing w:val="1"/>
          <w:lang w:val="ro-RO"/>
        </w:rPr>
        <w:t>u central deriv</w:t>
      </w:r>
      <w:r w:rsidRPr="007368E9">
        <w:rPr>
          <w:rFonts w:ascii="Trebuchet MS" w:eastAsia="Times New Roman" w:hAnsi="Trebuchet MS" w:cstheme="minorHAnsi"/>
          <w:color w:val="000000"/>
          <w:lang w:val="ro-RO"/>
        </w:rPr>
        <w:t>ă din autoritatea sa conferită</w:t>
      </w:r>
      <w:r w:rsidRPr="007368E9">
        <w:rPr>
          <w:rFonts w:ascii="Trebuchet MS" w:eastAsia="Times New Roman" w:hAnsi="Trebuchet MS" w:cstheme="minorHAnsi"/>
          <w:color w:val="000000"/>
          <w:spacing w:val="1"/>
          <w:lang w:val="ro-RO"/>
        </w:rPr>
        <w:t xml:space="preserve"> de constitu</w:t>
      </w:r>
      <w:r w:rsidRPr="007368E9">
        <w:rPr>
          <w:rFonts w:ascii="Trebuchet MS" w:eastAsia="Times New Roman" w:hAnsi="Trebuchet MS" w:cstheme="minorHAnsi"/>
          <w:color w:val="000000"/>
          <w:lang w:val="ro-RO"/>
        </w:rPr>
        <w:t xml:space="preserve">ţie de a administra tara. </w:t>
      </w:r>
      <w:r w:rsidR="008C4932" w:rsidRPr="007368E9">
        <w:rPr>
          <w:rFonts w:ascii="Trebuchet MS" w:eastAsia="Times New Roman" w:hAnsi="Trebuchet MS" w:cstheme="minorHAnsi"/>
          <w:color w:val="000000"/>
          <w:lang w:val="ro-RO"/>
        </w:rPr>
        <w:t>Deși exista ș</w:t>
      </w:r>
      <w:r w:rsidR="00D53A0E" w:rsidRPr="007368E9">
        <w:rPr>
          <w:rFonts w:ascii="Trebuchet MS" w:eastAsia="Times New Roman" w:hAnsi="Trebuchet MS" w:cstheme="minorHAnsi"/>
          <w:color w:val="000000"/>
          <w:lang w:val="ro-RO"/>
        </w:rPr>
        <w:t>i alți actori implicați în</w:t>
      </w:r>
      <w:r w:rsidR="008C4932" w:rsidRPr="007368E9">
        <w:rPr>
          <w:rFonts w:ascii="Trebuchet MS" w:eastAsia="Times New Roman" w:hAnsi="Trebuchet MS" w:cstheme="minorHAnsi"/>
          <w:color w:val="000000"/>
          <w:lang w:val="ro-RO"/>
        </w:rPr>
        <w:t xml:space="preserve"> proces, autoritatea de a face ș</w:t>
      </w:r>
      <w:r w:rsidR="00D53A0E" w:rsidRPr="007368E9">
        <w:rPr>
          <w:rFonts w:ascii="Trebuchet MS" w:eastAsia="Times New Roman" w:hAnsi="Trebuchet MS" w:cstheme="minorHAnsi"/>
          <w:color w:val="000000"/>
          <w:lang w:val="ro-RO"/>
        </w:rPr>
        <w:t xml:space="preserve">i de a implementa politici este a executivului. </w:t>
      </w:r>
      <w:r w:rsidR="00304E27" w:rsidRPr="007368E9">
        <w:rPr>
          <w:rFonts w:ascii="Trebuchet MS" w:eastAsia="Times New Roman" w:hAnsi="Trebuchet MS" w:cstheme="minorHAnsi"/>
          <w:color w:val="000000"/>
          <w:lang w:val="ro-RO"/>
        </w:rPr>
        <w:t>Ală</w:t>
      </w:r>
      <w:r w:rsidRPr="007368E9">
        <w:rPr>
          <w:rFonts w:ascii="Trebuchet MS" w:eastAsia="Times New Roman" w:hAnsi="Trebuchet MS" w:cstheme="minorHAnsi"/>
          <w:color w:val="000000"/>
          <w:lang w:val="ro-RO"/>
        </w:rPr>
        <w:t xml:space="preserve">turi de </w:t>
      </w:r>
      <w:r w:rsidRPr="007368E9">
        <w:rPr>
          <w:rFonts w:ascii="Trebuchet MS" w:eastAsia="Times New Roman" w:hAnsi="Trebuchet MS" w:cstheme="minorHAnsi"/>
          <w:lang w:val="ro-RO"/>
        </w:rPr>
        <w:t>prerogativ</w:t>
      </w:r>
      <w:r w:rsidR="008318CD" w:rsidRPr="007368E9">
        <w:rPr>
          <w:rFonts w:ascii="Trebuchet MS" w:eastAsia="Times New Roman" w:hAnsi="Trebuchet MS" w:cstheme="minorHAnsi"/>
          <w:lang w:val="ro-RO"/>
        </w:rPr>
        <w:t>a</w:t>
      </w:r>
      <w:r w:rsidRPr="007368E9">
        <w:rPr>
          <w:rFonts w:ascii="Trebuchet MS" w:eastAsia="Times New Roman" w:hAnsi="Trebuchet MS" w:cstheme="minorHAnsi"/>
          <w:lang w:val="ro-RO"/>
        </w:rPr>
        <w:t xml:space="preserve"> sa </w:t>
      </w:r>
      <w:r w:rsidR="00D53A0E" w:rsidRPr="007368E9">
        <w:rPr>
          <w:rFonts w:ascii="Trebuchet MS" w:eastAsia="Times New Roman" w:hAnsi="Trebuchet MS" w:cstheme="minorHAnsi"/>
          <w:lang w:val="ro-RO"/>
        </w:rPr>
        <w:t>constituțional</w:t>
      </w:r>
      <w:r w:rsidR="008318CD" w:rsidRPr="007368E9">
        <w:rPr>
          <w:rFonts w:ascii="Trebuchet MS" w:eastAsia="Times New Roman" w:hAnsi="Trebuchet MS" w:cstheme="minorHAnsi"/>
          <w:lang w:val="ro-RO"/>
        </w:rPr>
        <w:t>ă</w:t>
      </w:r>
      <w:r w:rsidRPr="007368E9">
        <w:rPr>
          <w:rFonts w:ascii="Trebuchet MS" w:eastAsia="Times New Roman" w:hAnsi="Trebuchet MS" w:cstheme="minorHAnsi"/>
          <w:lang w:val="ro-RO"/>
        </w:rPr>
        <w:t xml:space="preserve">, </w:t>
      </w:r>
      <w:r w:rsidRPr="007368E9">
        <w:rPr>
          <w:rFonts w:ascii="Trebuchet MS" w:eastAsia="Times New Roman" w:hAnsi="Trebuchet MS" w:cstheme="minorHAnsi"/>
          <w:color w:val="000000"/>
          <w:lang w:val="ro-RO"/>
        </w:rPr>
        <w:t xml:space="preserve">executivul poseda </w:t>
      </w:r>
      <w:r w:rsidR="008C4932" w:rsidRPr="007368E9">
        <w:rPr>
          <w:rFonts w:ascii="Trebuchet MS" w:eastAsia="Times New Roman" w:hAnsi="Trebuchet MS" w:cstheme="minorHAnsi"/>
          <w:color w:val="000000"/>
          <w:lang w:val="ro-RO"/>
        </w:rPr>
        <w:t>o suma de alte resurse care î</w:t>
      </w:r>
      <w:r w:rsidR="00304E27" w:rsidRPr="007368E9">
        <w:rPr>
          <w:rFonts w:ascii="Trebuchet MS" w:eastAsia="Times New Roman" w:hAnsi="Trebuchet MS" w:cstheme="minorHAnsi"/>
          <w:color w:val="000000"/>
          <w:lang w:val="ro-RO"/>
        </w:rPr>
        <w:t>i întâln</w:t>
      </w:r>
      <w:r w:rsidRPr="007368E9">
        <w:rPr>
          <w:rFonts w:ascii="Trebuchet MS" w:eastAsia="Times New Roman" w:hAnsi="Trebuchet MS" w:cstheme="minorHAnsi"/>
          <w:color w:val="000000"/>
          <w:lang w:val="ro-RO"/>
        </w:rPr>
        <w:t>esc poziţ</w:t>
      </w:r>
      <w:r w:rsidRPr="007368E9">
        <w:rPr>
          <w:rFonts w:ascii="Trebuchet MS" w:eastAsia="Times New Roman" w:hAnsi="Trebuchet MS" w:cstheme="minorHAnsi"/>
          <w:color w:val="000000"/>
          <w:spacing w:val="1"/>
          <w:lang w:val="ro-RO"/>
        </w:rPr>
        <w:t>ia: controlul asupra informa</w:t>
      </w:r>
      <w:r w:rsidRPr="007368E9">
        <w:rPr>
          <w:rFonts w:ascii="Trebuchet MS" w:eastAsia="Times New Roman" w:hAnsi="Trebuchet MS" w:cstheme="minorHAnsi"/>
          <w:color w:val="000000"/>
          <w:lang w:val="ro-RO"/>
        </w:rPr>
        <w:t>ţ</w:t>
      </w:r>
      <w:r w:rsidRPr="007368E9">
        <w:rPr>
          <w:rFonts w:ascii="Trebuchet MS" w:eastAsia="Times New Roman" w:hAnsi="Trebuchet MS" w:cstheme="minorHAnsi"/>
          <w:color w:val="000000"/>
          <w:spacing w:val="1"/>
          <w:lang w:val="ro-RO"/>
        </w:rPr>
        <w:t>iilor,</w:t>
      </w:r>
      <w:r w:rsidR="00304E27" w:rsidRPr="007368E9">
        <w:rPr>
          <w:rFonts w:ascii="Trebuchet MS" w:eastAsia="Times New Roman" w:hAnsi="Trebuchet MS" w:cstheme="minorHAnsi"/>
          <w:color w:val="000000"/>
          <w:spacing w:val="1"/>
          <w:lang w:val="ro-RO"/>
        </w:rPr>
        <w:t xml:space="preserve"> </w:t>
      </w:r>
      <w:r w:rsidRPr="007368E9">
        <w:rPr>
          <w:rFonts w:ascii="Trebuchet MS" w:eastAsia="Times New Roman" w:hAnsi="Trebuchet MS" w:cstheme="minorHAnsi"/>
          <w:color w:val="000000"/>
          <w:lang w:val="ro-RO"/>
        </w:rPr>
        <w:t>ţara. Deş</w:t>
      </w:r>
      <w:r w:rsidRPr="007368E9">
        <w:rPr>
          <w:rFonts w:ascii="Trebuchet MS" w:eastAsia="Times New Roman" w:hAnsi="Trebuchet MS" w:cstheme="minorHAnsi"/>
          <w:color w:val="000000"/>
          <w:spacing w:val="1"/>
          <w:lang w:val="ro-RO"/>
        </w:rPr>
        <w:t>i exist</w:t>
      </w:r>
      <w:r w:rsidRPr="007368E9">
        <w:rPr>
          <w:rFonts w:ascii="Trebuchet MS" w:eastAsia="Times New Roman" w:hAnsi="Trebuchet MS" w:cstheme="minorHAnsi"/>
          <w:color w:val="000000"/>
          <w:lang w:val="ro-RO"/>
        </w:rPr>
        <w:t>ă ş</w:t>
      </w:r>
      <w:r w:rsidRPr="007368E9">
        <w:rPr>
          <w:rFonts w:ascii="Trebuchet MS" w:eastAsia="Times New Roman" w:hAnsi="Trebuchet MS" w:cstheme="minorHAnsi"/>
          <w:color w:val="000000"/>
          <w:spacing w:val="1"/>
          <w:lang w:val="ro-RO"/>
        </w:rPr>
        <w:t>i al</w:t>
      </w:r>
      <w:r w:rsidRPr="007368E9">
        <w:rPr>
          <w:rFonts w:ascii="Trebuchet MS" w:eastAsia="Times New Roman" w:hAnsi="Trebuchet MS" w:cstheme="minorHAnsi"/>
          <w:color w:val="000000"/>
          <w:lang w:val="ro-RO"/>
        </w:rPr>
        <w:t>ţ</w:t>
      </w:r>
      <w:r w:rsidRPr="007368E9">
        <w:rPr>
          <w:rFonts w:ascii="Trebuchet MS" w:eastAsia="Times New Roman" w:hAnsi="Trebuchet MS" w:cstheme="minorHAnsi"/>
          <w:color w:val="000000"/>
          <w:spacing w:val="1"/>
          <w:lang w:val="ro-RO"/>
        </w:rPr>
        <w:t>i actori care sunt implica</w:t>
      </w:r>
      <w:r w:rsidRPr="007368E9">
        <w:rPr>
          <w:rFonts w:ascii="Trebuchet MS" w:eastAsia="Times New Roman" w:hAnsi="Trebuchet MS" w:cstheme="minorHAnsi"/>
          <w:color w:val="000000"/>
          <w:lang w:val="ro-RO"/>
        </w:rPr>
        <w:t>ţi în proces, autoritatea de a face ş</w:t>
      </w:r>
      <w:r w:rsidRPr="007368E9">
        <w:rPr>
          <w:rFonts w:ascii="Trebuchet MS" w:eastAsia="Times New Roman" w:hAnsi="Trebuchet MS" w:cstheme="minorHAnsi"/>
          <w:color w:val="000000"/>
          <w:spacing w:val="1"/>
          <w:lang w:val="ro-RO"/>
        </w:rPr>
        <w:t>i de a implement</w:t>
      </w:r>
      <w:r w:rsidR="00304E27" w:rsidRPr="007368E9">
        <w:rPr>
          <w:rFonts w:ascii="Trebuchet MS" w:eastAsia="Times New Roman" w:hAnsi="Trebuchet MS" w:cstheme="minorHAnsi"/>
          <w:color w:val="000000"/>
          <w:spacing w:val="1"/>
          <w:lang w:val="ro-RO"/>
        </w:rPr>
        <w:t xml:space="preserve">a </w:t>
      </w:r>
      <w:r w:rsidRPr="007368E9">
        <w:rPr>
          <w:rFonts w:ascii="Trebuchet MS" w:eastAsia="Times New Roman" w:hAnsi="Trebuchet MS" w:cstheme="minorHAnsi"/>
          <w:color w:val="000000"/>
          <w:lang w:val="ro-RO"/>
        </w:rPr>
        <w:t>politici este a executivul</w:t>
      </w:r>
      <w:r w:rsidRPr="007368E9">
        <w:rPr>
          <w:rFonts w:ascii="Trebuchet MS" w:eastAsia="Times New Roman" w:hAnsi="Trebuchet MS" w:cstheme="minorHAnsi"/>
          <w:lang w:val="ro-RO"/>
        </w:rPr>
        <w:t xml:space="preserve">ui. </w:t>
      </w:r>
    </w:p>
    <w:p w:rsidR="00D17371" w:rsidRPr="007368E9" w:rsidRDefault="00D17371" w:rsidP="007368E9">
      <w:pPr>
        <w:shd w:val="clear" w:color="auto" w:fill="FFFFFF"/>
        <w:spacing w:before="100" w:beforeAutospacing="1" w:after="0"/>
        <w:jc w:val="both"/>
        <w:rPr>
          <w:rFonts w:ascii="Trebuchet MS" w:eastAsia="Times New Roman" w:hAnsi="Trebuchet MS" w:cstheme="minorHAnsi"/>
          <w:color w:val="000000"/>
          <w:lang w:val="ro-RO"/>
        </w:rPr>
      </w:pPr>
      <w:r w:rsidRPr="007368E9">
        <w:rPr>
          <w:rFonts w:ascii="Trebuchet MS" w:eastAsia="Times New Roman" w:hAnsi="Trebuchet MS" w:cstheme="minorHAnsi"/>
          <w:color w:val="000000"/>
          <w:lang w:val="ro-RO"/>
        </w:rPr>
        <w:t xml:space="preserve">Legislativul </w:t>
      </w:r>
    </w:p>
    <w:p w:rsidR="00D17371" w:rsidRPr="007368E9" w:rsidRDefault="00D17371" w:rsidP="007368E9">
      <w:pPr>
        <w:shd w:val="clear" w:color="auto" w:fill="FFFFFF"/>
        <w:spacing w:before="100" w:beforeAutospacing="1" w:after="100" w:afterAutospacing="1"/>
        <w:jc w:val="both"/>
        <w:rPr>
          <w:rFonts w:ascii="Trebuchet MS" w:eastAsia="Times New Roman" w:hAnsi="Trebuchet MS" w:cstheme="minorHAnsi"/>
          <w:color w:val="000000"/>
          <w:spacing w:val="1"/>
          <w:lang w:val="ro-RO"/>
        </w:rPr>
      </w:pPr>
      <w:r w:rsidRPr="007368E9">
        <w:rPr>
          <w:rFonts w:ascii="Trebuchet MS" w:eastAsia="Times New Roman" w:hAnsi="Trebuchet MS" w:cstheme="minorHAnsi"/>
          <w:color w:val="000000"/>
          <w:spacing w:val="1"/>
          <w:lang w:val="ro-RO"/>
        </w:rPr>
        <w:t>În sistemele parlamentare sarcina dat</w:t>
      </w:r>
      <w:r w:rsidRPr="007368E9">
        <w:rPr>
          <w:rFonts w:ascii="Trebuchet MS" w:eastAsia="Times New Roman" w:hAnsi="Trebuchet MS" w:cstheme="minorHAnsi"/>
          <w:color w:val="000000"/>
          <w:lang w:val="ro-RO"/>
        </w:rPr>
        <w:t>ă de electorat legislativului este de a supraveghea acţ</w:t>
      </w:r>
      <w:r w:rsidRPr="007368E9">
        <w:rPr>
          <w:rFonts w:ascii="Trebuchet MS" w:eastAsia="Times New Roman" w:hAnsi="Trebuchet MS" w:cstheme="minorHAnsi"/>
          <w:color w:val="000000"/>
          <w:spacing w:val="1"/>
          <w:lang w:val="ro-RO"/>
        </w:rPr>
        <w:t xml:space="preserve">iunile </w:t>
      </w:r>
      <w:r w:rsidRPr="007368E9">
        <w:rPr>
          <w:rFonts w:ascii="Trebuchet MS" w:eastAsia="Times New Roman" w:hAnsi="Trebuchet MS" w:cstheme="minorHAnsi"/>
          <w:color w:val="000000"/>
          <w:lang w:val="ro-RO"/>
        </w:rPr>
        <w:t>executivului, sarcină</w:t>
      </w:r>
      <w:r w:rsidRPr="007368E9">
        <w:rPr>
          <w:rFonts w:ascii="Trebuchet MS" w:eastAsia="Times New Roman" w:hAnsi="Trebuchet MS" w:cstheme="minorHAnsi"/>
          <w:color w:val="000000"/>
          <w:spacing w:val="1"/>
          <w:lang w:val="ro-RO"/>
        </w:rPr>
        <w:t xml:space="preserve"> care îi permite s</w:t>
      </w:r>
      <w:r w:rsidRPr="007368E9">
        <w:rPr>
          <w:rFonts w:ascii="Trebuchet MS" w:eastAsia="Times New Roman" w:hAnsi="Trebuchet MS" w:cstheme="minorHAnsi"/>
          <w:color w:val="000000"/>
          <w:lang w:val="ro-RO"/>
        </w:rPr>
        <w:t>ă</w:t>
      </w:r>
      <w:r w:rsidRPr="007368E9">
        <w:rPr>
          <w:rFonts w:ascii="Trebuchet MS" w:eastAsia="Times New Roman" w:hAnsi="Trebuchet MS" w:cstheme="minorHAnsi"/>
          <w:color w:val="000000"/>
          <w:spacing w:val="1"/>
          <w:lang w:val="ro-RO"/>
        </w:rPr>
        <w:t xml:space="preserve"> influen</w:t>
      </w:r>
      <w:r w:rsidRPr="007368E9">
        <w:rPr>
          <w:rFonts w:ascii="Trebuchet MS" w:eastAsia="Times New Roman" w:hAnsi="Trebuchet MS" w:cstheme="minorHAnsi"/>
          <w:color w:val="000000"/>
          <w:lang w:val="ro-RO"/>
        </w:rPr>
        <w:t>ţ</w:t>
      </w:r>
      <w:r w:rsidRPr="007368E9">
        <w:rPr>
          <w:rFonts w:ascii="Trebuchet MS" w:eastAsia="Times New Roman" w:hAnsi="Trebuchet MS" w:cstheme="minorHAnsi"/>
          <w:color w:val="000000"/>
          <w:spacing w:val="1"/>
          <w:lang w:val="ro-RO"/>
        </w:rPr>
        <w:t xml:space="preserve">eze politicile respective. Tot cu ajutorul legislativului </w:t>
      </w:r>
      <w:r w:rsidRPr="007368E9">
        <w:rPr>
          <w:rFonts w:ascii="Trebuchet MS" w:eastAsia="Times New Roman" w:hAnsi="Trebuchet MS" w:cstheme="minorHAnsi"/>
          <w:color w:val="000000"/>
          <w:lang w:val="ro-RO"/>
        </w:rPr>
        <w:t>se pot introduce o serie de probleme publice în agenda guvernului. Un instrument eficient de control este aprobarea bugetului, deş</w:t>
      </w:r>
      <w:r w:rsidRPr="007368E9">
        <w:rPr>
          <w:rFonts w:ascii="Trebuchet MS" w:eastAsia="Times New Roman" w:hAnsi="Trebuchet MS" w:cstheme="minorHAnsi"/>
          <w:color w:val="000000"/>
          <w:spacing w:val="-1"/>
          <w:lang w:val="ro-RO"/>
        </w:rPr>
        <w:t>i dac</w:t>
      </w:r>
      <w:r w:rsidRPr="007368E9">
        <w:rPr>
          <w:rFonts w:ascii="Trebuchet MS" w:eastAsia="Times New Roman" w:hAnsi="Trebuchet MS" w:cstheme="minorHAnsi"/>
          <w:color w:val="000000"/>
          <w:lang w:val="ro-RO"/>
        </w:rPr>
        <w:t>ă executivul se bucură de sprijinul majorit</w:t>
      </w:r>
      <w:r w:rsidRPr="007368E9">
        <w:rPr>
          <w:rFonts w:ascii="Trebuchet MS" w:eastAsia="Times New Roman" w:hAnsi="Trebuchet MS" w:cstheme="minorHAnsi"/>
          <w:color w:val="000000"/>
          <w:spacing w:val="1"/>
          <w:lang w:val="ro-RO"/>
        </w:rPr>
        <w:t>ăţ</w:t>
      </w:r>
      <w:r w:rsidRPr="007368E9">
        <w:rPr>
          <w:rFonts w:ascii="Trebuchet MS" w:eastAsia="Times New Roman" w:hAnsi="Trebuchet MS" w:cstheme="minorHAnsi"/>
          <w:color w:val="000000"/>
          <w:lang w:val="ro-RO"/>
        </w:rPr>
        <w:t xml:space="preserve">ii parlamentare, acest instrument poate fi inoperabil. </w:t>
      </w:r>
      <w:r w:rsidRPr="007368E9">
        <w:rPr>
          <w:rFonts w:ascii="Trebuchet MS" w:eastAsia="Times New Roman" w:hAnsi="Trebuchet MS" w:cstheme="minorHAnsi"/>
          <w:color w:val="000000"/>
          <w:spacing w:val="1"/>
          <w:lang w:val="ro-RO"/>
        </w:rPr>
        <w:t>Separa</w:t>
      </w:r>
      <w:r w:rsidRPr="007368E9">
        <w:rPr>
          <w:rFonts w:ascii="Trebuchet MS" w:eastAsia="Times New Roman" w:hAnsi="Trebuchet MS" w:cstheme="minorHAnsi"/>
          <w:color w:val="000000"/>
          <w:lang w:val="ro-RO"/>
        </w:rPr>
        <w:t>ţ</w:t>
      </w:r>
      <w:r w:rsidRPr="007368E9">
        <w:rPr>
          <w:rFonts w:ascii="Trebuchet MS" w:eastAsia="Times New Roman" w:hAnsi="Trebuchet MS" w:cstheme="minorHAnsi"/>
          <w:color w:val="000000"/>
          <w:spacing w:val="1"/>
          <w:lang w:val="ro-RO"/>
        </w:rPr>
        <w:t>ia executiv/legislativ nu se reg</w:t>
      </w:r>
      <w:r w:rsidRPr="007368E9">
        <w:rPr>
          <w:rFonts w:ascii="Trebuchet MS" w:eastAsia="Times New Roman" w:hAnsi="Trebuchet MS" w:cstheme="minorHAnsi"/>
          <w:color w:val="000000"/>
          <w:lang w:val="ro-RO"/>
        </w:rPr>
        <w:t>ăseş</w:t>
      </w:r>
      <w:r w:rsidRPr="007368E9">
        <w:rPr>
          <w:rFonts w:ascii="Trebuchet MS" w:eastAsia="Times New Roman" w:hAnsi="Trebuchet MS" w:cstheme="minorHAnsi"/>
          <w:color w:val="000000"/>
          <w:spacing w:val="1"/>
          <w:lang w:val="ro-RO"/>
        </w:rPr>
        <w:t>te doar la nivelul administra</w:t>
      </w:r>
      <w:r w:rsidRPr="007368E9">
        <w:rPr>
          <w:rFonts w:ascii="Trebuchet MS" w:eastAsia="Times New Roman" w:hAnsi="Trebuchet MS" w:cstheme="minorHAnsi"/>
          <w:color w:val="000000"/>
          <w:lang w:val="ro-RO"/>
        </w:rPr>
        <w:t>ţiei centrale, ci ş</w:t>
      </w:r>
      <w:r w:rsidRPr="007368E9">
        <w:rPr>
          <w:rFonts w:ascii="Trebuchet MS" w:eastAsia="Times New Roman" w:hAnsi="Trebuchet MS" w:cstheme="minorHAnsi"/>
          <w:color w:val="000000"/>
          <w:spacing w:val="2"/>
          <w:lang w:val="ro-RO"/>
        </w:rPr>
        <w:t xml:space="preserve">i în </w:t>
      </w:r>
      <w:r w:rsidRPr="007368E9">
        <w:rPr>
          <w:rFonts w:ascii="Trebuchet MS" w:eastAsia="Times New Roman" w:hAnsi="Trebuchet MS" w:cstheme="minorHAnsi"/>
          <w:color w:val="000000"/>
          <w:spacing w:val="1"/>
          <w:lang w:val="ro-RO"/>
        </w:rPr>
        <w:t>administra</w:t>
      </w:r>
      <w:r w:rsidRPr="007368E9">
        <w:rPr>
          <w:rFonts w:ascii="Trebuchet MS" w:eastAsia="Times New Roman" w:hAnsi="Trebuchet MS" w:cstheme="minorHAnsi"/>
          <w:color w:val="000000"/>
          <w:lang w:val="ro-RO"/>
        </w:rPr>
        <w:t>ţia locală</w:t>
      </w:r>
      <w:r w:rsidRPr="007368E9">
        <w:rPr>
          <w:rFonts w:ascii="Trebuchet MS" w:eastAsia="Times New Roman" w:hAnsi="Trebuchet MS" w:cstheme="minorHAnsi"/>
          <w:color w:val="000000"/>
          <w:spacing w:val="-2"/>
          <w:lang w:val="ro-RO"/>
        </w:rPr>
        <w:t>. De</w:t>
      </w:r>
      <w:r w:rsidRPr="007368E9">
        <w:rPr>
          <w:rFonts w:ascii="Trebuchet MS" w:eastAsia="Times New Roman" w:hAnsi="Trebuchet MS" w:cstheme="minorHAnsi"/>
          <w:color w:val="000000"/>
          <w:lang w:val="ro-RO"/>
        </w:rPr>
        <w:t>ş</w:t>
      </w:r>
      <w:r w:rsidRPr="007368E9">
        <w:rPr>
          <w:rFonts w:ascii="Trebuchet MS" w:eastAsia="Times New Roman" w:hAnsi="Trebuchet MS" w:cstheme="minorHAnsi"/>
          <w:color w:val="000000"/>
          <w:spacing w:val="1"/>
          <w:lang w:val="ro-RO"/>
        </w:rPr>
        <w:t>i diferen</w:t>
      </w:r>
      <w:r w:rsidRPr="007368E9">
        <w:rPr>
          <w:rFonts w:ascii="Trebuchet MS" w:eastAsia="Times New Roman" w:hAnsi="Trebuchet MS" w:cstheme="minorHAnsi"/>
          <w:color w:val="000000"/>
          <w:lang w:val="ro-RO"/>
        </w:rPr>
        <w:t>ţ</w:t>
      </w:r>
      <w:r w:rsidRPr="007368E9">
        <w:rPr>
          <w:rFonts w:ascii="Trebuchet MS" w:eastAsia="Times New Roman" w:hAnsi="Trebuchet MS" w:cstheme="minorHAnsi"/>
          <w:color w:val="000000"/>
          <w:spacing w:val="-1"/>
          <w:lang w:val="ro-RO"/>
        </w:rPr>
        <w:t>a de resurse politice nu este poate tot atât de marcant</w:t>
      </w:r>
      <w:r w:rsidRPr="007368E9">
        <w:rPr>
          <w:rFonts w:ascii="Trebuchet MS" w:eastAsia="Times New Roman" w:hAnsi="Trebuchet MS" w:cstheme="minorHAnsi"/>
          <w:color w:val="000000"/>
          <w:lang w:val="ro-RO"/>
        </w:rPr>
        <w:t>ă,  ş</w:t>
      </w:r>
      <w:r w:rsidRPr="007368E9">
        <w:rPr>
          <w:rFonts w:ascii="Trebuchet MS" w:eastAsia="Times New Roman" w:hAnsi="Trebuchet MS" w:cstheme="minorHAnsi"/>
          <w:color w:val="000000"/>
          <w:spacing w:val="1"/>
          <w:lang w:val="ro-RO"/>
        </w:rPr>
        <w:t xml:space="preserve">i aici executivul este actorul principal.  </w:t>
      </w:r>
    </w:p>
    <w:p w:rsidR="00D17371" w:rsidRPr="007368E9" w:rsidRDefault="00D17371" w:rsidP="007368E9">
      <w:pPr>
        <w:pStyle w:val="Listparagraf"/>
        <w:numPr>
          <w:ilvl w:val="0"/>
          <w:numId w:val="17"/>
        </w:numPr>
        <w:shd w:val="clear" w:color="auto" w:fill="FFFFFF"/>
        <w:spacing w:before="100" w:beforeAutospacing="1" w:after="100" w:afterAutospacing="1"/>
        <w:jc w:val="both"/>
        <w:rPr>
          <w:rFonts w:ascii="Trebuchet MS" w:eastAsia="Times New Roman" w:hAnsi="Trebuchet MS" w:cstheme="minorHAnsi"/>
          <w:color w:val="000000"/>
          <w:lang w:val="ro-RO"/>
        </w:rPr>
      </w:pPr>
      <w:r w:rsidRPr="007368E9">
        <w:rPr>
          <w:rFonts w:ascii="Trebuchet MS" w:eastAsia="Times New Roman" w:hAnsi="Trebuchet MS" w:cstheme="minorHAnsi"/>
          <w:color w:val="000000"/>
          <w:lang w:val="ro-RO"/>
        </w:rPr>
        <w:t xml:space="preserve">Funcţionarii publici </w:t>
      </w:r>
    </w:p>
    <w:p w:rsidR="00D17371" w:rsidRPr="007368E9" w:rsidRDefault="00D17371" w:rsidP="007368E9">
      <w:pPr>
        <w:shd w:val="clear" w:color="auto" w:fill="FFFFFF"/>
        <w:spacing w:before="100" w:beforeAutospacing="1" w:after="100" w:afterAutospacing="1"/>
        <w:jc w:val="both"/>
        <w:rPr>
          <w:rFonts w:ascii="Trebuchet MS" w:eastAsia="Times New Roman" w:hAnsi="Trebuchet MS" w:cstheme="minorHAnsi"/>
          <w:color w:val="000000"/>
          <w:lang w:val="ro-RO"/>
        </w:rPr>
      </w:pPr>
      <w:r w:rsidRPr="007368E9">
        <w:rPr>
          <w:rFonts w:ascii="Trebuchet MS" w:eastAsia="Times New Roman" w:hAnsi="Trebuchet MS" w:cstheme="minorHAnsi"/>
          <w:color w:val="000000"/>
          <w:lang w:val="ro-RO"/>
        </w:rPr>
        <w:t>Oficialii numiţ</w:t>
      </w:r>
      <w:r w:rsidRPr="007368E9">
        <w:rPr>
          <w:rFonts w:ascii="Trebuchet MS" w:eastAsia="Times New Roman" w:hAnsi="Trebuchet MS" w:cstheme="minorHAnsi"/>
          <w:color w:val="000000"/>
          <w:spacing w:val="1"/>
          <w:lang w:val="ro-RO"/>
        </w:rPr>
        <w:t>i au ca sarcin</w:t>
      </w:r>
      <w:r w:rsidRPr="007368E9">
        <w:rPr>
          <w:rFonts w:ascii="Trebuchet MS" w:eastAsia="Times New Roman" w:hAnsi="Trebuchet MS" w:cstheme="minorHAnsi"/>
          <w:color w:val="000000"/>
          <w:lang w:val="ro-RO"/>
        </w:rPr>
        <w:t>ă</w:t>
      </w:r>
      <w:r w:rsidRPr="007368E9">
        <w:rPr>
          <w:rFonts w:ascii="Trebuchet MS" w:eastAsia="Times New Roman" w:hAnsi="Trebuchet MS" w:cstheme="minorHAnsi"/>
          <w:color w:val="000000"/>
          <w:spacing w:val="1"/>
          <w:lang w:val="ro-RO"/>
        </w:rPr>
        <w:t xml:space="preserve"> sprijinirea executivului în îndeplinirea sarcinilor sale, îns</w:t>
      </w:r>
      <w:r w:rsidRPr="007368E9">
        <w:rPr>
          <w:rFonts w:ascii="Trebuchet MS" w:eastAsia="Times New Roman" w:hAnsi="Trebuchet MS" w:cstheme="minorHAnsi"/>
          <w:color w:val="000000"/>
          <w:lang w:val="ro-RO"/>
        </w:rPr>
        <w:t>ă</w:t>
      </w:r>
      <w:r w:rsidRPr="007368E9">
        <w:rPr>
          <w:rFonts w:ascii="Trebuchet MS" w:eastAsia="Times New Roman" w:hAnsi="Trebuchet MS" w:cstheme="minorHAnsi"/>
          <w:color w:val="000000"/>
          <w:spacing w:val="-2"/>
          <w:lang w:val="ro-RO"/>
        </w:rPr>
        <w:t xml:space="preserve">, în realitate, </w:t>
      </w:r>
      <w:r w:rsidRPr="007368E9">
        <w:rPr>
          <w:rFonts w:ascii="Trebuchet MS" w:eastAsia="Times New Roman" w:hAnsi="Trebuchet MS" w:cstheme="minorHAnsi"/>
          <w:color w:val="000000"/>
          <w:spacing w:val="1"/>
          <w:lang w:val="ro-RO"/>
        </w:rPr>
        <w:t>ei pot s</w:t>
      </w:r>
      <w:r w:rsidRPr="007368E9">
        <w:rPr>
          <w:rFonts w:ascii="Trebuchet MS" w:eastAsia="Times New Roman" w:hAnsi="Trebuchet MS" w:cstheme="minorHAnsi"/>
          <w:color w:val="000000"/>
          <w:lang w:val="ro-RO"/>
        </w:rPr>
        <w:t>ă joace un rol cheie în procesul politic. Multe din funcţ</w:t>
      </w:r>
      <w:r w:rsidRPr="007368E9">
        <w:rPr>
          <w:rFonts w:ascii="Trebuchet MS" w:eastAsia="Times New Roman" w:hAnsi="Trebuchet MS" w:cstheme="minorHAnsi"/>
          <w:color w:val="000000"/>
          <w:spacing w:val="1"/>
          <w:lang w:val="ro-RO"/>
        </w:rPr>
        <w:t xml:space="preserve">iile de luare a deciziilor </w:t>
      </w:r>
      <w:r w:rsidRPr="007368E9">
        <w:rPr>
          <w:rFonts w:ascii="Trebuchet MS" w:eastAsia="Times New Roman" w:hAnsi="Trebuchet MS" w:cstheme="minorHAnsi"/>
          <w:color w:val="000000"/>
          <w:lang w:val="ro-RO"/>
        </w:rPr>
        <w:t>ş</w:t>
      </w:r>
      <w:r w:rsidRPr="007368E9">
        <w:rPr>
          <w:rFonts w:ascii="Trebuchet MS" w:eastAsia="Times New Roman" w:hAnsi="Trebuchet MS" w:cstheme="minorHAnsi"/>
          <w:color w:val="000000"/>
          <w:spacing w:val="-1"/>
          <w:lang w:val="ro-RO"/>
        </w:rPr>
        <w:t xml:space="preserve">i de </w:t>
      </w:r>
      <w:r w:rsidRPr="007368E9">
        <w:rPr>
          <w:rFonts w:ascii="Trebuchet MS" w:eastAsia="Times New Roman" w:hAnsi="Trebuchet MS" w:cstheme="minorHAnsi"/>
          <w:color w:val="000000"/>
          <w:lang w:val="ro-RO"/>
        </w:rPr>
        <w:t>implementare au fost preluate de aceş</w:t>
      </w:r>
      <w:r w:rsidRPr="007368E9">
        <w:rPr>
          <w:rFonts w:ascii="Trebuchet MS" w:eastAsia="Times New Roman" w:hAnsi="Trebuchet MS" w:cstheme="minorHAnsi"/>
          <w:color w:val="000000"/>
          <w:spacing w:val="1"/>
          <w:lang w:val="ro-RO"/>
        </w:rPr>
        <w:t>ti func</w:t>
      </w:r>
      <w:r w:rsidRPr="007368E9">
        <w:rPr>
          <w:rFonts w:ascii="Trebuchet MS" w:eastAsia="Times New Roman" w:hAnsi="Trebuchet MS" w:cstheme="minorHAnsi"/>
          <w:color w:val="000000"/>
          <w:lang w:val="ro-RO"/>
        </w:rPr>
        <w:t xml:space="preserve">ţionari de la executiv. </w:t>
      </w:r>
      <w:r w:rsidR="00A25A3C" w:rsidRPr="007368E9">
        <w:rPr>
          <w:rFonts w:ascii="Trebuchet MS" w:eastAsia="Times New Roman" w:hAnsi="Trebuchet MS" w:cstheme="minorHAnsi"/>
          <w:color w:val="000000"/>
          <w:lang w:val="ro-RO"/>
        </w:rPr>
        <w:t>De multe ori se întâmplă ca executivul sau legislativul să apeleze la expertiza acestor funcționari pentru a-și transpune în practică propriile opțiuni în ceea ce privește politicile publice , care evident le pot influența opiniile.</w:t>
      </w:r>
    </w:p>
    <w:p w:rsidR="00D17371" w:rsidRPr="007368E9" w:rsidRDefault="00D17371" w:rsidP="007368E9">
      <w:pPr>
        <w:pStyle w:val="Listparagraf"/>
        <w:numPr>
          <w:ilvl w:val="0"/>
          <w:numId w:val="17"/>
        </w:numPr>
        <w:shd w:val="clear" w:color="auto" w:fill="FFFFFF"/>
        <w:spacing w:before="100" w:beforeAutospacing="1" w:after="100" w:afterAutospacing="1"/>
        <w:jc w:val="both"/>
        <w:rPr>
          <w:rFonts w:ascii="Trebuchet MS" w:eastAsia="Times New Roman" w:hAnsi="Trebuchet MS" w:cstheme="minorHAnsi"/>
          <w:color w:val="000000"/>
          <w:lang w:val="ro-RO"/>
        </w:rPr>
      </w:pPr>
      <w:r w:rsidRPr="007368E9">
        <w:rPr>
          <w:rFonts w:ascii="Trebuchet MS" w:eastAsia="Times New Roman" w:hAnsi="Trebuchet MS" w:cstheme="minorHAnsi"/>
          <w:color w:val="000000"/>
          <w:lang w:val="ro-RO"/>
        </w:rPr>
        <w:t xml:space="preserve">Grupurile de interese </w:t>
      </w:r>
    </w:p>
    <w:p w:rsidR="00D17371" w:rsidRPr="007368E9" w:rsidRDefault="00D17371" w:rsidP="007368E9">
      <w:pPr>
        <w:shd w:val="clear" w:color="auto" w:fill="FFFFFF"/>
        <w:spacing w:before="100" w:beforeAutospacing="1" w:after="100" w:afterAutospacing="1"/>
        <w:jc w:val="both"/>
        <w:rPr>
          <w:rFonts w:ascii="Trebuchet MS" w:eastAsia="Times New Roman" w:hAnsi="Trebuchet MS" w:cstheme="minorHAnsi"/>
          <w:color w:val="000000"/>
          <w:lang w:val="ro-RO"/>
        </w:rPr>
      </w:pPr>
      <w:r w:rsidRPr="007368E9">
        <w:rPr>
          <w:rFonts w:ascii="Trebuchet MS" w:eastAsia="Times New Roman" w:hAnsi="Trebuchet MS" w:cstheme="minorHAnsi"/>
          <w:color w:val="000000"/>
          <w:lang w:val="ro-RO"/>
        </w:rPr>
        <w:t>Un rol important în procesul politicilor publice este jucat de către grupurile de presiune. Una din cele mai importante resurse ale acestora este cunoaşterea, sau mai precis, acele informaţ</w:t>
      </w:r>
      <w:r w:rsidRPr="007368E9">
        <w:rPr>
          <w:rFonts w:ascii="Trebuchet MS" w:eastAsia="Times New Roman" w:hAnsi="Trebuchet MS" w:cstheme="minorHAnsi"/>
          <w:color w:val="000000"/>
          <w:spacing w:val="1"/>
          <w:lang w:val="ro-RO"/>
        </w:rPr>
        <w:t>ii care s-ar putea s</w:t>
      </w:r>
      <w:r w:rsidRPr="007368E9">
        <w:rPr>
          <w:rFonts w:ascii="Trebuchet MS" w:eastAsia="Times New Roman" w:hAnsi="Trebuchet MS" w:cstheme="minorHAnsi"/>
          <w:color w:val="000000"/>
          <w:lang w:val="ro-RO"/>
        </w:rPr>
        <w:t>ă</w:t>
      </w:r>
      <w:r w:rsidRPr="007368E9">
        <w:rPr>
          <w:rFonts w:ascii="Trebuchet MS" w:eastAsia="Times New Roman" w:hAnsi="Trebuchet MS" w:cstheme="minorHAnsi"/>
          <w:color w:val="000000"/>
          <w:spacing w:val="-2"/>
          <w:lang w:val="ro-RO"/>
        </w:rPr>
        <w:t xml:space="preserve"> fie mai pu</w:t>
      </w:r>
      <w:r w:rsidRPr="007368E9">
        <w:rPr>
          <w:rFonts w:ascii="Trebuchet MS" w:eastAsia="Times New Roman" w:hAnsi="Trebuchet MS" w:cstheme="minorHAnsi"/>
          <w:color w:val="000000"/>
          <w:lang w:val="ro-RO"/>
        </w:rPr>
        <w:t>ţin sau deloc la îndemâna altor actori. De cele mai multe ori, membrii unui asemenea grup cunosc în detaliu ce se în</w:t>
      </w:r>
      <w:r w:rsidRPr="007368E9">
        <w:rPr>
          <w:rFonts w:ascii="Trebuchet MS" w:eastAsia="Times New Roman" w:hAnsi="Trebuchet MS" w:cstheme="minorHAnsi"/>
          <w:color w:val="000000"/>
          <w:spacing w:val="1"/>
          <w:lang w:val="ro-RO"/>
        </w:rPr>
        <w:t xml:space="preserve">tâmpla în domeniul lor de interes. </w:t>
      </w:r>
      <w:r w:rsidRPr="007368E9">
        <w:rPr>
          <w:rFonts w:ascii="Trebuchet MS" w:eastAsia="Times New Roman" w:hAnsi="Trebuchet MS" w:cstheme="minorHAnsi"/>
          <w:color w:val="000000"/>
          <w:lang w:val="ro-RO"/>
        </w:rPr>
        <w:t>Şi pentru că</w:t>
      </w:r>
      <w:r w:rsidRPr="007368E9">
        <w:rPr>
          <w:rFonts w:ascii="Trebuchet MS" w:eastAsia="Times New Roman" w:hAnsi="Trebuchet MS" w:cstheme="minorHAnsi"/>
          <w:color w:val="000000"/>
          <w:spacing w:val="-1"/>
          <w:lang w:val="ro-RO"/>
        </w:rPr>
        <w:t xml:space="preserve"> procesul </w:t>
      </w:r>
      <w:r w:rsidRPr="007368E9">
        <w:rPr>
          <w:rFonts w:ascii="Trebuchet MS" w:eastAsia="Times New Roman" w:hAnsi="Trebuchet MS" w:cstheme="minorHAnsi"/>
          <w:color w:val="000000"/>
          <w:lang w:val="ro-RO"/>
        </w:rPr>
        <w:t>politicilor publice este unul care rulează ş</w:t>
      </w:r>
      <w:r w:rsidRPr="007368E9">
        <w:rPr>
          <w:rFonts w:ascii="Trebuchet MS" w:eastAsia="Times New Roman" w:hAnsi="Trebuchet MS" w:cstheme="minorHAnsi"/>
          <w:color w:val="000000"/>
          <w:spacing w:val="1"/>
          <w:lang w:val="ro-RO"/>
        </w:rPr>
        <w:t>i proceseaz</w:t>
      </w:r>
      <w:r w:rsidRPr="007368E9">
        <w:rPr>
          <w:rFonts w:ascii="Trebuchet MS" w:eastAsia="Times New Roman" w:hAnsi="Trebuchet MS" w:cstheme="minorHAnsi"/>
          <w:color w:val="000000"/>
          <w:lang w:val="ro-RO"/>
        </w:rPr>
        <w:t>ă</w:t>
      </w:r>
      <w:r w:rsidRPr="007368E9">
        <w:rPr>
          <w:rFonts w:ascii="Trebuchet MS" w:eastAsia="Times New Roman" w:hAnsi="Trebuchet MS" w:cstheme="minorHAnsi"/>
          <w:color w:val="000000"/>
          <w:spacing w:val="1"/>
          <w:lang w:val="ro-RO"/>
        </w:rPr>
        <w:t xml:space="preserve"> foarte mult</w:t>
      </w:r>
      <w:r w:rsidRPr="007368E9">
        <w:rPr>
          <w:rFonts w:ascii="Trebuchet MS" w:eastAsia="Times New Roman" w:hAnsi="Trebuchet MS" w:cstheme="minorHAnsi"/>
          <w:color w:val="000000"/>
          <w:lang w:val="ro-RO"/>
        </w:rPr>
        <w:t>ă</w:t>
      </w:r>
      <w:r w:rsidRPr="007368E9">
        <w:rPr>
          <w:rFonts w:ascii="Trebuchet MS" w:eastAsia="Times New Roman" w:hAnsi="Trebuchet MS" w:cstheme="minorHAnsi"/>
          <w:color w:val="000000"/>
          <w:spacing w:val="1"/>
          <w:lang w:val="ro-RO"/>
        </w:rPr>
        <w:t xml:space="preserve"> informa</w:t>
      </w:r>
      <w:r w:rsidRPr="007368E9">
        <w:rPr>
          <w:rFonts w:ascii="Trebuchet MS" w:eastAsia="Times New Roman" w:hAnsi="Trebuchet MS" w:cstheme="minorHAnsi"/>
          <w:color w:val="000000"/>
          <w:lang w:val="ro-RO"/>
        </w:rPr>
        <w:t>ţie, este de aşteptat ca cei care deţin această</w:t>
      </w:r>
      <w:r w:rsidRPr="007368E9">
        <w:rPr>
          <w:rFonts w:ascii="Trebuchet MS" w:eastAsia="Times New Roman" w:hAnsi="Trebuchet MS" w:cstheme="minorHAnsi"/>
          <w:color w:val="000000"/>
          <w:spacing w:val="1"/>
          <w:lang w:val="ro-RO"/>
        </w:rPr>
        <w:t xml:space="preserve"> informa</w:t>
      </w:r>
      <w:r w:rsidRPr="007368E9">
        <w:rPr>
          <w:rFonts w:ascii="Trebuchet MS" w:eastAsia="Times New Roman" w:hAnsi="Trebuchet MS" w:cstheme="minorHAnsi"/>
          <w:color w:val="000000"/>
          <w:lang w:val="ro-RO"/>
        </w:rPr>
        <w:t>ţ</w:t>
      </w:r>
      <w:r w:rsidRPr="007368E9">
        <w:rPr>
          <w:rFonts w:ascii="Trebuchet MS" w:eastAsia="Times New Roman" w:hAnsi="Trebuchet MS" w:cstheme="minorHAnsi"/>
          <w:color w:val="000000"/>
          <w:spacing w:val="1"/>
          <w:lang w:val="ro-RO"/>
        </w:rPr>
        <w:t>ie s</w:t>
      </w:r>
      <w:r w:rsidRPr="007368E9">
        <w:rPr>
          <w:rFonts w:ascii="Trebuchet MS" w:eastAsia="Times New Roman" w:hAnsi="Trebuchet MS" w:cstheme="minorHAnsi"/>
          <w:color w:val="000000"/>
          <w:lang w:val="ro-RO"/>
        </w:rPr>
        <w:t xml:space="preserve">ă joace un rol important. </w:t>
      </w:r>
      <w:r w:rsidRPr="007368E9">
        <w:rPr>
          <w:rFonts w:ascii="Trebuchet MS" w:eastAsia="Times New Roman" w:hAnsi="Trebuchet MS" w:cstheme="minorHAnsi"/>
          <w:color w:val="000000"/>
          <w:spacing w:val="1"/>
          <w:lang w:val="ro-RO"/>
        </w:rPr>
        <w:t>Alte resurse de</w:t>
      </w:r>
      <w:r w:rsidRPr="007368E9">
        <w:rPr>
          <w:rFonts w:ascii="Trebuchet MS" w:eastAsia="Times New Roman" w:hAnsi="Trebuchet MS" w:cstheme="minorHAnsi"/>
          <w:color w:val="000000"/>
          <w:lang w:val="ro-RO"/>
        </w:rPr>
        <w:t xml:space="preserve">ţinute de grupurile de interes sau de presiune sunt de tip politic şi </w:t>
      </w:r>
      <w:r w:rsidRPr="007368E9">
        <w:rPr>
          <w:rFonts w:ascii="Trebuchet MS" w:eastAsia="Times New Roman" w:hAnsi="Trebuchet MS" w:cstheme="minorHAnsi"/>
          <w:color w:val="000000"/>
          <w:lang w:val="ro-RO"/>
        </w:rPr>
        <w:lastRenderedPageBreak/>
        <w:t xml:space="preserve">organizaţional. De multe ori aceste grupuri contribuie financiar în campaniile partidelor sau candidaţilor care ajung la </w:t>
      </w:r>
      <w:r w:rsidRPr="007368E9">
        <w:rPr>
          <w:rFonts w:ascii="Trebuchet MS" w:eastAsia="Times New Roman" w:hAnsi="Trebuchet MS" w:cstheme="minorHAnsi"/>
          <w:color w:val="000000"/>
          <w:spacing w:val="1"/>
          <w:lang w:val="ro-RO"/>
        </w:rPr>
        <w:t xml:space="preserve">putere. </w:t>
      </w:r>
      <w:r w:rsidRPr="007368E9">
        <w:rPr>
          <w:rFonts w:ascii="Trebuchet MS" w:eastAsia="Times New Roman" w:hAnsi="Trebuchet MS" w:cstheme="minorHAnsi"/>
          <w:color w:val="000000"/>
          <w:lang w:val="ro-RO"/>
        </w:rPr>
        <w:t>În funcţie de resursele lor organizaţionale, impactul asupra formulării şi implementării politicilor publice variază</w:t>
      </w:r>
      <w:r w:rsidRPr="007368E9">
        <w:rPr>
          <w:rFonts w:ascii="Trebuchet MS" w:eastAsia="Times New Roman" w:hAnsi="Trebuchet MS" w:cstheme="minorHAnsi"/>
          <w:color w:val="000000"/>
          <w:spacing w:val="1"/>
          <w:lang w:val="ro-RO"/>
        </w:rPr>
        <w:t xml:space="preserve"> considerabil. Prima diferenţă</w:t>
      </w:r>
      <w:r w:rsidRPr="007368E9">
        <w:rPr>
          <w:rFonts w:ascii="Trebuchet MS" w:eastAsia="Times New Roman" w:hAnsi="Trebuchet MS" w:cstheme="minorHAnsi"/>
          <w:color w:val="000000"/>
          <w:lang w:val="ro-RO"/>
        </w:rPr>
        <w:t xml:space="preserve"> este introdusă de numă</w:t>
      </w:r>
      <w:r w:rsidRPr="007368E9">
        <w:rPr>
          <w:rFonts w:ascii="Trebuchet MS" w:eastAsia="Times New Roman" w:hAnsi="Trebuchet MS" w:cstheme="minorHAnsi"/>
          <w:color w:val="000000"/>
          <w:spacing w:val="1"/>
          <w:lang w:val="ro-RO"/>
        </w:rPr>
        <w:t>rul membrilor– cu cât num</w:t>
      </w:r>
      <w:r w:rsidRPr="007368E9">
        <w:rPr>
          <w:rFonts w:ascii="Trebuchet MS" w:eastAsia="Times New Roman" w:hAnsi="Trebuchet MS" w:cstheme="minorHAnsi"/>
          <w:color w:val="000000"/>
          <w:lang w:val="ro-RO"/>
        </w:rPr>
        <w:t>ă</w:t>
      </w:r>
      <w:r w:rsidRPr="007368E9">
        <w:rPr>
          <w:rFonts w:ascii="Trebuchet MS" w:eastAsia="Times New Roman" w:hAnsi="Trebuchet MS" w:cstheme="minorHAnsi"/>
          <w:color w:val="000000"/>
          <w:spacing w:val="1"/>
          <w:lang w:val="ro-RO"/>
        </w:rPr>
        <w:t>rul membrilor este mai mare cu atât ne a</w:t>
      </w:r>
      <w:r w:rsidRPr="007368E9">
        <w:rPr>
          <w:rFonts w:ascii="Trebuchet MS" w:eastAsia="Times New Roman" w:hAnsi="Trebuchet MS" w:cstheme="minorHAnsi"/>
          <w:color w:val="000000"/>
          <w:lang w:val="ro-RO"/>
        </w:rPr>
        <w:t>ş</w:t>
      </w:r>
      <w:r w:rsidRPr="007368E9">
        <w:rPr>
          <w:rFonts w:ascii="Trebuchet MS" w:eastAsia="Times New Roman" w:hAnsi="Trebuchet MS" w:cstheme="minorHAnsi"/>
          <w:color w:val="000000"/>
          <w:spacing w:val="1"/>
          <w:lang w:val="ro-RO"/>
        </w:rPr>
        <w:t>tept</w:t>
      </w:r>
      <w:r w:rsidRPr="007368E9">
        <w:rPr>
          <w:rFonts w:ascii="Trebuchet MS" w:eastAsia="Times New Roman" w:hAnsi="Trebuchet MS" w:cstheme="minorHAnsi"/>
          <w:color w:val="000000"/>
          <w:lang w:val="ro-RO"/>
        </w:rPr>
        <w:t>ăm ca organizaţia să</w:t>
      </w:r>
      <w:r w:rsidRPr="007368E9">
        <w:rPr>
          <w:rFonts w:ascii="Trebuchet MS" w:eastAsia="Times New Roman" w:hAnsi="Trebuchet MS" w:cstheme="minorHAnsi"/>
          <w:color w:val="000000"/>
          <w:spacing w:val="1"/>
          <w:lang w:val="ro-RO"/>
        </w:rPr>
        <w:t xml:space="preserve"> aib</w:t>
      </w:r>
      <w:r w:rsidRPr="007368E9">
        <w:rPr>
          <w:rFonts w:ascii="Trebuchet MS" w:eastAsia="Times New Roman" w:hAnsi="Trebuchet MS" w:cstheme="minorHAnsi"/>
          <w:color w:val="000000"/>
          <w:lang w:val="ro-RO"/>
        </w:rPr>
        <w:t>ă o influen</w:t>
      </w:r>
      <w:r w:rsidRPr="007368E9">
        <w:rPr>
          <w:rFonts w:ascii="Trebuchet MS" w:eastAsia="Times New Roman" w:hAnsi="Trebuchet MS" w:cstheme="minorHAnsi"/>
          <w:color w:val="000000"/>
          <w:spacing w:val="1"/>
          <w:lang w:val="ro-RO"/>
        </w:rPr>
        <w:t>ţă</w:t>
      </w:r>
      <w:r w:rsidRPr="007368E9">
        <w:rPr>
          <w:rFonts w:ascii="Trebuchet MS" w:eastAsia="Times New Roman" w:hAnsi="Trebuchet MS" w:cstheme="minorHAnsi"/>
          <w:color w:val="000000"/>
          <w:lang w:val="ro-RO"/>
        </w:rPr>
        <w:t xml:space="preserve"> mai mare asupra </w:t>
      </w:r>
      <w:r w:rsidRPr="007368E9">
        <w:rPr>
          <w:rFonts w:ascii="Trebuchet MS" w:eastAsia="Times New Roman" w:hAnsi="Trebuchet MS" w:cstheme="minorHAnsi"/>
          <w:color w:val="000000"/>
          <w:spacing w:val="1"/>
          <w:lang w:val="ro-RO"/>
        </w:rPr>
        <w:t>deciziilor administra</w:t>
      </w:r>
      <w:r w:rsidRPr="007368E9">
        <w:rPr>
          <w:rFonts w:ascii="Trebuchet MS" w:eastAsia="Times New Roman" w:hAnsi="Trebuchet MS" w:cstheme="minorHAnsi"/>
          <w:color w:val="000000"/>
          <w:lang w:val="ro-RO"/>
        </w:rPr>
        <w:t>ţ</w:t>
      </w:r>
      <w:r w:rsidRPr="007368E9">
        <w:rPr>
          <w:rFonts w:ascii="Trebuchet MS" w:eastAsia="Times New Roman" w:hAnsi="Trebuchet MS" w:cstheme="minorHAnsi"/>
          <w:color w:val="000000"/>
          <w:spacing w:val="57"/>
          <w:lang w:val="ro-RO"/>
        </w:rPr>
        <w:t>iei. Pe de alt</w:t>
      </w:r>
      <w:r w:rsidRPr="007368E9">
        <w:rPr>
          <w:rFonts w:ascii="Trebuchet MS" w:eastAsia="Times New Roman" w:hAnsi="Trebuchet MS" w:cstheme="minorHAnsi"/>
          <w:color w:val="000000"/>
          <w:lang w:val="ro-RO"/>
        </w:rPr>
        <w:t>ă parte, grupurile care au interese</w:t>
      </w:r>
      <w:r w:rsidRPr="007368E9">
        <w:rPr>
          <w:rFonts w:ascii="Trebuchet MS" w:eastAsia="Times New Roman" w:hAnsi="Trebuchet MS" w:cstheme="minorHAnsi"/>
          <w:color w:val="000000"/>
          <w:spacing w:val="1"/>
          <w:lang w:val="ro-RO"/>
        </w:rPr>
        <w:t xml:space="preserve"> similare se po</w:t>
      </w:r>
      <w:r w:rsidRPr="007368E9">
        <w:rPr>
          <w:rFonts w:ascii="Trebuchet MS" w:eastAsia="Times New Roman" w:hAnsi="Trebuchet MS" w:cstheme="minorHAnsi"/>
          <w:color w:val="000000"/>
          <w:lang w:val="ro-RO"/>
        </w:rPr>
        <w:t xml:space="preserve">t asocia, putând </w:t>
      </w:r>
      <w:r w:rsidRPr="007368E9">
        <w:rPr>
          <w:rFonts w:ascii="Trebuchet MS" w:eastAsia="Times New Roman" w:hAnsi="Trebuchet MS" w:cstheme="minorHAnsi"/>
          <w:color w:val="000000"/>
          <w:spacing w:val="1"/>
          <w:lang w:val="ro-RO"/>
        </w:rPr>
        <w:t>avea mai mult</w:t>
      </w:r>
      <w:r w:rsidRPr="007368E9">
        <w:rPr>
          <w:rFonts w:ascii="Trebuchet MS" w:eastAsia="Times New Roman" w:hAnsi="Trebuchet MS" w:cstheme="minorHAnsi"/>
          <w:color w:val="000000"/>
          <w:lang w:val="ro-RO"/>
        </w:rPr>
        <w:t>ă putere decât dacă</w:t>
      </w:r>
      <w:r w:rsidRPr="007368E9">
        <w:rPr>
          <w:rFonts w:ascii="Trebuchet MS" w:eastAsia="Times New Roman" w:hAnsi="Trebuchet MS" w:cstheme="minorHAnsi"/>
          <w:color w:val="000000"/>
          <w:spacing w:val="-1"/>
          <w:lang w:val="ro-RO"/>
        </w:rPr>
        <w:t xml:space="preserve"> ar ac</w:t>
      </w:r>
      <w:r w:rsidRPr="007368E9">
        <w:rPr>
          <w:rFonts w:ascii="Trebuchet MS" w:eastAsia="Times New Roman" w:hAnsi="Trebuchet MS" w:cstheme="minorHAnsi"/>
          <w:color w:val="000000"/>
          <w:lang w:val="ro-RO"/>
        </w:rPr>
        <w:t>ţiona individual. În al treilea rând, grupurile care dispun de resurse financiare mai bogate îş</w:t>
      </w:r>
      <w:r w:rsidRPr="007368E9">
        <w:rPr>
          <w:rFonts w:ascii="Trebuchet MS" w:eastAsia="Times New Roman" w:hAnsi="Trebuchet MS" w:cstheme="minorHAnsi"/>
          <w:color w:val="000000"/>
          <w:spacing w:val="1"/>
          <w:lang w:val="ro-RO"/>
        </w:rPr>
        <w:t>i permit s</w:t>
      </w:r>
      <w:r w:rsidRPr="007368E9">
        <w:rPr>
          <w:rFonts w:ascii="Trebuchet MS" w:eastAsia="Times New Roman" w:hAnsi="Trebuchet MS" w:cstheme="minorHAnsi"/>
          <w:color w:val="000000"/>
          <w:lang w:val="ro-RO"/>
        </w:rPr>
        <w:t>ă angajeze profesioniş</w:t>
      </w:r>
      <w:r w:rsidRPr="007368E9">
        <w:rPr>
          <w:rFonts w:ascii="Trebuchet MS" w:eastAsia="Times New Roman" w:hAnsi="Trebuchet MS" w:cstheme="minorHAnsi"/>
          <w:color w:val="000000"/>
          <w:spacing w:val="1"/>
          <w:lang w:val="ro-RO"/>
        </w:rPr>
        <w:t xml:space="preserve">ti  </w:t>
      </w:r>
      <w:r w:rsidRPr="007368E9">
        <w:rPr>
          <w:rFonts w:ascii="Trebuchet MS" w:eastAsia="Times New Roman" w:hAnsi="Trebuchet MS" w:cstheme="minorHAnsi"/>
          <w:color w:val="000000"/>
          <w:lang w:val="ro-RO"/>
        </w:rPr>
        <w:t>ş</w:t>
      </w:r>
      <w:r w:rsidRPr="007368E9">
        <w:rPr>
          <w:rFonts w:ascii="Trebuchet MS" w:eastAsia="Times New Roman" w:hAnsi="Trebuchet MS" w:cstheme="minorHAnsi"/>
          <w:color w:val="000000"/>
          <w:spacing w:val="1"/>
          <w:lang w:val="ro-RO"/>
        </w:rPr>
        <w:t>i s</w:t>
      </w:r>
      <w:r w:rsidRPr="007368E9">
        <w:rPr>
          <w:rFonts w:ascii="Trebuchet MS" w:eastAsia="Times New Roman" w:hAnsi="Trebuchet MS" w:cstheme="minorHAnsi"/>
          <w:color w:val="000000"/>
          <w:lang w:val="ro-RO"/>
        </w:rPr>
        <w:t>ă contribuie în campaniile partidelor. De cele mai multe ori, diferenţele dintre resursele financiare au o importan</w:t>
      </w:r>
      <w:r w:rsidRPr="007368E9">
        <w:rPr>
          <w:rFonts w:ascii="Trebuchet MS" w:eastAsia="Times New Roman" w:hAnsi="Trebuchet MS" w:cstheme="minorHAnsi"/>
          <w:color w:val="000000"/>
          <w:spacing w:val="1"/>
          <w:lang w:val="ro-RO"/>
        </w:rPr>
        <w:t>ţă</w:t>
      </w:r>
      <w:r w:rsidRPr="007368E9">
        <w:rPr>
          <w:rFonts w:ascii="Trebuchet MS" w:eastAsia="Times New Roman" w:hAnsi="Trebuchet MS" w:cstheme="minorHAnsi"/>
          <w:color w:val="000000"/>
          <w:lang w:val="ro-RO"/>
        </w:rPr>
        <w:t xml:space="preserve"> deosebită.  </w:t>
      </w:r>
    </w:p>
    <w:p w:rsidR="00D17371" w:rsidRPr="007368E9" w:rsidRDefault="00035A1A" w:rsidP="007368E9">
      <w:pPr>
        <w:pStyle w:val="Listparagraf"/>
        <w:numPr>
          <w:ilvl w:val="0"/>
          <w:numId w:val="17"/>
        </w:numPr>
        <w:shd w:val="clear" w:color="auto" w:fill="FFFFFF"/>
        <w:spacing w:before="100" w:beforeAutospacing="1" w:after="100" w:afterAutospacing="1"/>
        <w:jc w:val="both"/>
        <w:rPr>
          <w:rFonts w:ascii="Trebuchet MS" w:eastAsia="Times New Roman" w:hAnsi="Trebuchet MS" w:cstheme="minorHAnsi"/>
          <w:color w:val="000000"/>
          <w:lang w:val="ro-RO"/>
        </w:rPr>
      </w:pPr>
      <w:r w:rsidRPr="007368E9">
        <w:rPr>
          <w:rFonts w:ascii="Trebuchet MS" w:eastAsia="Times New Roman" w:hAnsi="Trebuchet MS" w:cstheme="minorHAnsi"/>
          <w:color w:val="000000"/>
          <w:lang w:val="ro-RO"/>
        </w:rPr>
        <w:t>Grupurile de universitari, cercetători și consultanți  (</w:t>
      </w:r>
      <w:r w:rsidR="00D17371" w:rsidRPr="007368E9">
        <w:rPr>
          <w:rFonts w:ascii="Trebuchet MS" w:eastAsia="Times New Roman" w:hAnsi="Trebuchet MS" w:cstheme="minorHAnsi"/>
          <w:color w:val="000000"/>
          <w:lang w:val="ro-RO"/>
        </w:rPr>
        <w:t>Organizaţiile de cercetare</w:t>
      </w:r>
      <w:r w:rsidRPr="007368E9">
        <w:rPr>
          <w:rFonts w:ascii="Trebuchet MS" w:eastAsia="Times New Roman" w:hAnsi="Trebuchet MS" w:cstheme="minorHAnsi"/>
          <w:color w:val="000000"/>
          <w:lang w:val="ro-RO"/>
        </w:rPr>
        <w:t>)</w:t>
      </w:r>
      <w:r w:rsidR="00D17371" w:rsidRPr="007368E9">
        <w:rPr>
          <w:rFonts w:ascii="Trebuchet MS" w:eastAsia="Times New Roman" w:hAnsi="Trebuchet MS" w:cstheme="minorHAnsi"/>
          <w:color w:val="000000"/>
          <w:lang w:val="ro-RO"/>
        </w:rPr>
        <w:t xml:space="preserve"> </w:t>
      </w:r>
    </w:p>
    <w:p w:rsidR="00D17371" w:rsidRPr="007368E9" w:rsidRDefault="00D17371" w:rsidP="007368E9">
      <w:pPr>
        <w:shd w:val="clear" w:color="auto" w:fill="FFFFFF"/>
        <w:spacing w:before="100" w:beforeAutospacing="1" w:after="100" w:afterAutospacing="1"/>
        <w:jc w:val="both"/>
        <w:rPr>
          <w:rFonts w:ascii="Trebuchet MS" w:eastAsia="Times New Roman" w:hAnsi="Trebuchet MS" w:cstheme="minorHAnsi"/>
          <w:color w:val="000000"/>
          <w:lang w:val="ro-RO"/>
        </w:rPr>
      </w:pPr>
      <w:r w:rsidRPr="007368E9">
        <w:rPr>
          <w:rFonts w:ascii="Trebuchet MS" w:eastAsia="Times New Roman" w:hAnsi="Trebuchet MS" w:cstheme="minorHAnsi"/>
          <w:color w:val="000000"/>
          <w:lang w:val="ro-RO"/>
        </w:rPr>
        <w:t>O altă</w:t>
      </w:r>
      <w:r w:rsidRPr="007368E9">
        <w:rPr>
          <w:rFonts w:ascii="Trebuchet MS" w:eastAsia="Times New Roman" w:hAnsi="Trebuchet MS" w:cstheme="minorHAnsi"/>
          <w:color w:val="000000"/>
          <w:spacing w:val="1"/>
          <w:lang w:val="ro-RO"/>
        </w:rPr>
        <w:t xml:space="preserve"> categorie important</w:t>
      </w:r>
      <w:r w:rsidRPr="007368E9">
        <w:rPr>
          <w:rFonts w:ascii="Trebuchet MS" w:eastAsia="Times New Roman" w:hAnsi="Trebuchet MS" w:cstheme="minorHAnsi"/>
          <w:color w:val="000000"/>
          <w:lang w:val="ro-RO"/>
        </w:rPr>
        <w:t>ă de actori din cadrul societ</w:t>
      </w:r>
      <w:r w:rsidRPr="007368E9">
        <w:rPr>
          <w:rFonts w:ascii="Trebuchet MS" w:eastAsia="Times New Roman" w:hAnsi="Trebuchet MS" w:cstheme="minorHAnsi"/>
          <w:color w:val="000000"/>
          <w:spacing w:val="1"/>
          <w:lang w:val="ro-RO"/>
        </w:rPr>
        <w:t>ăţ</w:t>
      </w:r>
      <w:r w:rsidRPr="007368E9">
        <w:rPr>
          <w:rFonts w:ascii="Trebuchet MS" w:eastAsia="Times New Roman" w:hAnsi="Trebuchet MS" w:cstheme="minorHAnsi"/>
          <w:color w:val="000000"/>
          <w:lang w:val="ro-RO"/>
        </w:rPr>
        <w:t xml:space="preserve">ii sunt organizaţiile de cercetare care pot fi </w:t>
      </w:r>
      <w:r w:rsidRPr="007368E9">
        <w:rPr>
          <w:rFonts w:ascii="Trebuchet MS" w:eastAsia="Times New Roman" w:hAnsi="Trebuchet MS" w:cstheme="minorHAnsi"/>
          <w:color w:val="000000"/>
          <w:spacing w:val="1"/>
          <w:lang w:val="ro-RO"/>
        </w:rPr>
        <w:t>localizate în cadrul universităţ</w:t>
      </w:r>
      <w:r w:rsidRPr="007368E9">
        <w:rPr>
          <w:rFonts w:ascii="Trebuchet MS" w:eastAsia="Times New Roman" w:hAnsi="Trebuchet MS" w:cstheme="minorHAnsi"/>
          <w:color w:val="000000"/>
          <w:lang w:val="ro-RO"/>
        </w:rPr>
        <w:t>ilor sau a think tank – urilor.  Un „think tank” poate fi definit ca o organizaţie independentă angajată</w:t>
      </w:r>
      <w:r w:rsidRPr="007368E9">
        <w:rPr>
          <w:rFonts w:ascii="Trebuchet MS" w:eastAsia="Times New Roman" w:hAnsi="Trebuchet MS" w:cstheme="minorHAnsi"/>
          <w:color w:val="000000"/>
          <w:spacing w:val="-2"/>
          <w:lang w:val="ro-RO"/>
        </w:rPr>
        <w:t xml:space="preserve"> în cercetare multi-</w:t>
      </w:r>
      <w:r w:rsidRPr="007368E9">
        <w:rPr>
          <w:rFonts w:ascii="Trebuchet MS" w:eastAsia="Times New Roman" w:hAnsi="Trebuchet MS" w:cstheme="minorHAnsi"/>
          <w:color w:val="000000"/>
          <w:spacing w:val="1"/>
          <w:lang w:val="ro-RO"/>
        </w:rPr>
        <w:t>disciplinar</w:t>
      </w:r>
      <w:r w:rsidRPr="007368E9">
        <w:rPr>
          <w:rFonts w:ascii="Trebuchet MS" w:eastAsia="Times New Roman" w:hAnsi="Trebuchet MS" w:cstheme="minorHAnsi"/>
          <w:color w:val="000000"/>
          <w:lang w:val="ro-RO"/>
        </w:rPr>
        <w:t>ă cu scopul de a influenţa politicile publice. Cercetă</w:t>
      </w:r>
      <w:r w:rsidRPr="007368E9">
        <w:rPr>
          <w:rFonts w:ascii="Trebuchet MS" w:eastAsia="Times New Roman" w:hAnsi="Trebuchet MS" w:cstheme="minorHAnsi"/>
          <w:color w:val="000000"/>
          <w:spacing w:val="1"/>
          <w:lang w:val="ro-RO"/>
        </w:rPr>
        <w:t>rile lor ofer</w:t>
      </w:r>
      <w:r w:rsidRPr="007368E9">
        <w:rPr>
          <w:rFonts w:ascii="Trebuchet MS" w:eastAsia="Times New Roman" w:hAnsi="Trebuchet MS" w:cstheme="minorHAnsi"/>
          <w:color w:val="000000"/>
          <w:lang w:val="ro-RO"/>
        </w:rPr>
        <w:t>ă, de obicei, soluţ</w:t>
      </w:r>
      <w:r w:rsidRPr="007368E9">
        <w:rPr>
          <w:rFonts w:ascii="Trebuchet MS" w:eastAsia="Times New Roman" w:hAnsi="Trebuchet MS" w:cstheme="minorHAnsi"/>
          <w:color w:val="000000"/>
          <w:spacing w:val="-2"/>
          <w:lang w:val="ro-RO"/>
        </w:rPr>
        <w:t xml:space="preserve">ii </w:t>
      </w:r>
      <w:r w:rsidRPr="007368E9">
        <w:rPr>
          <w:rFonts w:ascii="Trebuchet MS" w:eastAsia="Times New Roman" w:hAnsi="Trebuchet MS" w:cstheme="minorHAnsi"/>
          <w:color w:val="000000"/>
          <w:lang w:val="ro-RO"/>
        </w:rPr>
        <w:t>practice la multe din problemele publice sau caută argumente, dovezi pentru sprijinul unor poziţ</w:t>
      </w:r>
      <w:r w:rsidRPr="007368E9">
        <w:rPr>
          <w:rFonts w:ascii="Trebuchet MS" w:eastAsia="Times New Roman" w:hAnsi="Trebuchet MS" w:cstheme="minorHAnsi"/>
          <w:color w:val="000000"/>
          <w:spacing w:val="1"/>
          <w:lang w:val="ro-RO"/>
        </w:rPr>
        <w:t xml:space="preserve">ii. </w:t>
      </w:r>
      <w:r w:rsidRPr="007368E9">
        <w:rPr>
          <w:rFonts w:ascii="Trebuchet MS" w:eastAsia="Times New Roman" w:hAnsi="Trebuchet MS" w:cstheme="minorHAnsi"/>
          <w:color w:val="000000"/>
          <w:lang w:val="ro-RO"/>
        </w:rPr>
        <w:t>Faptul că</w:t>
      </w:r>
      <w:r w:rsidRPr="007368E9">
        <w:rPr>
          <w:rFonts w:ascii="Trebuchet MS" w:eastAsia="Times New Roman" w:hAnsi="Trebuchet MS" w:cstheme="minorHAnsi"/>
          <w:color w:val="000000"/>
          <w:spacing w:val="-2"/>
          <w:lang w:val="ro-RO"/>
        </w:rPr>
        <w:t xml:space="preserve"> cercet</w:t>
      </w:r>
      <w:r w:rsidRPr="007368E9">
        <w:rPr>
          <w:rFonts w:ascii="Trebuchet MS" w:eastAsia="Times New Roman" w:hAnsi="Trebuchet MS" w:cstheme="minorHAnsi"/>
          <w:color w:val="000000"/>
          <w:lang w:val="ro-RO"/>
        </w:rPr>
        <w:t>ă</w:t>
      </w:r>
      <w:r w:rsidRPr="007368E9">
        <w:rPr>
          <w:rFonts w:ascii="Trebuchet MS" w:eastAsia="Times New Roman" w:hAnsi="Trebuchet MS" w:cstheme="minorHAnsi"/>
          <w:color w:val="000000"/>
          <w:spacing w:val="1"/>
          <w:lang w:val="ro-RO"/>
        </w:rPr>
        <w:t>rile lor au o finalitate practic</w:t>
      </w:r>
      <w:r w:rsidRPr="007368E9">
        <w:rPr>
          <w:rFonts w:ascii="Trebuchet MS" w:eastAsia="Times New Roman" w:hAnsi="Trebuchet MS" w:cstheme="minorHAnsi"/>
          <w:color w:val="000000"/>
          <w:lang w:val="ro-RO"/>
        </w:rPr>
        <w:t>ă  ş</w:t>
      </w:r>
      <w:r w:rsidRPr="007368E9">
        <w:rPr>
          <w:rFonts w:ascii="Trebuchet MS" w:eastAsia="Times New Roman" w:hAnsi="Trebuchet MS" w:cstheme="minorHAnsi"/>
          <w:color w:val="000000"/>
          <w:spacing w:val="1"/>
          <w:lang w:val="ro-RO"/>
        </w:rPr>
        <w:t xml:space="preserve">i practicarea partizanatului imediat deosebesc </w:t>
      </w:r>
      <w:r w:rsidRPr="007368E9">
        <w:rPr>
          <w:rFonts w:ascii="Trebuchet MS" w:eastAsia="Times New Roman" w:hAnsi="Trebuchet MS" w:cstheme="minorHAnsi"/>
          <w:color w:val="000000"/>
          <w:lang w:val="ro-RO"/>
        </w:rPr>
        <w:t>fundamental aceste organizaţii de centrele de cercetare din cadrul universit</w:t>
      </w:r>
      <w:r w:rsidRPr="007368E9">
        <w:rPr>
          <w:rFonts w:ascii="Trebuchet MS" w:eastAsia="Times New Roman" w:hAnsi="Trebuchet MS" w:cstheme="minorHAnsi"/>
          <w:color w:val="000000"/>
          <w:spacing w:val="1"/>
          <w:lang w:val="ro-RO"/>
        </w:rPr>
        <w:t xml:space="preserve">ăţilor. </w:t>
      </w:r>
    </w:p>
    <w:p w:rsidR="00D17371" w:rsidRPr="007368E9" w:rsidRDefault="00D17371" w:rsidP="007368E9">
      <w:pPr>
        <w:pStyle w:val="Listparagraf"/>
        <w:numPr>
          <w:ilvl w:val="0"/>
          <w:numId w:val="17"/>
        </w:numPr>
        <w:shd w:val="clear" w:color="auto" w:fill="FFFFFF"/>
        <w:spacing w:before="100" w:beforeAutospacing="1" w:after="100" w:afterAutospacing="1"/>
        <w:jc w:val="both"/>
        <w:rPr>
          <w:rFonts w:ascii="Trebuchet MS" w:eastAsia="Times New Roman" w:hAnsi="Trebuchet MS" w:cstheme="minorHAnsi"/>
          <w:color w:val="000000"/>
          <w:lang w:val="ro-RO"/>
        </w:rPr>
      </w:pPr>
      <w:r w:rsidRPr="007368E9">
        <w:rPr>
          <w:rFonts w:ascii="Trebuchet MS" w:eastAsia="Times New Roman" w:hAnsi="Trebuchet MS" w:cstheme="minorHAnsi"/>
          <w:color w:val="000000"/>
          <w:lang w:val="ro-RO"/>
        </w:rPr>
        <w:t xml:space="preserve">Mass media </w:t>
      </w:r>
    </w:p>
    <w:p w:rsidR="00D17371" w:rsidRPr="007368E9" w:rsidRDefault="00D17371" w:rsidP="007368E9">
      <w:pPr>
        <w:shd w:val="clear" w:color="auto" w:fill="FFFFFF"/>
        <w:spacing w:before="100" w:beforeAutospacing="1" w:after="100" w:afterAutospacing="1"/>
        <w:jc w:val="both"/>
        <w:rPr>
          <w:rFonts w:ascii="Trebuchet MS" w:eastAsia="Times New Roman" w:hAnsi="Trebuchet MS" w:cstheme="minorHAnsi"/>
          <w:color w:val="000000"/>
          <w:spacing w:val="1"/>
          <w:lang w:val="ro-RO"/>
        </w:rPr>
      </w:pPr>
      <w:r w:rsidRPr="007368E9">
        <w:rPr>
          <w:rFonts w:ascii="Trebuchet MS" w:eastAsia="Times New Roman" w:hAnsi="Trebuchet MS" w:cstheme="minorHAnsi"/>
          <w:color w:val="000000"/>
          <w:spacing w:val="1"/>
          <w:lang w:val="ro-RO"/>
        </w:rPr>
        <w:t xml:space="preserve">Rolul presei în cadrul politicilor publice este unul </w:t>
      </w:r>
      <w:r w:rsidRPr="007368E9">
        <w:rPr>
          <w:rFonts w:ascii="Trebuchet MS" w:eastAsia="Times New Roman" w:hAnsi="Trebuchet MS" w:cstheme="minorHAnsi"/>
          <w:color w:val="000000"/>
          <w:lang w:val="ro-RO"/>
        </w:rPr>
        <w:t xml:space="preserve">controversat, opiniile variind de la a-i acorda un </w:t>
      </w:r>
      <w:r w:rsidRPr="007368E9">
        <w:rPr>
          <w:rFonts w:ascii="Trebuchet MS" w:eastAsia="Times New Roman" w:hAnsi="Trebuchet MS" w:cstheme="minorHAnsi"/>
          <w:color w:val="000000"/>
          <w:spacing w:val="1"/>
          <w:lang w:val="ro-RO"/>
        </w:rPr>
        <w:t>rol esen</w:t>
      </w:r>
      <w:r w:rsidRPr="007368E9">
        <w:rPr>
          <w:rFonts w:ascii="Trebuchet MS" w:eastAsia="Times New Roman" w:hAnsi="Trebuchet MS" w:cstheme="minorHAnsi"/>
          <w:color w:val="000000"/>
          <w:lang w:val="ro-RO"/>
        </w:rPr>
        <w:t>ţ</w:t>
      </w:r>
      <w:r w:rsidRPr="007368E9">
        <w:rPr>
          <w:rFonts w:ascii="Trebuchet MS" w:eastAsia="Times New Roman" w:hAnsi="Trebuchet MS" w:cstheme="minorHAnsi"/>
          <w:color w:val="000000"/>
          <w:spacing w:val="-1"/>
          <w:lang w:val="ro-RO"/>
        </w:rPr>
        <w:t>ial pân</w:t>
      </w:r>
      <w:r w:rsidRPr="007368E9">
        <w:rPr>
          <w:rFonts w:ascii="Trebuchet MS" w:eastAsia="Times New Roman" w:hAnsi="Trebuchet MS" w:cstheme="minorHAnsi"/>
          <w:color w:val="000000"/>
          <w:lang w:val="ro-RO"/>
        </w:rPr>
        <w:t>ă la unul marginal. Ceea ce este sigur însă</w:t>
      </w:r>
      <w:r w:rsidRPr="007368E9">
        <w:rPr>
          <w:rFonts w:ascii="Trebuchet MS" w:eastAsia="Times New Roman" w:hAnsi="Trebuchet MS" w:cstheme="minorHAnsi"/>
          <w:color w:val="000000"/>
          <w:spacing w:val="1"/>
          <w:lang w:val="ro-RO"/>
        </w:rPr>
        <w:t xml:space="preserve"> este c</w:t>
      </w:r>
      <w:r w:rsidRPr="007368E9">
        <w:rPr>
          <w:rFonts w:ascii="Trebuchet MS" w:eastAsia="Times New Roman" w:hAnsi="Trebuchet MS" w:cstheme="minorHAnsi"/>
          <w:color w:val="000000"/>
          <w:lang w:val="ro-RO"/>
        </w:rPr>
        <w:t>ă</w:t>
      </w:r>
      <w:r w:rsidRPr="007368E9">
        <w:rPr>
          <w:rFonts w:ascii="Trebuchet MS" w:eastAsia="Times New Roman" w:hAnsi="Trebuchet MS" w:cstheme="minorHAnsi"/>
          <w:color w:val="000000"/>
          <w:spacing w:val="1"/>
          <w:lang w:val="ro-RO"/>
        </w:rPr>
        <w:t xml:space="preserve"> presa constituie leg</w:t>
      </w:r>
      <w:r w:rsidRPr="007368E9">
        <w:rPr>
          <w:rFonts w:ascii="Trebuchet MS" w:eastAsia="Times New Roman" w:hAnsi="Trebuchet MS" w:cstheme="minorHAnsi"/>
          <w:color w:val="000000"/>
          <w:lang w:val="ro-RO"/>
        </w:rPr>
        <w:t>ă</w:t>
      </w:r>
      <w:r w:rsidRPr="007368E9">
        <w:rPr>
          <w:rFonts w:ascii="Trebuchet MS" w:eastAsia="Times New Roman" w:hAnsi="Trebuchet MS" w:cstheme="minorHAnsi"/>
          <w:color w:val="000000"/>
          <w:spacing w:val="1"/>
          <w:lang w:val="ro-RO"/>
        </w:rPr>
        <w:t>tura primordial</w:t>
      </w:r>
      <w:r w:rsidRPr="007368E9">
        <w:rPr>
          <w:rFonts w:ascii="Trebuchet MS" w:eastAsia="Times New Roman" w:hAnsi="Trebuchet MS" w:cstheme="minorHAnsi"/>
          <w:color w:val="000000"/>
          <w:lang w:val="ro-RO"/>
        </w:rPr>
        <w:t>ă dintre stat şi societate, poziţ</w:t>
      </w:r>
      <w:r w:rsidRPr="007368E9">
        <w:rPr>
          <w:rFonts w:ascii="Trebuchet MS" w:eastAsia="Times New Roman" w:hAnsi="Trebuchet MS" w:cstheme="minorHAnsi"/>
          <w:color w:val="000000"/>
          <w:spacing w:val="1"/>
          <w:lang w:val="ro-RO"/>
        </w:rPr>
        <w:t>ie care îi permite influen</w:t>
      </w:r>
      <w:r w:rsidRPr="007368E9">
        <w:rPr>
          <w:rFonts w:ascii="Trebuchet MS" w:eastAsia="Times New Roman" w:hAnsi="Trebuchet MS" w:cstheme="minorHAnsi"/>
          <w:color w:val="000000"/>
          <w:lang w:val="ro-RO"/>
        </w:rPr>
        <w:t>ţ</w:t>
      </w:r>
      <w:r w:rsidRPr="007368E9">
        <w:rPr>
          <w:rFonts w:ascii="Trebuchet MS" w:eastAsia="Times New Roman" w:hAnsi="Trebuchet MS" w:cstheme="minorHAnsi"/>
          <w:color w:val="000000"/>
          <w:spacing w:val="1"/>
          <w:lang w:val="ro-RO"/>
        </w:rPr>
        <w:t>area agendei administra</w:t>
      </w:r>
      <w:r w:rsidRPr="007368E9">
        <w:rPr>
          <w:rFonts w:ascii="Trebuchet MS" w:eastAsia="Times New Roman" w:hAnsi="Trebuchet MS" w:cstheme="minorHAnsi"/>
          <w:color w:val="000000"/>
          <w:lang w:val="ro-RO"/>
        </w:rPr>
        <w:t>ţiei ş</w:t>
      </w:r>
      <w:r w:rsidRPr="007368E9">
        <w:rPr>
          <w:rFonts w:ascii="Trebuchet MS" w:eastAsia="Times New Roman" w:hAnsi="Trebuchet MS" w:cstheme="minorHAnsi"/>
          <w:color w:val="000000"/>
          <w:spacing w:val="1"/>
          <w:lang w:val="ro-RO"/>
        </w:rPr>
        <w:t xml:space="preserve">i a </w:t>
      </w:r>
      <w:r w:rsidRPr="007368E9">
        <w:rPr>
          <w:rFonts w:ascii="Trebuchet MS" w:eastAsia="Times New Roman" w:hAnsi="Trebuchet MS" w:cstheme="minorHAnsi"/>
          <w:color w:val="000000"/>
          <w:lang w:val="ro-RO"/>
        </w:rPr>
        <w:t xml:space="preserve">opiniei publice. </w:t>
      </w:r>
      <w:r w:rsidRPr="007368E9">
        <w:rPr>
          <w:rFonts w:ascii="Trebuchet MS" w:eastAsia="Times New Roman" w:hAnsi="Trebuchet MS" w:cstheme="minorHAnsi"/>
          <w:color w:val="000000"/>
          <w:spacing w:val="1"/>
          <w:lang w:val="ro-RO"/>
        </w:rPr>
        <w:t>Rolul presei în cadrul politicilor publice rezid</w:t>
      </w:r>
      <w:r w:rsidRPr="007368E9">
        <w:rPr>
          <w:rFonts w:ascii="Trebuchet MS" w:eastAsia="Times New Roman" w:hAnsi="Trebuchet MS" w:cstheme="minorHAnsi"/>
          <w:color w:val="000000"/>
          <w:lang w:val="ro-RO"/>
        </w:rPr>
        <w:t>ă în faptul că</w:t>
      </w:r>
      <w:r w:rsidRPr="007368E9">
        <w:rPr>
          <w:rFonts w:ascii="Trebuchet MS" w:eastAsia="Times New Roman" w:hAnsi="Trebuchet MS" w:cstheme="minorHAnsi"/>
          <w:color w:val="000000"/>
          <w:spacing w:val="1"/>
          <w:lang w:val="ro-RO"/>
        </w:rPr>
        <w:t xml:space="preserve"> semnalând probleme aceasta combin</w:t>
      </w:r>
      <w:r w:rsidRPr="007368E9">
        <w:rPr>
          <w:rFonts w:ascii="Trebuchet MS" w:eastAsia="Times New Roman" w:hAnsi="Trebuchet MS" w:cstheme="minorHAnsi"/>
          <w:color w:val="000000"/>
          <w:lang w:val="ro-RO"/>
        </w:rPr>
        <w:t>ă rolul reporterului (pasiv, care relatează  şi descrie o problemă</w:t>
      </w:r>
      <w:r w:rsidRPr="007368E9">
        <w:rPr>
          <w:rFonts w:ascii="Trebuchet MS" w:eastAsia="Times New Roman" w:hAnsi="Trebuchet MS" w:cstheme="minorHAnsi"/>
          <w:color w:val="000000"/>
          <w:spacing w:val="1"/>
          <w:lang w:val="ro-RO"/>
        </w:rPr>
        <w:t>) cu cel al unui an</w:t>
      </w:r>
      <w:r w:rsidRPr="007368E9">
        <w:rPr>
          <w:rFonts w:ascii="Trebuchet MS" w:eastAsia="Times New Roman" w:hAnsi="Trebuchet MS" w:cstheme="minorHAnsi"/>
          <w:color w:val="000000"/>
          <w:lang w:val="ro-RO"/>
        </w:rPr>
        <w:t>alist (activ, care analizează ş</w:t>
      </w:r>
      <w:r w:rsidRPr="007368E9">
        <w:rPr>
          <w:rFonts w:ascii="Trebuchet MS" w:eastAsia="Times New Roman" w:hAnsi="Trebuchet MS" w:cstheme="minorHAnsi"/>
          <w:color w:val="000000"/>
          <w:spacing w:val="-1"/>
          <w:lang w:val="ro-RO"/>
        </w:rPr>
        <w:t>i ofer</w:t>
      </w:r>
      <w:r w:rsidRPr="007368E9">
        <w:rPr>
          <w:rFonts w:ascii="Trebuchet MS" w:eastAsia="Times New Roman" w:hAnsi="Trebuchet MS" w:cstheme="minorHAnsi"/>
          <w:color w:val="000000"/>
          <w:lang w:val="ro-RO"/>
        </w:rPr>
        <w:t>ă</w:t>
      </w:r>
      <w:r w:rsidRPr="007368E9">
        <w:rPr>
          <w:rFonts w:ascii="Trebuchet MS" w:eastAsia="Times New Roman" w:hAnsi="Trebuchet MS" w:cstheme="minorHAnsi"/>
          <w:color w:val="000000"/>
          <w:spacing w:val="1"/>
          <w:lang w:val="ro-RO"/>
        </w:rPr>
        <w:t xml:space="preserve"> solu</w:t>
      </w:r>
      <w:r w:rsidRPr="007368E9">
        <w:rPr>
          <w:rFonts w:ascii="Trebuchet MS" w:eastAsia="Times New Roman" w:hAnsi="Trebuchet MS" w:cstheme="minorHAnsi"/>
          <w:color w:val="000000"/>
          <w:lang w:val="ro-RO"/>
        </w:rPr>
        <w:t>ţii pentru o problemă). Tot de aici rezultă o altă</w:t>
      </w:r>
      <w:r w:rsidRPr="007368E9">
        <w:rPr>
          <w:rFonts w:ascii="Trebuchet MS" w:eastAsia="Times New Roman" w:hAnsi="Trebuchet MS" w:cstheme="minorHAnsi"/>
          <w:color w:val="000000"/>
          <w:spacing w:val="1"/>
          <w:lang w:val="ro-RO"/>
        </w:rPr>
        <w:t xml:space="preserve"> </w:t>
      </w:r>
      <w:r w:rsidR="00D53A0E" w:rsidRPr="007368E9">
        <w:rPr>
          <w:rFonts w:ascii="Trebuchet MS" w:eastAsia="Times New Roman" w:hAnsi="Trebuchet MS" w:cstheme="minorHAnsi"/>
          <w:color w:val="000000"/>
          <w:spacing w:val="1"/>
          <w:lang w:val="ro-RO"/>
        </w:rPr>
        <w:t>caracteristică</w:t>
      </w:r>
      <w:r w:rsidRPr="007368E9">
        <w:rPr>
          <w:rFonts w:ascii="Trebuchet MS" w:eastAsia="Times New Roman" w:hAnsi="Trebuchet MS" w:cstheme="minorHAnsi"/>
          <w:color w:val="000000"/>
          <w:lang w:val="ro-RO"/>
        </w:rPr>
        <w:t>: semnalarea ş</w:t>
      </w:r>
      <w:r w:rsidRPr="007368E9">
        <w:rPr>
          <w:rFonts w:ascii="Trebuchet MS" w:eastAsia="Times New Roman" w:hAnsi="Trebuchet MS" w:cstheme="minorHAnsi"/>
          <w:color w:val="000000"/>
          <w:spacing w:val="1"/>
          <w:lang w:val="ro-RO"/>
        </w:rPr>
        <w:t xml:space="preserve">i </w:t>
      </w:r>
      <w:r w:rsidRPr="007368E9">
        <w:rPr>
          <w:rFonts w:ascii="Trebuchet MS" w:eastAsia="Times New Roman" w:hAnsi="Trebuchet MS" w:cstheme="minorHAnsi"/>
          <w:color w:val="000000"/>
          <w:lang w:val="ro-RO"/>
        </w:rPr>
        <w:t>introducerea anumitor probleme publice în cadrul agendei administraţ</w:t>
      </w:r>
      <w:r w:rsidRPr="007368E9">
        <w:rPr>
          <w:rFonts w:ascii="Trebuchet MS" w:eastAsia="Times New Roman" w:hAnsi="Trebuchet MS" w:cstheme="minorHAnsi"/>
          <w:color w:val="000000"/>
          <w:spacing w:val="-1"/>
          <w:lang w:val="ro-RO"/>
        </w:rPr>
        <w:t>iei.</w:t>
      </w:r>
    </w:p>
    <w:p w:rsidR="00D17371" w:rsidRPr="007368E9" w:rsidRDefault="00D17371" w:rsidP="007368E9">
      <w:pPr>
        <w:shd w:val="clear" w:color="auto" w:fill="FFFFFF"/>
        <w:jc w:val="both"/>
        <w:rPr>
          <w:rFonts w:ascii="Trebuchet MS" w:eastAsia="Times New Roman" w:hAnsi="Trebuchet MS" w:cstheme="minorHAnsi"/>
          <w:color w:val="000000"/>
          <w:lang w:val="ro-RO"/>
        </w:rPr>
      </w:pPr>
      <w:r w:rsidRPr="007368E9">
        <w:rPr>
          <w:rFonts w:ascii="Trebuchet MS" w:hAnsi="Trebuchet MS" w:cstheme="minorHAnsi"/>
          <w:lang w:val="ro-RO"/>
        </w:rPr>
        <w:t xml:space="preserve">Rolurile pe care actorii de politici publice le joaca </w:t>
      </w:r>
      <w:r w:rsidR="00D53A0E" w:rsidRPr="007368E9">
        <w:rPr>
          <w:rFonts w:ascii="Trebuchet MS" w:hAnsi="Trebuchet MS" w:cstheme="minorHAnsi"/>
          <w:lang w:val="ro-RO"/>
        </w:rPr>
        <w:t>variază</w:t>
      </w:r>
      <w:r w:rsidRPr="007368E9">
        <w:rPr>
          <w:rFonts w:ascii="Trebuchet MS" w:hAnsi="Trebuchet MS" w:cstheme="minorHAnsi"/>
          <w:lang w:val="ro-RO"/>
        </w:rPr>
        <w:t xml:space="preserve"> </w:t>
      </w:r>
      <w:r w:rsidR="008C4932" w:rsidRPr="007368E9">
        <w:rPr>
          <w:rFonts w:ascii="Trebuchet MS" w:hAnsi="Trebuchet MS" w:cstheme="minorHAnsi"/>
          <w:lang w:val="ro-RO"/>
        </w:rPr>
        <w:t>în</w:t>
      </w:r>
      <w:r w:rsidRPr="007368E9">
        <w:rPr>
          <w:rFonts w:ascii="Trebuchet MS" w:hAnsi="Trebuchet MS" w:cstheme="minorHAnsi"/>
          <w:lang w:val="ro-RO"/>
        </w:rPr>
        <w:t xml:space="preserve"> </w:t>
      </w:r>
      <w:r w:rsidR="00D53A0E" w:rsidRPr="007368E9">
        <w:rPr>
          <w:rFonts w:ascii="Trebuchet MS" w:hAnsi="Trebuchet MS" w:cstheme="minorHAnsi"/>
          <w:lang w:val="ro-RO"/>
        </w:rPr>
        <w:t>funcție</w:t>
      </w:r>
      <w:r w:rsidR="008C4932" w:rsidRPr="007368E9">
        <w:rPr>
          <w:rFonts w:ascii="Trebuchet MS" w:hAnsi="Trebuchet MS" w:cstheme="minorHAnsi"/>
          <w:lang w:val="ro-RO"/>
        </w:rPr>
        <w:t xml:space="preserve"> de modul î</w:t>
      </w:r>
      <w:r w:rsidRPr="007368E9">
        <w:rPr>
          <w:rFonts w:ascii="Trebuchet MS" w:hAnsi="Trebuchet MS" w:cstheme="minorHAnsi"/>
          <w:lang w:val="ro-RO"/>
        </w:rPr>
        <w:t xml:space="preserve">n care </w:t>
      </w:r>
      <w:r w:rsidR="00D53A0E" w:rsidRPr="007368E9">
        <w:rPr>
          <w:rFonts w:ascii="Trebuchet MS" w:hAnsi="Trebuchet MS" w:cstheme="minorHAnsi"/>
          <w:lang w:val="ro-RO"/>
        </w:rPr>
        <w:t>aceștia</w:t>
      </w:r>
      <w:r w:rsidRPr="007368E9">
        <w:rPr>
          <w:rFonts w:ascii="Trebuchet MS" w:hAnsi="Trebuchet MS" w:cstheme="minorHAnsi"/>
          <w:lang w:val="ro-RO"/>
        </w:rPr>
        <w:t xml:space="preserve"> prives</w:t>
      </w:r>
      <w:r w:rsidR="008C4932" w:rsidRPr="007368E9">
        <w:rPr>
          <w:rFonts w:ascii="Trebuchet MS" w:hAnsi="Trebuchet MS" w:cstheme="minorHAnsi"/>
          <w:lang w:val="ro-RO"/>
        </w:rPr>
        <w:t>c procesul de politici publice ș</w:t>
      </w:r>
      <w:r w:rsidRPr="007368E9">
        <w:rPr>
          <w:rFonts w:ascii="Trebuchet MS" w:hAnsi="Trebuchet MS" w:cstheme="minorHAnsi"/>
          <w:lang w:val="ro-RO"/>
        </w:rPr>
        <w:t xml:space="preserve">i ce </w:t>
      </w:r>
      <w:r w:rsidR="00D53A0E" w:rsidRPr="007368E9">
        <w:rPr>
          <w:rFonts w:ascii="Trebuchet MS" w:hAnsi="Trebuchet MS" w:cstheme="minorHAnsi"/>
          <w:lang w:val="ro-RO"/>
        </w:rPr>
        <w:t>urmăresc</w:t>
      </w:r>
      <w:r w:rsidR="008C4932" w:rsidRPr="007368E9">
        <w:rPr>
          <w:rFonts w:ascii="Trebuchet MS" w:hAnsi="Trebuchet MS" w:cstheme="minorHAnsi"/>
          <w:lang w:val="ro-RO"/>
        </w:rPr>
        <w:t xml:space="preserve"> să</w:t>
      </w:r>
      <w:r w:rsidRPr="007368E9">
        <w:rPr>
          <w:rFonts w:ascii="Trebuchet MS" w:hAnsi="Trebuchet MS" w:cstheme="minorHAnsi"/>
          <w:lang w:val="ro-RO"/>
        </w:rPr>
        <w:t xml:space="preserve"> </w:t>
      </w:r>
      <w:r w:rsidR="00D53A0E" w:rsidRPr="007368E9">
        <w:rPr>
          <w:rFonts w:ascii="Trebuchet MS" w:hAnsi="Trebuchet MS" w:cstheme="minorHAnsi"/>
          <w:lang w:val="ro-RO"/>
        </w:rPr>
        <w:t>câștige</w:t>
      </w:r>
      <w:r w:rsidRPr="007368E9">
        <w:rPr>
          <w:rFonts w:ascii="Trebuchet MS" w:hAnsi="Trebuchet MS" w:cstheme="minorHAnsi"/>
          <w:lang w:val="ro-RO"/>
        </w:rPr>
        <w:t xml:space="preserve"> din aceasta. Conform lui Jones (1984) pot fi </w:t>
      </w:r>
      <w:r w:rsidR="00D53A0E" w:rsidRPr="007368E9">
        <w:rPr>
          <w:rFonts w:ascii="Trebuchet MS" w:hAnsi="Trebuchet MS" w:cstheme="minorHAnsi"/>
          <w:lang w:val="ro-RO"/>
        </w:rPr>
        <w:t>identificate</w:t>
      </w:r>
      <w:r w:rsidRPr="007368E9">
        <w:rPr>
          <w:rFonts w:ascii="Trebuchet MS" w:hAnsi="Trebuchet MS" w:cstheme="minorHAnsi"/>
          <w:lang w:val="ro-RO"/>
        </w:rPr>
        <w:t xml:space="preserve"> patru tipuri de actori: </w:t>
      </w:r>
      <w:r w:rsidR="00D53A0E" w:rsidRPr="007368E9">
        <w:rPr>
          <w:rFonts w:ascii="Trebuchet MS" w:hAnsi="Trebuchet MS" w:cstheme="minorHAnsi"/>
          <w:lang w:val="ro-RO"/>
        </w:rPr>
        <w:t>raționalist</w:t>
      </w:r>
      <w:r w:rsidRPr="007368E9">
        <w:rPr>
          <w:rFonts w:ascii="Trebuchet MS" w:hAnsi="Trebuchet MS" w:cstheme="minorHAnsi"/>
          <w:lang w:val="ro-RO"/>
        </w:rPr>
        <w:t xml:space="preserve">, tehnician, incrementalist  </w:t>
      </w:r>
      <w:r w:rsidR="008C4932" w:rsidRPr="007368E9">
        <w:rPr>
          <w:rFonts w:ascii="Trebuchet MS" w:hAnsi="Trebuchet MS" w:cstheme="minorHAnsi"/>
          <w:lang w:val="ro-RO"/>
        </w:rPr>
        <w:t>și</w:t>
      </w:r>
      <w:r w:rsidRPr="007368E9">
        <w:rPr>
          <w:rFonts w:ascii="Trebuchet MS" w:hAnsi="Trebuchet MS" w:cstheme="minorHAnsi"/>
          <w:lang w:val="ro-RO"/>
        </w:rPr>
        <w:t xml:space="preserve"> reformist. Tipurile de actori </w:t>
      </w:r>
      <w:r w:rsidR="00D53A0E" w:rsidRPr="007368E9">
        <w:rPr>
          <w:rFonts w:ascii="Trebuchet MS" w:hAnsi="Trebuchet MS" w:cstheme="minorHAnsi"/>
          <w:lang w:val="ro-RO"/>
        </w:rPr>
        <w:t>variază</w:t>
      </w:r>
      <w:r w:rsidR="008C4932" w:rsidRPr="007368E9">
        <w:rPr>
          <w:rFonts w:ascii="Trebuchet MS" w:hAnsi="Trebuchet MS" w:cstheme="minorHAnsi"/>
          <w:lang w:val="ro-RO"/>
        </w:rPr>
        <w:t xml:space="preserve"> în rolurile pe care le joaca î</w:t>
      </w:r>
      <w:r w:rsidRPr="007368E9">
        <w:rPr>
          <w:rFonts w:ascii="Trebuchet MS" w:hAnsi="Trebuchet MS" w:cstheme="minorHAnsi"/>
          <w:lang w:val="ro-RO"/>
        </w:rPr>
        <w:t xml:space="preserve">n procesul de elaborare a politicilor publice, </w:t>
      </w:r>
      <w:r w:rsidR="008C4932" w:rsidRPr="007368E9">
        <w:rPr>
          <w:rFonts w:ascii="Trebuchet MS" w:hAnsi="Trebuchet MS" w:cstheme="minorHAnsi"/>
          <w:lang w:val="ro-RO"/>
        </w:rPr>
        <w:t>în</w:t>
      </w:r>
      <w:r w:rsidRPr="007368E9">
        <w:rPr>
          <w:rFonts w:ascii="Trebuchet MS" w:hAnsi="Trebuchet MS" w:cstheme="minorHAnsi"/>
          <w:lang w:val="ro-RO"/>
        </w:rPr>
        <w:t xml:space="preserve"> </w:t>
      </w:r>
      <w:r w:rsidR="00D53A0E" w:rsidRPr="007368E9">
        <w:rPr>
          <w:rFonts w:ascii="Trebuchet MS" w:hAnsi="Trebuchet MS" w:cstheme="minorHAnsi"/>
          <w:lang w:val="ro-RO"/>
        </w:rPr>
        <w:t>funcție</w:t>
      </w:r>
      <w:r w:rsidRPr="007368E9">
        <w:rPr>
          <w:rFonts w:ascii="Trebuchet MS" w:hAnsi="Trebuchet MS" w:cstheme="minorHAnsi"/>
          <w:lang w:val="ro-RO"/>
        </w:rPr>
        <w:t xml:space="preserve"> de valorile pe care</w:t>
      </w:r>
      <w:r w:rsidR="00DA1CF0" w:rsidRPr="007368E9">
        <w:rPr>
          <w:rFonts w:ascii="Trebuchet MS" w:hAnsi="Trebuchet MS" w:cstheme="minorHAnsi"/>
          <w:lang w:val="ro-RO"/>
        </w:rPr>
        <w:t xml:space="preserve"> le</w:t>
      </w:r>
      <w:r w:rsidRPr="007368E9">
        <w:rPr>
          <w:rFonts w:ascii="Trebuchet MS" w:hAnsi="Trebuchet MS" w:cstheme="minorHAnsi"/>
          <w:lang w:val="ro-RO"/>
        </w:rPr>
        <w:t xml:space="preserve"> </w:t>
      </w:r>
      <w:r w:rsidR="00D53A0E" w:rsidRPr="007368E9">
        <w:rPr>
          <w:rFonts w:ascii="Trebuchet MS" w:hAnsi="Trebuchet MS" w:cstheme="minorHAnsi"/>
          <w:lang w:val="ro-RO"/>
        </w:rPr>
        <w:t>urmăresc</w:t>
      </w:r>
      <w:r w:rsidR="008C4932" w:rsidRPr="007368E9">
        <w:rPr>
          <w:rFonts w:ascii="Trebuchet MS" w:hAnsi="Trebuchet MS" w:cstheme="minorHAnsi"/>
          <w:lang w:val="ro-RO"/>
        </w:rPr>
        <w:t xml:space="preserve"> ș</w:t>
      </w:r>
      <w:r w:rsidRPr="007368E9">
        <w:rPr>
          <w:rFonts w:ascii="Trebuchet MS" w:hAnsi="Trebuchet MS" w:cstheme="minorHAnsi"/>
          <w:lang w:val="ro-RO"/>
        </w:rPr>
        <w:t>i le promovez</w:t>
      </w:r>
      <w:r w:rsidR="00DA1CF0" w:rsidRPr="007368E9">
        <w:rPr>
          <w:rFonts w:ascii="Trebuchet MS" w:hAnsi="Trebuchet MS" w:cstheme="minorHAnsi"/>
          <w:lang w:val="ro-RO"/>
        </w:rPr>
        <w:t>ă</w:t>
      </w:r>
      <w:r w:rsidRPr="007368E9">
        <w:rPr>
          <w:rFonts w:ascii="Trebuchet MS" w:hAnsi="Trebuchet MS" w:cstheme="minorHAnsi"/>
          <w:lang w:val="ro-RO"/>
        </w:rPr>
        <w:t xml:space="preserve">, de scopurile pe care </w:t>
      </w:r>
      <w:r w:rsidR="00D53A0E" w:rsidRPr="007368E9">
        <w:rPr>
          <w:rFonts w:ascii="Trebuchet MS" w:hAnsi="Trebuchet MS" w:cstheme="minorHAnsi"/>
          <w:lang w:val="ro-RO"/>
        </w:rPr>
        <w:t>urmăresc</w:t>
      </w:r>
      <w:r w:rsidR="008C4932" w:rsidRPr="007368E9">
        <w:rPr>
          <w:rFonts w:ascii="Trebuchet MS" w:hAnsi="Trebuchet MS" w:cstheme="minorHAnsi"/>
          <w:lang w:val="ro-RO"/>
        </w:rPr>
        <w:t xml:space="preserve"> sa le atingi ș</w:t>
      </w:r>
      <w:r w:rsidRPr="007368E9">
        <w:rPr>
          <w:rFonts w:ascii="Trebuchet MS" w:hAnsi="Trebuchet MS" w:cstheme="minorHAnsi"/>
          <w:lang w:val="ro-RO"/>
        </w:rPr>
        <w:t xml:space="preserve">i stilul de operare al </w:t>
      </w:r>
      <w:r w:rsidR="00D53A0E" w:rsidRPr="007368E9">
        <w:rPr>
          <w:rFonts w:ascii="Trebuchet MS" w:hAnsi="Trebuchet MS" w:cstheme="minorHAnsi"/>
          <w:lang w:val="ro-RO"/>
        </w:rPr>
        <w:t>fiecăruia</w:t>
      </w:r>
      <w:r w:rsidR="008C4932" w:rsidRPr="007368E9">
        <w:rPr>
          <w:rFonts w:ascii="Trebuchet MS" w:hAnsi="Trebuchet MS" w:cstheme="minorHAnsi"/>
          <w:lang w:val="ro-RO"/>
        </w:rPr>
        <w:t xml:space="preserve"> în diferite momente. Î</w:t>
      </w:r>
      <w:r w:rsidRPr="007368E9">
        <w:rPr>
          <w:rFonts w:ascii="Trebuchet MS" w:hAnsi="Trebuchet MS" w:cstheme="minorHAnsi"/>
          <w:lang w:val="ro-RO"/>
        </w:rPr>
        <w:t xml:space="preserve">n procesul de elaborare al unei politici publice, unul sau mai multe tipuri de actori pot domina procesul. </w:t>
      </w:r>
      <w:r w:rsidR="008C4932" w:rsidRPr="007368E9">
        <w:rPr>
          <w:rFonts w:ascii="Trebuchet MS" w:hAnsi="Trebuchet MS" w:cstheme="minorHAnsi"/>
          <w:lang w:val="ro-RO"/>
        </w:rPr>
        <w:t>De asemenea, actorii pot varia și î</w:t>
      </w:r>
      <w:r w:rsidRPr="007368E9">
        <w:rPr>
          <w:rFonts w:ascii="Trebuchet MS" w:hAnsi="Trebuchet MS" w:cstheme="minorHAnsi"/>
          <w:lang w:val="ro-RO"/>
        </w:rPr>
        <w:t xml:space="preserve">n </w:t>
      </w:r>
      <w:r w:rsidR="00D53A0E" w:rsidRPr="007368E9">
        <w:rPr>
          <w:rFonts w:ascii="Trebuchet MS" w:hAnsi="Trebuchet MS" w:cstheme="minorHAnsi"/>
          <w:lang w:val="ro-RO"/>
        </w:rPr>
        <w:t>funcție</w:t>
      </w:r>
      <w:r w:rsidRPr="007368E9">
        <w:rPr>
          <w:rFonts w:ascii="Trebuchet MS" w:hAnsi="Trebuchet MS" w:cstheme="minorHAnsi"/>
          <w:lang w:val="ro-RO"/>
        </w:rPr>
        <w:t xml:space="preserve"> de problema de politici publice </w:t>
      </w:r>
      <w:r w:rsidR="00D53A0E" w:rsidRPr="007368E9">
        <w:rPr>
          <w:rFonts w:ascii="Trebuchet MS" w:hAnsi="Trebuchet MS" w:cstheme="minorHAnsi"/>
          <w:lang w:val="ro-RO"/>
        </w:rPr>
        <w:t>dezbătute</w:t>
      </w:r>
      <w:r w:rsidRPr="007368E9">
        <w:rPr>
          <w:rFonts w:ascii="Trebuchet MS" w:hAnsi="Trebuchet MS" w:cstheme="minorHAnsi"/>
          <w:lang w:val="ro-RO"/>
        </w:rPr>
        <w:t>. N</w:t>
      </w:r>
      <w:r w:rsidRPr="007368E9">
        <w:rPr>
          <w:rFonts w:ascii="Trebuchet MS" w:eastAsia="Times New Roman" w:hAnsi="Trebuchet MS" w:cstheme="minorHAnsi"/>
          <w:color w:val="000000"/>
          <w:lang w:val="ro-RO"/>
        </w:rPr>
        <w:t>u trebuie însă</w:t>
      </w:r>
      <w:r w:rsidRPr="007368E9">
        <w:rPr>
          <w:rFonts w:ascii="Trebuchet MS" w:eastAsia="Times New Roman" w:hAnsi="Trebuchet MS" w:cstheme="minorHAnsi"/>
          <w:color w:val="000000"/>
          <w:spacing w:val="-1"/>
          <w:lang w:val="ro-RO"/>
        </w:rPr>
        <w:t xml:space="preserve"> pierdut din ve</w:t>
      </w:r>
      <w:r w:rsidRPr="007368E9">
        <w:rPr>
          <w:rFonts w:ascii="Trebuchet MS" w:eastAsia="Times New Roman" w:hAnsi="Trebuchet MS" w:cstheme="minorHAnsi"/>
          <w:color w:val="000000"/>
          <w:lang w:val="ro-RO"/>
        </w:rPr>
        <w:t>dere faptul că aceste grupuri sunt doar aproximări: ele nu sunt omogene, indivizii care le compun sunt diferiţ</w:t>
      </w:r>
      <w:r w:rsidRPr="007368E9">
        <w:rPr>
          <w:rFonts w:ascii="Trebuchet MS" w:eastAsia="Times New Roman" w:hAnsi="Trebuchet MS" w:cstheme="minorHAnsi"/>
          <w:color w:val="000000"/>
          <w:spacing w:val="1"/>
          <w:lang w:val="ro-RO"/>
        </w:rPr>
        <w:t xml:space="preserve">i  </w:t>
      </w:r>
      <w:r w:rsidRPr="007368E9">
        <w:rPr>
          <w:rFonts w:ascii="Trebuchet MS" w:eastAsia="Times New Roman" w:hAnsi="Trebuchet MS" w:cstheme="minorHAnsi"/>
          <w:color w:val="000000"/>
          <w:lang w:val="ro-RO"/>
        </w:rPr>
        <w:t>ş</w:t>
      </w:r>
      <w:r w:rsidRPr="007368E9">
        <w:rPr>
          <w:rFonts w:ascii="Trebuchet MS" w:eastAsia="Times New Roman" w:hAnsi="Trebuchet MS" w:cstheme="minorHAnsi"/>
          <w:color w:val="000000"/>
          <w:spacing w:val="1"/>
          <w:lang w:val="ro-RO"/>
        </w:rPr>
        <w:t>i pot avea interese diferite. De</w:t>
      </w:r>
      <w:r w:rsidRPr="007368E9">
        <w:rPr>
          <w:rFonts w:ascii="Trebuchet MS" w:eastAsia="Times New Roman" w:hAnsi="Trebuchet MS" w:cstheme="minorHAnsi"/>
          <w:color w:val="000000"/>
          <w:lang w:val="ro-RO"/>
        </w:rPr>
        <w:t>ş</w:t>
      </w:r>
      <w:r w:rsidRPr="007368E9">
        <w:rPr>
          <w:rFonts w:ascii="Trebuchet MS" w:eastAsia="Times New Roman" w:hAnsi="Trebuchet MS" w:cstheme="minorHAnsi"/>
          <w:color w:val="000000"/>
          <w:spacing w:val="-1"/>
          <w:lang w:val="ro-RO"/>
        </w:rPr>
        <w:t>i aceast</w:t>
      </w:r>
      <w:r w:rsidRPr="007368E9">
        <w:rPr>
          <w:rFonts w:ascii="Trebuchet MS" w:eastAsia="Times New Roman" w:hAnsi="Trebuchet MS" w:cstheme="minorHAnsi"/>
          <w:color w:val="000000"/>
          <w:lang w:val="ro-RO"/>
        </w:rPr>
        <w:t xml:space="preserve">ă </w:t>
      </w:r>
      <w:r w:rsidRPr="007368E9">
        <w:rPr>
          <w:rFonts w:ascii="Trebuchet MS" w:eastAsia="Times New Roman" w:hAnsi="Trebuchet MS" w:cstheme="minorHAnsi"/>
          <w:color w:val="000000"/>
          <w:spacing w:val="1"/>
          <w:lang w:val="ro-RO"/>
        </w:rPr>
        <w:t xml:space="preserve">simplificare prin care privim un ansamblu </w:t>
      </w:r>
      <w:r w:rsidRPr="007368E9">
        <w:rPr>
          <w:rFonts w:ascii="Trebuchet MS" w:eastAsia="Times New Roman" w:hAnsi="Trebuchet MS" w:cstheme="minorHAnsi"/>
          <w:color w:val="000000"/>
          <w:lang w:val="ro-RO"/>
        </w:rPr>
        <w:t>de indivizi drept un actor unic poate uş</w:t>
      </w:r>
      <w:r w:rsidRPr="007368E9">
        <w:rPr>
          <w:rFonts w:ascii="Trebuchet MS" w:eastAsia="Times New Roman" w:hAnsi="Trebuchet MS" w:cstheme="minorHAnsi"/>
          <w:color w:val="000000"/>
          <w:spacing w:val="1"/>
          <w:lang w:val="ro-RO"/>
        </w:rPr>
        <w:t>ura efortul nostru de a în</w:t>
      </w:r>
      <w:r w:rsidRPr="007368E9">
        <w:rPr>
          <w:rFonts w:ascii="Trebuchet MS" w:eastAsia="Times New Roman" w:hAnsi="Trebuchet MS" w:cstheme="minorHAnsi"/>
          <w:color w:val="000000"/>
          <w:lang w:val="ro-RO"/>
        </w:rPr>
        <w:t>ţelege modul de desf</w:t>
      </w:r>
      <w:r w:rsidRPr="007368E9">
        <w:rPr>
          <w:rFonts w:ascii="Trebuchet MS" w:eastAsia="Times New Roman" w:hAnsi="Trebuchet MS" w:cstheme="minorHAnsi"/>
          <w:color w:val="000000"/>
          <w:spacing w:val="1"/>
          <w:lang w:val="ro-RO"/>
        </w:rPr>
        <w:t>ăş</w:t>
      </w:r>
      <w:r w:rsidRPr="007368E9">
        <w:rPr>
          <w:rFonts w:ascii="Trebuchet MS" w:eastAsia="Times New Roman" w:hAnsi="Trebuchet MS" w:cstheme="minorHAnsi"/>
          <w:color w:val="000000"/>
          <w:lang w:val="ro-RO"/>
        </w:rPr>
        <w:t xml:space="preserve">urare a procesului politic, ea rămâne o simplificare. </w:t>
      </w:r>
    </w:p>
    <w:p w:rsidR="00D17371" w:rsidRPr="007368E9" w:rsidRDefault="00D17371" w:rsidP="007368E9">
      <w:pPr>
        <w:shd w:val="clear" w:color="auto" w:fill="FFFFFF"/>
        <w:jc w:val="both"/>
        <w:rPr>
          <w:rFonts w:ascii="Trebuchet MS" w:eastAsia="Times New Roman" w:hAnsi="Trebuchet MS" w:cs="Times New Roman"/>
          <w:b/>
          <w:color w:val="000000"/>
          <w:lang w:val="ro-RO"/>
        </w:rPr>
      </w:pPr>
      <w:r w:rsidRPr="007368E9">
        <w:rPr>
          <w:rFonts w:ascii="Trebuchet MS" w:hAnsi="Trebuchet MS" w:cs="Times New Roman"/>
          <w:b/>
          <w:color w:val="000000"/>
          <w:shd w:val="clear" w:color="auto" w:fill="FFFFFF"/>
          <w:lang w:val="ro-RO"/>
        </w:rPr>
        <w:t>Factori</w:t>
      </w:r>
      <w:r w:rsidR="0044246D" w:rsidRPr="007368E9">
        <w:rPr>
          <w:rFonts w:ascii="Trebuchet MS" w:hAnsi="Trebuchet MS" w:cs="Times New Roman"/>
          <w:b/>
          <w:color w:val="000000"/>
          <w:shd w:val="clear" w:color="auto" w:fill="FFFFFF"/>
          <w:lang w:val="ro-RO"/>
        </w:rPr>
        <w:t>i</w:t>
      </w:r>
      <w:r w:rsidRPr="007368E9">
        <w:rPr>
          <w:rFonts w:ascii="Trebuchet MS" w:hAnsi="Trebuchet MS" w:cs="Times New Roman"/>
          <w:b/>
          <w:color w:val="000000"/>
          <w:shd w:val="clear" w:color="auto" w:fill="FFFFFF"/>
          <w:lang w:val="ro-RO"/>
        </w:rPr>
        <w:t xml:space="preserve"> care influenţează implementarea unei politici publice</w:t>
      </w:r>
    </w:p>
    <w:p w:rsidR="00D17371" w:rsidRPr="007368E9" w:rsidRDefault="00D17371" w:rsidP="007368E9">
      <w:pPr>
        <w:shd w:val="clear" w:color="auto" w:fill="FFFFFF"/>
        <w:spacing w:after="0"/>
        <w:jc w:val="both"/>
        <w:rPr>
          <w:rFonts w:ascii="Trebuchet MS" w:eastAsia="Times New Roman" w:hAnsi="Trebuchet MS" w:cstheme="minorHAnsi"/>
          <w:color w:val="000000"/>
          <w:spacing w:val="1"/>
          <w:lang w:val="ro-RO"/>
        </w:rPr>
      </w:pPr>
      <w:r w:rsidRPr="007368E9">
        <w:rPr>
          <w:rFonts w:ascii="Trebuchet MS" w:eastAsia="Times New Roman" w:hAnsi="Trebuchet MS" w:cstheme="minorHAnsi"/>
          <w:color w:val="000000"/>
          <w:spacing w:val="1"/>
          <w:lang w:val="ro-RO"/>
        </w:rPr>
        <w:t>Procesul de implementare al unei politicii este, în general, caracterizat de interac</w:t>
      </w:r>
      <w:r w:rsidRPr="007368E9">
        <w:rPr>
          <w:rFonts w:ascii="Trebuchet MS" w:eastAsia="Times New Roman" w:hAnsi="Trebuchet MS" w:cstheme="minorHAnsi"/>
          <w:color w:val="000000"/>
          <w:lang w:val="ro-RO"/>
        </w:rPr>
        <w:t>ţ</w:t>
      </w:r>
      <w:r w:rsidRPr="007368E9">
        <w:rPr>
          <w:rFonts w:ascii="Trebuchet MS" w:eastAsia="Times New Roman" w:hAnsi="Trebuchet MS" w:cstheme="minorHAnsi"/>
          <w:color w:val="000000"/>
          <w:spacing w:val="1"/>
          <w:lang w:val="ro-RO"/>
        </w:rPr>
        <w:t xml:space="preserve">iunile dintre </w:t>
      </w:r>
      <w:r w:rsidRPr="007368E9">
        <w:rPr>
          <w:rFonts w:ascii="Trebuchet MS" w:eastAsia="Times New Roman" w:hAnsi="Trebuchet MS" w:cstheme="minorHAnsi"/>
          <w:color w:val="000000"/>
          <w:lang w:val="ro-RO"/>
        </w:rPr>
        <w:t>guvern ş</w:t>
      </w:r>
      <w:r w:rsidRPr="007368E9">
        <w:rPr>
          <w:rFonts w:ascii="Trebuchet MS" w:eastAsia="Times New Roman" w:hAnsi="Trebuchet MS" w:cstheme="minorHAnsi"/>
          <w:color w:val="000000"/>
          <w:spacing w:val="1"/>
          <w:lang w:val="ro-RO"/>
        </w:rPr>
        <w:t>i spa</w:t>
      </w:r>
      <w:r w:rsidRPr="007368E9">
        <w:rPr>
          <w:rFonts w:ascii="Trebuchet MS" w:eastAsia="Times New Roman" w:hAnsi="Trebuchet MS" w:cstheme="minorHAnsi"/>
          <w:color w:val="000000"/>
          <w:lang w:val="ro-RO"/>
        </w:rPr>
        <w:t>ţ</w:t>
      </w:r>
      <w:r w:rsidRPr="007368E9">
        <w:rPr>
          <w:rFonts w:ascii="Trebuchet MS" w:eastAsia="Times New Roman" w:hAnsi="Trebuchet MS" w:cstheme="minorHAnsi"/>
          <w:color w:val="000000"/>
          <w:spacing w:val="1"/>
          <w:lang w:val="ro-RO"/>
        </w:rPr>
        <w:t xml:space="preserve">iul </w:t>
      </w:r>
      <w:r w:rsidRPr="007368E9">
        <w:rPr>
          <w:rFonts w:ascii="Trebuchet MS" w:eastAsia="Times New Roman" w:hAnsi="Trebuchet MS" w:cstheme="minorHAnsi"/>
          <w:color w:val="000000"/>
          <w:lang w:val="ro-RO"/>
        </w:rPr>
        <w:t>ţ</w:t>
      </w:r>
      <w:r w:rsidRPr="007368E9">
        <w:rPr>
          <w:rFonts w:ascii="Trebuchet MS" w:eastAsia="Times New Roman" w:hAnsi="Trebuchet MS" w:cstheme="minorHAnsi"/>
          <w:color w:val="000000"/>
          <w:spacing w:val="1"/>
          <w:lang w:val="ro-RO"/>
        </w:rPr>
        <w:t>int</w:t>
      </w:r>
      <w:r w:rsidRPr="007368E9">
        <w:rPr>
          <w:rFonts w:ascii="Trebuchet MS" w:eastAsia="Times New Roman" w:hAnsi="Trebuchet MS" w:cstheme="minorHAnsi"/>
          <w:color w:val="000000"/>
          <w:lang w:val="ro-RO"/>
        </w:rPr>
        <w:t>ă</w:t>
      </w:r>
      <w:r w:rsidRPr="007368E9">
        <w:rPr>
          <w:rFonts w:ascii="Trebuchet MS" w:eastAsia="Times New Roman" w:hAnsi="Trebuchet MS" w:cstheme="minorHAnsi"/>
          <w:color w:val="000000"/>
          <w:spacing w:val="1"/>
          <w:lang w:val="ro-RO"/>
        </w:rPr>
        <w:t xml:space="preserve"> al politicii respective. De cele mai multe ori, aplicarea anumitor </w:t>
      </w:r>
      <w:r w:rsidRPr="007368E9">
        <w:rPr>
          <w:rFonts w:ascii="Trebuchet MS" w:eastAsia="Times New Roman" w:hAnsi="Trebuchet MS" w:cstheme="minorHAnsi"/>
          <w:color w:val="000000"/>
          <w:spacing w:val="1"/>
          <w:lang w:val="ro-RO"/>
        </w:rPr>
        <w:lastRenderedPageBreak/>
        <w:t xml:space="preserve">instrumente </w:t>
      </w:r>
      <w:r w:rsidRPr="007368E9">
        <w:rPr>
          <w:rFonts w:ascii="Trebuchet MS" w:eastAsia="Times New Roman" w:hAnsi="Trebuchet MS" w:cstheme="minorHAnsi"/>
          <w:color w:val="000000"/>
          <w:lang w:val="ro-RO"/>
        </w:rPr>
        <w:t>politice ocupă un loc mai puţ</w:t>
      </w:r>
      <w:r w:rsidRPr="007368E9">
        <w:rPr>
          <w:rFonts w:ascii="Trebuchet MS" w:eastAsia="Times New Roman" w:hAnsi="Trebuchet MS" w:cstheme="minorHAnsi"/>
          <w:color w:val="000000"/>
          <w:spacing w:val="1"/>
          <w:lang w:val="ro-RO"/>
        </w:rPr>
        <w:t>in important în acest proces compara</w:t>
      </w:r>
      <w:r w:rsidRPr="007368E9">
        <w:rPr>
          <w:rFonts w:ascii="Trebuchet MS" w:eastAsia="Times New Roman" w:hAnsi="Trebuchet MS" w:cstheme="minorHAnsi"/>
          <w:color w:val="000000"/>
          <w:lang w:val="ro-RO"/>
        </w:rPr>
        <w:t xml:space="preserve">tiv cu cel declarat în procedurile </w:t>
      </w:r>
      <w:r w:rsidRPr="007368E9">
        <w:rPr>
          <w:rFonts w:ascii="Trebuchet MS" w:eastAsia="Times New Roman" w:hAnsi="Trebuchet MS" w:cstheme="minorHAnsi"/>
          <w:color w:val="000000"/>
          <w:spacing w:val="1"/>
          <w:lang w:val="ro-RO"/>
        </w:rPr>
        <w:t xml:space="preserve">oficiale. </w:t>
      </w:r>
    </w:p>
    <w:p w:rsidR="00D17371" w:rsidRPr="007368E9" w:rsidRDefault="00D17371" w:rsidP="007368E9">
      <w:pPr>
        <w:shd w:val="clear" w:color="auto" w:fill="FFFFFF"/>
        <w:spacing w:after="0"/>
        <w:jc w:val="both"/>
        <w:rPr>
          <w:rFonts w:ascii="Trebuchet MS" w:eastAsia="Times New Roman" w:hAnsi="Trebuchet MS" w:cstheme="minorHAnsi"/>
          <w:color w:val="000000"/>
          <w:lang w:val="ro-RO"/>
        </w:rPr>
      </w:pPr>
      <w:r w:rsidRPr="007368E9">
        <w:rPr>
          <w:rFonts w:ascii="Trebuchet MS" w:eastAsia="Times New Roman" w:hAnsi="Trebuchet MS" w:cstheme="minorHAnsi"/>
          <w:color w:val="000000"/>
          <w:lang w:val="ro-RO"/>
        </w:rPr>
        <w:t>Sunt destul  de frecvente situaţ</w:t>
      </w:r>
      <w:r w:rsidRPr="007368E9">
        <w:rPr>
          <w:rFonts w:ascii="Trebuchet MS" w:eastAsia="Times New Roman" w:hAnsi="Trebuchet MS" w:cstheme="minorHAnsi"/>
          <w:color w:val="000000"/>
          <w:spacing w:val="1"/>
          <w:lang w:val="ro-RO"/>
        </w:rPr>
        <w:t>iile în care atât membrii spa</w:t>
      </w:r>
      <w:r w:rsidRPr="007368E9">
        <w:rPr>
          <w:rFonts w:ascii="Trebuchet MS" w:eastAsia="Times New Roman" w:hAnsi="Trebuchet MS" w:cstheme="minorHAnsi"/>
          <w:color w:val="000000"/>
          <w:lang w:val="ro-RO"/>
        </w:rPr>
        <w:t>ţiului  ţ</w:t>
      </w:r>
      <w:r w:rsidRPr="007368E9">
        <w:rPr>
          <w:rFonts w:ascii="Trebuchet MS" w:eastAsia="Times New Roman" w:hAnsi="Trebuchet MS" w:cstheme="minorHAnsi"/>
          <w:color w:val="000000"/>
          <w:spacing w:val="1"/>
          <w:lang w:val="ro-RO"/>
        </w:rPr>
        <w:t>int</w:t>
      </w:r>
      <w:r w:rsidRPr="007368E9">
        <w:rPr>
          <w:rFonts w:ascii="Trebuchet MS" w:eastAsia="Times New Roman" w:hAnsi="Trebuchet MS" w:cstheme="minorHAnsi"/>
          <w:color w:val="000000"/>
          <w:lang w:val="ro-RO"/>
        </w:rPr>
        <w:t>ă al politicii, cât ş</w:t>
      </w:r>
      <w:r w:rsidRPr="007368E9">
        <w:rPr>
          <w:rFonts w:ascii="Trebuchet MS" w:eastAsia="Times New Roman" w:hAnsi="Trebuchet MS" w:cstheme="minorHAnsi"/>
          <w:color w:val="000000"/>
          <w:spacing w:val="1"/>
          <w:lang w:val="ro-RO"/>
        </w:rPr>
        <w:t xml:space="preserve">i </w:t>
      </w:r>
      <w:r w:rsidRPr="007368E9">
        <w:rPr>
          <w:rFonts w:ascii="Trebuchet MS" w:eastAsia="Times New Roman" w:hAnsi="Trebuchet MS" w:cstheme="minorHAnsi"/>
          <w:color w:val="000000"/>
          <w:lang w:val="ro-RO"/>
        </w:rPr>
        <w:t>organismele guvernamentale responsabile cu implementarea acordă o atenţ</w:t>
      </w:r>
      <w:r w:rsidRPr="007368E9">
        <w:rPr>
          <w:rFonts w:ascii="Trebuchet MS" w:eastAsia="Times New Roman" w:hAnsi="Trebuchet MS" w:cstheme="minorHAnsi"/>
          <w:color w:val="000000"/>
          <w:spacing w:val="1"/>
          <w:lang w:val="ro-RO"/>
        </w:rPr>
        <w:t>ie insuficient</w:t>
      </w:r>
      <w:r w:rsidRPr="007368E9">
        <w:rPr>
          <w:rFonts w:ascii="Trebuchet MS" w:eastAsia="Times New Roman" w:hAnsi="Trebuchet MS" w:cstheme="minorHAnsi"/>
          <w:color w:val="000000"/>
          <w:lang w:val="ro-RO"/>
        </w:rPr>
        <w:t>ă aplică</w:t>
      </w:r>
      <w:r w:rsidRPr="007368E9">
        <w:rPr>
          <w:rFonts w:ascii="Trebuchet MS" w:eastAsia="Times New Roman" w:hAnsi="Trebuchet MS" w:cstheme="minorHAnsi"/>
          <w:color w:val="000000"/>
          <w:spacing w:val="-2"/>
          <w:lang w:val="ro-RO"/>
        </w:rPr>
        <w:t xml:space="preserve">rii </w:t>
      </w:r>
      <w:r w:rsidRPr="007368E9">
        <w:rPr>
          <w:rFonts w:ascii="Trebuchet MS" w:eastAsia="Times New Roman" w:hAnsi="Trebuchet MS" w:cstheme="minorHAnsi"/>
          <w:color w:val="000000"/>
          <w:lang w:val="ro-RO"/>
        </w:rPr>
        <w:t>instrumentelor. Actorii care intervin în procesul de implementare al unei politici publice au propriile interese care, deseori, nu coincid cu activit</w:t>
      </w:r>
      <w:r w:rsidRPr="007368E9">
        <w:rPr>
          <w:rFonts w:ascii="Trebuchet MS" w:eastAsia="Times New Roman" w:hAnsi="Trebuchet MS" w:cstheme="minorHAnsi"/>
          <w:color w:val="000000"/>
          <w:spacing w:val="-2"/>
          <w:lang w:val="ro-RO"/>
        </w:rPr>
        <w:t>ăţ</w:t>
      </w:r>
      <w:r w:rsidRPr="007368E9">
        <w:rPr>
          <w:rFonts w:ascii="Trebuchet MS" w:eastAsia="Times New Roman" w:hAnsi="Trebuchet MS" w:cstheme="minorHAnsi"/>
          <w:color w:val="000000"/>
          <w:spacing w:val="1"/>
          <w:lang w:val="ro-RO"/>
        </w:rPr>
        <w:t>ile în care sunt implica</w:t>
      </w:r>
      <w:r w:rsidRPr="007368E9">
        <w:rPr>
          <w:rFonts w:ascii="Trebuchet MS" w:eastAsia="Times New Roman" w:hAnsi="Trebuchet MS" w:cstheme="minorHAnsi"/>
          <w:color w:val="000000"/>
          <w:lang w:val="ro-RO"/>
        </w:rPr>
        <w:t>ţi sau chiar cu politica în sine.</w:t>
      </w:r>
    </w:p>
    <w:p w:rsidR="005E3296" w:rsidRPr="007368E9" w:rsidRDefault="005E3296" w:rsidP="007368E9">
      <w:pPr>
        <w:shd w:val="clear" w:color="auto" w:fill="FFFFFF"/>
        <w:spacing w:after="0"/>
        <w:jc w:val="both"/>
        <w:rPr>
          <w:rFonts w:ascii="Trebuchet MS" w:eastAsia="Times New Roman" w:hAnsi="Trebuchet MS" w:cstheme="minorHAnsi"/>
          <w:color w:val="000000"/>
          <w:lang w:val="ro-RO"/>
        </w:rPr>
      </w:pPr>
    </w:p>
    <w:p w:rsidR="00D17371" w:rsidRPr="007368E9" w:rsidRDefault="00D17371" w:rsidP="007368E9">
      <w:pPr>
        <w:shd w:val="clear" w:color="auto" w:fill="FFFFFF"/>
        <w:spacing w:after="0"/>
        <w:jc w:val="both"/>
        <w:rPr>
          <w:rFonts w:ascii="Trebuchet MS" w:eastAsia="Times New Roman" w:hAnsi="Trebuchet MS" w:cstheme="minorHAnsi"/>
          <w:color w:val="000000"/>
          <w:lang w:val="ro-RO"/>
        </w:rPr>
      </w:pPr>
      <w:r w:rsidRPr="007368E9">
        <w:rPr>
          <w:rFonts w:ascii="Trebuchet MS" w:eastAsia="Times New Roman" w:hAnsi="Trebuchet MS" w:cstheme="minorHAnsi"/>
          <w:color w:val="000000"/>
          <w:lang w:val="ro-RO"/>
        </w:rPr>
        <w:t>Primul  set de  factori  care  favorizează</w:t>
      </w:r>
      <w:r w:rsidRPr="007368E9">
        <w:rPr>
          <w:rFonts w:ascii="Trebuchet MS" w:eastAsia="Times New Roman" w:hAnsi="Trebuchet MS" w:cstheme="minorHAnsi"/>
          <w:color w:val="000000"/>
          <w:spacing w:val="1"/>
          <w:lang w:val="ro-RO"/>
        </w:rPr>
        <w:t xml:space="preserve"> aplicarea instrumentelor politice este construit din </w:t>
      </w:r>
      <w:r w:rsidRPr="007368E9">
        <w:rPr>
          <w:rFonts w:ascii="Trebuchet MS" w:eastAsia="Times New Roman" w:hAnsi="Trebuchet MS" w:cstheme="minorHAnsi"/>
          <w:color w:val="000000"/>
          <w:lang w:val="ro-RO"/>
        </w:rPr>
        <w:t>obiectivele celor care implementează politica şi cele ale membrilor spaţ</w:t>
      </w:r>
      <w:r w:rsidRPr="007368E9">
        <w:rPr>
          <w:rFonts w:ascii="Trebuchet MS" w:eastAsia="Times New Roman" w:hAnsi="Trebuchet MS" w:cstheme="minorHAnsi"/>
          <w:color w:val="000000"/>
          <w:spacing w:val="1"/>
          <w:lang w:val="ro-RO"/>
        </w:rPr>
        <w:t xml:space="preserve">iului </w:t>
      </w:r>
      <w:r w:rsidRPr="007368E9">
        <w:rPr>
          <w:rFonts w:ascii="Trebuchet MS" w:eastAsia="Times New Roman" w:hAnsi="Trebuchet MS" w:cstheme="minorHAnsi"/>
          <w:color w:val="000000"/>
          <w:lang w:val="ro-RO"/>
        </w:rPr>
        <w:t>ţ</w:t>
      </w:r>
      <w:r w:rsidRPr="007368E9">
        <w:rPr>
          <w:rFonts w:ascii="Trebuchet MS" w:eastAsia="Times New Roman" w:hAnsi="Trebuchet MS" w:cstheme="minorHAnsi"/>
          <w:color w:val="000000"/>
          <w:spacing w:val="1"/>
          <w:lang w:val="ro-RO"/>
        </w:rPr>
        <w:t>int</w:t>
      </w:r>
      <w:r w:rsidRPr="007368E9">
        <w:rPr>
          <w:rFonts w:ascii="Trebuchet MS" w:eastAsia="Times New Roman" w:hAnsi="Trebuchet MS" w:cstheme="minorHAnsi"/>
          <w:color w:val="000000"/>
          <w:lang w:val="ro-RO"/>
        </w:rPr>
        <w:t>ă al politicii.</w:t>
      </w:r>
      <w:r w:rsidRPr="007368E9">
        <w:rPr>
          <w:rFonts w:ascii="Trebuchet MS" w:eastAsia="Times New Roman" w:hAnsi="Trebuchet MS" w:cstheme="minorHAnsi"/>
          <w:color w:val="000000"/>
          <w:spacing w:val="-2"/>
          <w:lang w:val="ro-RO"/>
        </w:rPr>
        <w:t xml:space="preserve"> Mai </w:t>
      </w:r>
      <w:r w:rsidRPr="007368E9">
        <w:rPr>
          <w:rFonts w:ascii="Trebuchet MS" w:eastAsia="Times New Roman" w:hAnsi="Trebuchet MS" w:cstheme="minorHAnsi"/>
          <w:color w:val="000000"/>
          <w:lang w:val="ro-RO"/>
        </w:rPr>
        <w:t>concret, problema principală este în ce măsură aplicarea concretă a instrumentului politicii va contribui la atingerea propriilor scopuri a părţ</w:t>
      </w:r>
      <w:r w:rsidRPr="007368E9">
        <w:rPr>
          <w:rFonts w:ascii="Trebuchet MS" w:eastAsia="Times New Roman" w:hAnsi="Trebuchet MS" w:cstheme="minorHAnsi"/>
          <w:color w:val="000000"/>
          <w:spacing w:val="1"/>
          <w:lang w:val="ro-RO"/>
        </w:rPr>
        <w:t xml:space="preserve">ilor implicate în implementare. </w:t>
      </w:r>
    </w:p>
    <w:p w:rsidR="008308FC" w:rsidRPr="007368E9" w:rsidRDefault="008308FC" w:rsidP="007368E9">
      <w:pPr>
        <w:shd w:val="clear" w:color="auto" w:fill="FFFFFF"/>
        <w:spacing w:after="0"/>
        <w:jc w:val="both"/>
        <w:rPr>
          <w:rFonts w:ascii="Trebuchet MS" w:eastAsia="Times New Roman" w:hAnsi="Trebuchet MS" w:cstheme="minorHAnsi"/>
          <w:lang w:val="ro-RO"/>
        </w:rPr>
      </w:pPr>
    </w:p>
    <w:p w:rsidR="00D17371" w:rsidRPr="007368E9" w:rsidRDefault="00D17371" w:rsidP="007368E9">
      <w:pPr>
        <w:shd w:val="clear" w:color="auto" w:fill="FFFFFF"/>
        <w:spacing w:after="0"/>
        <w:jc w:val="both"/>
        <w:rPr>
          <w:rFonts w:ascii="Trebuchet MS" w:eastAsia="Times New Roman" w:hAnsi="Trebuchet MS" w:cstheme="minorHAnsi"/>
          <w:color w:val="000000"/>
          <w:lang w:val="ro-RO"/>
        </w:rPr>
      </w:pPr>
      <w:r w:rsidRPr="007368E9">
        <w:rPr>
          <w:rFonts w:ascii="Trebuchet MS" w:eastAsia="Times New Roman" w:hAnsi="Trebuchet MS" w:cstheme="minorHAnsi"/>
          <w:lang w:val="ro-RO"/>
        </w:rPr>
        <w:t>Al doilea grup de factori de care depinde aplicarea cu succes a instrumentului politicii  este exprimat</w:t>
      </w:r>
      <w:r w:rsidR="003E15F1" w:rsidRPr="007368E9">
        <w:rPr>
          <w:rFonts w:ascii="Trebuchet MS" w:eastAsia="Times New Roman" w:hAnsi="Trebuchet MS" w:cstheme="minorHAnsi"/>
          <w:lang w:val="ro-RO"/>
        </w:rPr>
        <w:t xml:space="preserve"> </w:t>
      </w:r>
      <w:r w:rsidRPr="007368E9">
        <w:rPr>
          <w:rFonts w:ascii="Trebuchet MS" w:eastAsia="Times New Roman" w:hAnsi="Trebuchet MS" w:cstheme="minorHAnsi"/>
          <w:lang w:val="ro-RO"/>
        </w:rPr>
        <w:t xml:space="preserve">de </w:t>
      </w:r>
      <w:r w:rsidRPr="007368E9">
        <w:rPr>
          <w:rFonts w:ascii="Trebuchet MS" w:eastAsia="Times New Roman" w:hAnsi="Trebuchet MS" w:cstheme="minorHAnsi"/>
          <w:spacing w:val="-2"/>
          <w:lang w:val="ro-RO"/>
        </w:rPr>
        <w:t>cantitatea de informa</w:t>
      </w:r>
      <w:r w:rsidRPr="007368E9">
        <w:rPr>
          <w:rFonts w:ascii="Trebuchet MS" w:eastAsia="Times New Roman" w:hAnsi="Trebuchet MS" w:cstheme="minorHAnsi"/>
          <w:lang w:val="ro-RO"/>
        </w:rPr>
        <w:t>ţ</w:t>
      </w:r>
      <w:r w:rsidRPr="007368E9">
        <w:rPr>
          <w:rFonts w:ascii="Trebuchet MS" w:eastAsia="Times New Roman" w:hAnsi="Trebuchet MS" w:cstheme="minorHAnsi"/>
          <w:spacing w:val="1"/>
          <w:lang w:val="ro-RO"/>
        </w:rPr>
        <w:t>ii</w:t>
      </w:r>
      <w:r w:rsidRPr="007368E9">
        <w:rPr>
          <w:rFonts w:ascii="Trebuchet MS" w:eastAsia="Times New Roman" w:hAnsi="Trebuchet MS" w:cstheme="minorHAnsi"/>
          <w:lang w:val="ro-RO"/>
        </w:rPr>
        <w:t xml:space="preserve">  de care dispun entit</w:t>
      </w:r>
      <w:r w:rsidRPr="007368E9">
        <w:rPr>
          <w:rFonts w:ascii="Trebuchet MS" w:eastAsia="Times New Roman" w:hAnsi="Trebuchet MS" w:cstheme="minorHAnsi"/>
          <w:spacing w:val="-3"/>
          <w:lang w:val="ro-RO"/>
        </w:rPr>
        <w:t>ăţ</w:t>
      </w:r>
      <w:r w:rsidRPr="007368E9">
        <w:rPr>
          <w:rFonts w:ascii="Trebuchet MS" w:eastAsia="Times New Roman" w:hAnsi="Trebuchet MS" w:cstheme="minorHAnsi"/>
          <w:lang w:val="ro-RO"/>
        </w:rPr>
        <w:t xml:space="preserve">ile implicate. În acest </w:t>
      </w:r>
      <w:r w:rsidRPr="007368E9">
        <w:rPr>
          <w:rFonts w:ascii="Trebuchet MS" w:eastAsia="Times New Roman" w:hAnsi="Trebuchet MS" w:cstheme="minorHAnsi"/>
          <w:color w:val="000000"/>
          <w:lang w:val="ro-RO"/>
        </w:rPr>
        <w:t xml:space="preserve">sens, este </w:t>
      </w:r>
      <w:r w:rsidRPr="007368E9">
        <w:rPr>
          <w:rFonts w:ascii="Trebuchet MS" w:eastAsia="Times New Roman" w:hAnsi="Trebuchet MS" w:cstheme="minorHAnsi"/>
          <w:color w:val="000000"/>
          <w:spacing w:val="1"/>
          <w:lang w:val="ro-RO"/>
        </w:rPr>
        <w:t>important</w:t>
      </w:r>
      <w:r w:rsidRPr="007368E9">
        <w:rPr>
          <w:rFonts w:ascii="Trebuchet MS" w:eastAsia="Times New Roman" w:hAnsi="Trebuchet MS" w:cstheme="minorHAnsi"/>
          <w:color w:val="000000"/>
          <w:lang w:val="ro-RO"/>
        </w:rPr>
        <w:t>ă</w:t>
      </w:r>
      <w:r w:rsidRPr="007368E9">
        <w:rPr>
          <w:rFonts w:ascii="Trebuchet MS" w:eastAsia="Times New Roman" w:hAnsi="Trebuchet MS" w:cstheme="minorHAnsi"/>
          <w:color w:val="000000"/>
          <w:spacing w:val="1"/>
          <w:lang w:val="ro-RO"/>
        </w:rPr>
        <w:t xml:space="preserve"> ca managerii procesului de implementare s</w:t>
      </w:r>
      <w:r w:rsidRPr="007368E9">
        <w:rPr>
          <w:rFonts w:ascii="Trebuchet MS" w:eastAsia="Times New Roman" w:hAnsi="Trebuchet MS" w:cstheme="minorHAnsi"/>
          <w:color w:val="000000"/>
          <w:lang w:val="ro-RO"/>
        </w:rPr>
        <w:t>ă cunoască</w:t>
      </w:r>
      <w:r w:rsidRPr="007368E9">
        <w:rPr>
          <w:rFonts w:ascii="Trebuchet MS" w:eastAsia="Times New Roman" w:hAnsi="Trebuchet MS" w:cstheme="minorHAnsi"/>
          <w:color w:val="000000"/>
          <w:spacing w:val="1"/>
          <w:lang w:val="ro-RO"/>
        </w:rPr>
        <w:t xml:space="preserve"> îndeaproape spa</w:t>
      </w:r>
      <w:r w:rsidRPr="007368E9">
        <w:rPr>
          <w:rFonts w:ascii="Trebuchet MS" w:eastAsia="Times New Roman" w:hAnsi="Trebuchet MS" w:cstheme="minorHAnsi"/>
          <w:color w:val="000000"/>
          <w:lang w:val="ro-RO"/>
        </w:rPr>
        <w:t>ţ</w:t>
      </w:r>
      <w:r w:rsidRPr="007368E9">
        <w:rPr>
          <w:rFonts w:ascii="Trebuchet MS" w:eastAsia="Times New Roman" w:hAnsi="Trebuchet MS" w:cstheme="minorHAnsi"/>
          <w:color w:val="000000"/>
          <w:spacing w:val="1"/>
          <w:lang w:val="ro-RO"/>
        </w:rPr>
        <w:t xml:space="preserve">iul  </w:t>
      </w:r>
      <w:r w:rsidRPr="007368E9">
        <w:rPr>
          <w:rFonts w:ascii="Trebuchet MS" w:eastAsia="Times New Roman" w:hAnsi="Trebuchet MS" w:cstheme="minorHAnsi"/>
          <w:color w:val="000000"/>
          <w:lang w:val="ro-RO"/>
        </w:rPr>
        <w:t>ţ</w:t>
      </w:r>
      <w:r w:rsidRPr="007368E9">
        <w:rPr>
          <w:rFonts w:ascii="Trebuchet MS" w:eastAsia="Times New Roman" w:hAnsi="Trebuchet MS" w:cstheme="minorHAnsi"/>
          <w:color w:val="000000"/>
          <w:spacing w:val="1"/>
          <w:lang w:val="ro-RO"/>
        </w:rPr>
        <w:t>int</w:t>
      </w:r>
      <w:r w:rsidRPr="007368E9">
        <w:rPr>
          <w:rFonts w:ascii="Trebuchet MS" w:eastAsia="Times New Roman" w:hAnsi="Trebuchet MS" w:cstheme="minorHAnsi"/>
          <w:color w:val="000000"/>
          <w:lang w:val="ro-RO"/>
        </w:rPr>
        <w:t>ă al politicii. Sunt, de exemplu, cunoscute societ</w:t>
      </w:r>
      <w:r w:rsidRPr="007368E9">
        <w:rPr>
          <w:rFonts w:ascii="Trebuchet MS" w:eastAsia="Times New Roman" w:hAnsi="Trebuchet MS" w:cstheme="minorHAnsi"/>
          <w:color w:val="000000"/>
          <w:spacing w:val="1"/>
          <w:lang w:val="ro-RO"/>
        </w:rPr>
        <w:t>ăţ</w:t>
      </w:r>
      <w:r w:rsidRPr="007368E9">
        <w:rPr>
          <w:rFonts w:ascii="Trebuchet MS" w:eastAsia="Times New Roman" w:hAnsi="Trebuchet MS" w:cstheme="minorHAnsi"/>
          <w:color w:val="000000"/>
          <w:lang w:val="ro-RO"/>
        </w:rPr>
        <w:t>ile sau activit</w:t>
      </w:r>
      <w:r w:rsidRPr="007368E9">
        <w:rPr>
          <w:rFonts w:ascii="Trebuchet MS" w:eastAsia="Times New Roman" w:hAnsi="Trebuchet MS" w:cstheme="minorHAnsi"/>
          <w:color w:val="000000"/>
          <w:spacing w:val="1"/>
          <w:lang w:val="ro-RO"/>
        </w:rPr>
        <w:t>ăţile sectorului care se calific</w:t>
      </w:r>
      <w:r w:rsidRPr="007368E9">
        <w:rPr>
          <w:rFonts w:ascii="Trebuchet MS" w:eastAsia="Times New Roman" w:hAnsi="Trebuchet MS" w:cstheme="minorHAnsi"/>
          <w:color w:val="000000"/>
          <w:lang w:val="ro-RO"/>
        </w:rPr>
        <w:t>ă pentru subvenţ</w:t>
      </w:r>
      <w:r w:rsidRPr="007368E9">
        <w:rPr>
          <w:rFonts w:ascii="Trebuchet MS" w:eastAsia="Times New Roman" w:hAnsi="Trebuchet MS" w:cstheme="minorHAnsi"/>
          <w:color w:val="000000"/>
          <w:spacing w:val="1"/>
          <w:lang w:val="ro-RO"/>
        </w:rPr>
        <w:t>ionare? În cazul în care spa</w:t>
      </w:r>
      <w:r w:rsidRPr="007368E9">
        <w:rPr>
          <w:rFonts w:ascii="Trebuchet MS" w:eastAsia="Times New Roman" w:hAnsi="Trebuchet MS" w:cstheme="minorHAnsi"/>
          <w:color w:val="000000"/>
          <w:lang w:val="ro-RO"/>
        </w:rPr>
        <w:t>ţiul ţ</w:t>
      </w:r>
      <w:r w:rsidRPr="007368E9">
        <w:rPr>
          <w:rFonts w:ascii="Trebuchet MS" w:eastAsia="Times New Roman" w:hAnsi="Trebuchet MS" w:cstheme="minorHAnsi"/>
          <w:color w:val="000000"/>
          <w:spacing w:val="1"/>
          <w:lang w:val="ro-RO"/>
        </w:rPr>
        <w:t>int</w:t>
      </w:r>
      <w:r w:rsidRPr="007368E9">
        <w:rPr>
          <w:rFonts w:ascii="Trebuchet MS" w:eastAsia="Times New Roman" w:hAnsi="Trebuchet MS" w:cstheme="minorHAnsi"/>
          <w:color w:val="000000"/>
          <w:lang w:val="ro-RO"/>
        </w:rPr>
        <w:t>ă are de câştigat prin aplicarea instrumentarului politicii (de exemplu în cazul subvenţ</w:t>
      </w:r>
      <w:r w:rsidRPr="007368E9">
        <w:rPr>
          <w:rFonts w:ascii="Trebuchet MS" w:eastAsia="Times New Roman" w:hAnsi="Trebuchet MS" w:cstheme="minorHAnsi"/>
          <w:color w:val="000000"/>
          <w:spacing w:val="1"/>
          <w:lang w:val="ro-RO"/>
        </w:rPr>
        <w:t>iilor), atunci informa</w:t>
      </w:r>
      <w:r w:rsidRPr="007368E9">
        <w:rPr>
          <w:rFonts w:ascii="Trebuchet MS" w:eastAsia="Times New Roman" w:hAnsi="Trebuchet MS" w:cstheme="minorHAnsi"/>
          <w:color w:val="000000"/>
          <w:lang w:val="ro-RO"/>
        </w:rPr>
        <w:t>ţiile disponibile membrilor spaţiului  ţ</w:t>
      </w:r>
      <w:r w:rsidRPr="007368E9">
        <w:rPr>
          <w:rFonts w:ascii="Trebuchet MS" w:eastAsia="Times New Roman" w:hAnsi="Trebuchet MS" w:cstheme="minorHAnsi"/>
          <w:color w:val="000000"/>
          <w:spacing w:val="1"/>
          <w:lang w:val="ro-RO"/>
        </w:rPr>
        <w:t>int</w:t>
      </w:r>
      <w:r w:rsidRPr="007368E9">
        <w:rPr>
          <w:rFonts w:ascii="Trebuchet MS" w:eastAsia="Times New Roman" w:hAnsi="Trebuchet MS" w:cstheme="minorHAnsi"/>
          <w:color w:val="000000"/>
          <w:lang w:val="ro-RO"/>
        </w:rPr>
        <w:t>ă</w:t>
      </w:r>
      <w:r w:rsidRPr="007368E9">
        <w:rPr>
          <w:rFonts w:ascii="Trebuchet MS" w:eastAsia="Times New Roman" w:hAnsi="Trebuchet MS" w:cstheme="minorHAnsi"/>
          <w:color w:val="000000"/>
          <w:spacing w:val="-2"/>
          <w:lang w:val="ro-RO"/>
        </w:rPr>
        <w:t xml:space="preserve"> pot </w:t>
      </w:r>
      <w:r w:rsidRPr="007368E9">
        <w:rPr>
          <w:rFonts w:ascii="Trebuchet MS" w:eastAsia="Times New Roman" w:hAnsi="Trebuchet MS" w:cstheme="minorHAnsi"/>
          <w:color w:val="000000"/>
          <w:lang w:val="ro-RO"/>
        </w:rPr>
        <w:t>duce la creşterea considerabilă a posibilit</w:t>
      </w:r>
      <w:r w:rsidRPr="007368E9">
        <w:rPr>
          <w:rFonts w:ascii="Trebuchet MS" w:eastAsia="Times New Roman" w:hAnsi="Trebuchet MS" w:cstheme="minorHAnsi"/>
          <w:color w:val="000000"/>
          <w:spacing w:val="1"/>
          <w:lang w:val="ro-RO"/>
        </w:rPr>
        <w:t xml:space="preserve">ăţilor de aplicare. </w:t>
      </w:r>
    </w:p>
    <w:p w:rsidR="005E3296" w:rsidRPr="007368E9" w:rsidRDefault="005E3296" w:rsidP="007368E9">
      <w:pPr>
        <w:shd w:val="clear" w:color="auto" w:fill="FFFFFF"/>
        <w:spacing w:after="0"/>
        <w:jc w:val="both"/>
        <w:rPr>
          <w:rFonts w:ascii="Trebuchet MS" w:eastAsia="Times New Roman" w:hAnsi="Trebuchet MS" w:cstheme="minorHAnsi"/>
          <w:color w:val="000000"/>
          <w:lang w:val="ro-RO"/>
        </w:rPr>
      </w:pPr>
    </w:p>
    <w:p w:rsidR="00D17371" w:rsidRPr="007368E9" w:rsidRDefault="00D17371" w:rsidP="007368E9">
      <w:pPr>
        <w:shd w:val="clear" w:color="auto" w:fill="FFFFFF"/>
        <w:spacing w:after="0"/>
        <w:jc w:val="both"/>
        <w:rPr>
          <w:rFonts w:ascii="Trebuchet MS" w:eastAsia="Times New Roman" w:hAnsi="Trebuchet MS" w:cstheme="minorHAnsi"/>
          <w:color w:val="000000"/>
          <w:lang w:val="ro-RO"/>
        </w:rPr>
      </w:pPr>
      <w:r w:rsidRPr="007368E9">
        <w:rPr>
          <w:rFonts w:ascii="Trebuchet MS" w:eastAsia="Times New Roman" w:hAnsi="Trebuchet MS" w:cstheme="minorHAnsi"/>
          <w:color w:val="000000"/>
          <w:lang w:val="ro-RO"/>
        </w:rPr>
        <w:t>Cel de al treilea grup de factori determinant pentru desf</w:t>
      </w:r>
      <w:r w:rsidRPr="007368E9">
        <w:rPr>
          <w:rFonts w:ascii="Trebuchet MS" w:eastAsia="Times New Roman" w:hAnsi="Trebuchet MS" w:cstheme="minorHAnsi"/>
          <w:color w:val="000000"/>
          <w:spacing w:val="1"/>
          <w:lang w:val="ro-RO"/>
        </w:rPr>
        <w:t xml:space="preserve">ăşurarea procesului de implementare este  </w:t>
      </w:r>
      <w:r w:rsidRPr="007368E9">
        <w:rPr>
          <w:rFonts w:ascii="Trebuchet MS" w:eastAsia="Times New Roman" w:hAnsi="Trebuchet MS" w:cstheme="minorHAnsi"/>
          <w:color w:val="000000"/>
          <w:spacing w:val="-3"/>
          <w:lang w:val="ro-RO"/>
        </w:rPr>
        <w:t>distribu</w:t>
      </w:r>
      <w:r w:rsidRPr="007368E9">
        <w:rPr>
          <w:rFonts w:ascii="Trebuchet MS" w:eastAsia="Times New Roman" w:hAnsi="Trebuchet MS" w:cstheme="minorHAnsi"/>
          <w:color w:val="000000"/>
          <w:lang w:val="ro-RO"/>
        </w:rPr>
        <w:t>ţia puterii între cei care fac implementarea şi  membrii spaţ</w:t>
      </w:r>
      <w:r w:rsidRPr="007368E9">
        <w:rPr>
          <w:rFonts w:ascii="Trebuchet MS" w:eastAsia="Times New Roman" w:hAnsi="Trebuchet MS" w:cstheme="minorHAnsi"/>
          <w:color w:val="000000"/>
          <w:spacing w:val="1"/>
          <w:lang w:val="ro-RO"/>
        </w:rPr>
        <w:t xml:space="preserve">iului  </w:t>
      </w:r>
      <w:r w:rsidRPr="007368E9">
        <w:rPr>
          <w:rFonts w:ascii="Trebuchet MS" w:eastAsia="Times New Roman" w:hAnsi="Trebuchet MS" w:cstheme="minorHAnsi"/>
          <w:color w:val="000000"/>
          <w:lang w:val="ro-RO"/>
        </w:rPr>
        <w:t>ţ</w:t>
      </w:r>
      <w:r w:rsidRPr="007368E9">
        <w:rPr>
          <w:rFonts w:ascii="Trebuchet MS" w:eastAsia="Times New Roman" w:hAnsi="Trebuchet MS" w:cstheme="minorHAnsi"/>
          <w:color w:val="000000"/>
          <w:spacing w:val="1"/>
          <w:lang w:val="ro-RO"/>
        </w:rPr>
        <w:t>int</w:t>
      </w:r>
      <w:r w:rsidRPr="007368E9">
        <w:rPr>
          <w:rFonts w:ascii="Trebuchet MS" w:eastAsia="Times New Roman" w:hAnsi="Trebuchet MS" w:cstheme="minorHAnsi"/>
          <w:color w:val="000000"/>
          <w:lang w:val="ro-RO"/>
        </w:rPr>
        <w:t>ă.</w:t>
      </w:r>
      <w:r w:rsidRPr="007368E9">
        <w:rPr>
          <w:rFonts w:ascii="Trebuchet MS" w:eastAsia="Times New Roman" w:hAnsi="Trebuchet MS" w:cstheme="minorHAnsi"/>
          <w:color w:val="000000"/>
          <w:spacing w:val="1"/>
          <w:lang w:val="ro-RO"/>
        </w:rPr>
        <w:t xml:space="preserve"> În cazul </w:t>
      </w:r>
      <w:r w:rsidRPr="007368E9">
        <w:rPr>
          <w:rFonts w:ascii="Trebuchet MS" w:eastAsia="Times New Roman" w:hAnsi="Trebuchet MS" w:cstheme="minorHAnsi"/>
          <w:color w:val="000000"/>
          <w:lang w:val="ro-RO"/>
        </w:rPr>
        <w:t>subvenţiilor, de exemplu, dacă</w:t>
      </w:r>
      <w:r w:rsidRPr="007368E9">
        <w:rPr>
          <w:rFonts w:ascii="Trebuchet MS" w:eastAsia="Times New Roman" w:hAnsi="Trebuchet MS" w:cstheme="minorHAnsi"/>
          <w:color w:val="000000"/>
          <w:spacing w:val="1"/>
          <w:lang w:val="ro-RO"/>
        </w:rPr>
        <w:t xml:space="preserve"> membrii grupul </w:t>
      </w:r>
      <w:r w:rsidRPr="007368E9">
        <w:rPr>
          <w:rFonts w:ascii="Trebuchet MS" w:eastAsia="Times New Roman" w:hAnsi="Trebuchet MS" w:cstheme="minorHAnsi"/>
          <w:color w:val="000000"/>
          <w:lang w:val="ro-RO"/>
        </w:rPr>
        <w:t>ţ</w:t>
      </w:r>
      <w:r w:rsidRPr="007368E9">
        <w:rPr>
          <w:rFonts w:ascii="Trebuchet MS" w:eastAsia="Times New Roman" w:hAnsi="Trebuchet MS" w:cstheme="minorHAnsi"/>
          <w:color w:val="000000"/>
          <w:spacing w:val="1"/>
          <w:lang w:val="ro-RO"/>
        </w:rPr>
        <w:t>int</w:t>
      </w:r>
      <w:r w:rsidRPr="007368E9">
        <w:rPr>
          <w:rFonts w:ascii="Trebuchet MS" w:eastAsia="Times New Roman" w:hAnsi="Trebuchet MS" w:cstheme="minorHAnsi"/>
          <w:color w:val="000000"/>
          <w:lang w:val="ro-RO"/>
        </w:rPr>
        <w:t>ă solicită</w:t>
      </w:r>
      <w:r w:rsidRPr="007368E9">
        <w:rPr>
          <w:rFonts w:ascii="Trebuchet MS" w:eastAsia="Times New Roman" w:hAnsi="Trebuchet MS" w:cstheme="minorHAnsi"/>
          <w:color w:val="000000"/>
          <w:spacing w:val="1"/>
          <w:lang w:val="ro-RO"/>
        </w:rPr>
        <w:t xml:space="preserve"> acest tip de sus</w:t>
      </w:r>
      <w:r w:rsidRPr="007368E9">
        <w:rPr>
          <w:rFonts w:ascii="Trebuchet MS" w:eastAsia="Times New Roman" w:hAnsi="Trebuchet MS" w:cstheme="minorHAnsi"/>
          <w:color w:val="000000"/>
          <w:lang w:val="ro-RO"/>
        </w:rPr>
        <w:t>ţinere, puterea aparţ</w:t>
      </w:r>
      <w:r w:rsidRPr="007368E9">
        <w:rPr>
          <w:rFonts w:ascii="Trebuchet MS" w:eastAsia="Times New Roman" w:hAnsi="Trebuchet MS" w:cstheme="minorHAnsi"/>
          <w:color w:val="000000"/>
          <w:spacing w:val="1"/>
          <w:lang w:val="ro-RO"/>
        </w:rPr>
        <w:t>ine în exclusivitate celor ce implementeaz</w:t>
      </w:r>
      <w:r w:rsidRPr="007368E9">
        <w:rPr>
          <w:rFonts w:ascii="Trebuchet MS" w:eastAsia="Times New Roman" w:hAnsi="Trebuchet MS" w:cstheme="minorHAnsi"/>
          <w:color w:val="000000"/>
          <w:lang w:val="ro-RO"/>
        </w:rPr>
        <w:t>ă</w:t>
      </w:r>
      <w:r w:rsidRPr="007368E9">
        <w:rPr>
          <w:rFonts w:ascii="Trebuchet MS" w:eastAsia="Times New Roman" w:hAnsi="Trebuchet MS" w:cstheme="minorHAnsi"/>
          <w:color w:val="000000"/>
          <w:spacing w:val="1"/>
          <w:lang w:val="ro-RO"/>
        </w:rPr>
        <w:t xml:space="preserve"> politica respectiv</w:t>
      </w:r>
      <w:r w:rsidRPr="007368E9">
        <w:rPr>
          <w:rFonts w:ascii="Trebuchet MS" w:eastAsia="Times New Roman" w:hAnsi="Trebuchet MS" w:cstheme="minorHAnsi"/>
          <w:color w:val="000000"/>
          <w:lang w:val="ro-RO"/>
        </w:rPr>
        <w:t>ă.</w:t>
      </w:r>
    </w:p>
    <w:p w:rsidR="00BB53F8" w:rsidRPr="007368E9" w:rsidRDefault="00BB53F8" w:rsidP="007368E9">
      <w:pPr>
        <w:autoSpaceDE w:val="0"/>
        <w:autoSpaceDN w:val="0"/>
        <w:adjustRightInd w:val="0"/>
        <w:spacing w:after="0"/>
        <w:jc w:val="both"/>
        <w:rPr>
          <w:rFonts w:ascii="Trebuchet MS" w:hAnsi="Trebuchet MS"/>
          <w:highlight w:val="yellow"/>
          <w:u w:val="single"/>
          <w:lang w:val="ro-RO"/>
        </w:rPr>
      </w:pPr>
    </w:p>
    <w:p w:rsidR="00BB53F8" w:rsidRPr="007368E9" w:rsidRDefault="000F451A" w:rsidP="007368E9">
      <w:pPr>
        <w:autoSpaceDE w:val="0"/>
        <w:autoSpaceDN w:val="0"/>
        <w:adjustRightInd w:val="0"/>
        <w:spacing w:after="0"/>
        <w:jc w:val="both"/>
        <w:rPr>
          <w:rFonts w:ascii="Trebuchet MS" w:hAnsi="Trebuchet MS"/>
          <w:u w:val="single"/>
          <w:lang w:val="ro-RO"/>
        </w:rPr>
      </w:pPr>
      <w:r>
        <w:rPr>
          <w:rFonts w:ascii="Trebuchet MS" w:hAnsi="Trebuchet MS"/>
          <w:u w:val="single"/>
          <w:lang w:val="ro-RO"/>
        </w:rPr>
        <w:t xml:space="preserve">Noțiuni teoretice privind </w:t>
      </w:r>
      <w:r w:rsidR="00BB53F8" w:rsidRPr="007368E9">
        <w:rPr>
          <w:rFonts w:ascii="Trebuchet MS" w:hAnsi="Trebuchet MS"/>
          <w:u w:val="single"/>
          <w:lang w:val="ro-RO"/>
        </w:rPr>
        <w:t>Procesul decizional în UE și în România</w:t>
      </w:r>
    </w:p>
    <w:p w:rsidR="00BB53F8" w:rsidRPr="007368E9" w:rsidRDefault="00BB53F8" w:rsidP="007368E9">
      <w:pPr>
        <w:autoSpaceDE w:val="0"/>
        <w:autoSpaceDN w:val="0"/>
        <w:adjustRightInd w:val="0"/>
        <w:spacing w:after="0"/>
        <w:jc w:val="both"/>
        <w:rPr>
          <w:rFonts w:ascii="Trebuchet MS" w:hAnsi="Trebuchet MS"/>
          <w:u w:val="single"/>
          <w:lang w:val="ro-RO"/>
        </w:rPr>
      </w:pPr>
    </w:p>
    <w:p w:rsidR="00054FE0" w:rsidRPr="007368E9" w:rsidRDefault="00054FE0" w:rsidP="00054FE0">
      <w:pPr>
        <w:autoSpaceDE w:val="0"/>
        <w:autoSpaceDN w:val="0"/>
        <w:adjustRightInd w:val="0"/>
        <w:spacing w:after="0"/>
        <w:jc w:val="both"/>
        <w:rPr>
          <w:rFonts w:ascii="Trebuchet MS" w:hAnsi="Trebuchet MS"/>
          <w:lang w:val="ro-RO"/>
        </w:rPr>
      </w:pPr>
      <w:r w:rsidRPr="007368E9">
        <w:rPr>
          <w:rFonts w:ascii="Trebuchet MS" w:hAnsi="Trebuchet MS"/>
          <w:lang w:val="ro-RO"/>
        </w:rPr>
        <w:t xml:space="preserve">Noile provocări globale: eliminarea sărăciei, protecţia mediului înconjurător, repartizarea neuniformă a cunoştinţelor ştiinţifice, presiunea exercitată asupra economiilor ţărilor slab dezvoltate, conflictele religioase, eradicarea terorismului internaţional, eficientizarea controlului armamentului nuclear, internaţionalizarea tehnologiei informaţiei etc. impun cu stringenţă creşterea importanţei administraţiei centrale şi locale. </w:t>
      </w:r>
    </w:p>
    <w:p w:rsidR="00054FE0" w:rsidRPr="007368E9" w:rsidRDefault="00054FE0" w:rsidP="00054FE0">
      <w:pPr>
        <w:autoSpaceDE w:val="0"/>
        <w:autoSpaceDN w:val="0"/>
        <w:adjustRightInd w:val="0"/>
        <w:spacing w:after="0"/>
        <w:jc w:val="both"/>
        <w:rPr>
          <w:rFonts w:ascii="Trebuchet MS" w:hAnsi="Trebuchet MS"/>
          <w:lang w:val="ro-RO"/>
        </w:rPr>
      </w:pPr>
      <w:r w:rsidRPr="007368E9">
        <w:rPr>
          <w:rFonts w:ascii="Trebuchet MS" w:hAnsi="Trebuchet MS"/>
          <w:lang w:val="ro-RO"/>
        </w:rPr>
        <w:t>Guvernele naţionale sunt singurele care datorită legitimităţii lor pot domina actuale probleme globale, guvernarea trebuie să-şi redefinească politicile, strategiile, programele şi proiectele în scopul dinamizării capacitaţii de performanţă. Viabilitatea performanţelor este, însă, direct condiţionată de succesul reformei sistemului administrativ. Politica Uniunii Europene este focalizată prioritar asupra constituirii unui cadru favorabil creşterii competitive a companiilor europene pe piaţa globală.</w:t>
      </w:r>
    </w:p>
    <w:p w:rsidR="00054FE0" w:rsidRPr="007368E9" w:rsidRDefault="00054FE0" w:rsidP="00054FE0">
      <w:pPr>
        <w:autoSpaceDE w:val="0"/>
        <w:autoSpaceDN w:val="0"/>
        <w:adjustRightInd w:val="0"/>
        <w:spacing w:after="0"/>
        <w:jc w:val="both"/>
        <w:rPr>
          <w:rFonts w:ascii="Trebuchet MS" w:hAnsi="Trebuchet MS"/>
          <w:lang w:val="ro-RO"/>
        </w:rPr>
      </w:pPr>
    </w:p>
    <w:p w:rsidR="00054FE0" w:rsidRPr="007368E9" w:rsidRDefault="00054FE0" w:rsidP="00054FE0">
      <w:pPr>
        <w:autoSpaceDE w:val="0"/>
        <w:autoSpaceDN w:val="0"/>
        <w:adjustRightInd w:val="0"/>
        <w:spacing w:after="0"/>
        <w:jc w:val="both"/>
        <w:rPr>
          <w:rFonts w:ascii="Trebuchet MS" w:hAnsi="Trebuchet MS" w:cs="Arial"/>
          <w:u w:val="single"/>
          <w:lang w:val="ro-RO"/>
        </w:rPr>
      </w:pPr>
      <w:r w:rsidRPr="007368E9">
        <w:rPr>
          <w:rFonts w:ascii="Trebuchet MS" w:hAnsi="Trebuchet MS"/>
          <w:lang w:val="ro-RO"/>
        </w:rPr>
        <w:t>Noile comenzi politice şi sociale impun descoperirea şi exploatarea eficienţei şi eficacităţii unor abordări şi soluţii noi, cunoaşterea, definirea, elaborarea, implementarea şi monitorizarea activă a unor politicii, obiective, strategii, decizii şi acţiuni care pot rezolva problemele cu care se confruntă diferitele segmente societale. Este nevoie de un uriaş potenţial intelectual şi de experienţă care să participe la alegerea priorităţilor reformei şi la stabilirea direcţiilor de implementare a acesteia.</w:t>
      </w:r>
    </w:p>
    <w:p w:rsidR="00054FE0" w:rsidRPr="007368E9" w:rsidRDefault="00054FE0" w:rsidP="00054FE0">
      <w:pPr>
        <w:autoSpaceDE w:val="0"/>
        <w:autoSpaceDN w:val="0"/>
        <w:adjustRightInd w:val="0"/>
        <w:spacing w:after="0"/>
        <w:jc w:val="both"/>
        <w:rPr>
          <w:rFonts w:ascii="Trebuchet MS" w:hAnsi="Trebuchet MS"/>
          <w:lang w:val="ro-RO"/>
        </w:rPr>
      </w:pPr>
    </w:p>
    <w:p w:rsidR="00054FE0" w:rsidRPr="007368E9" w:rsidRDefault="00054FE0" w:rsidP="00054FE0">
      <w:pPr>
        <w:autoSpaceDE w:val="0"/>
        <w:autoSpaceDN w:val="0"/>
        <w:adjustRightInd w:val="0"/>
        <w:spacing w:after="0"/>
        <w:jc w:val="both"/>
        <w:rPr>
          <w:rFonts w:ascii="Trebuchet MS" w:hAnsi="Trebuchet MS"/>
          <w:lang w:val="ro-RO"/>
        </w:rPr>
      </w:pPr>
      <w:r w:rsidRPr="007368E9">
        <w:rPr>
          <w:rFonts w:ascii="Trebuchet MS" w:hAnsi="Trebuchet MS"/>
          <w:lang w:val="ro-RO"/>
        </w:rPr>
        <w:lastRenderedPageBreak/>
        <w:t>Nu întreaga societate este în egală măsură implicată în procesul de decizie. Politicile publice sunt realizate de către subsistemele politicilor, care sunt alcătuite din toţi actorii care au legătură cu o anumita problemă publică. Termenul de actor include atât actorii din cadrul statului (ministere, comisii, agenţii descentralizate etc.), cât şi pe cei din cadrul societăţii (sindicate, ONG – uri, grupuri de presiune etc.), implicaţi direct sau marginal în procesul politicilor publice. O abordare susţine că cei care participă direct în procesul politicilor publice pot fi consideraţi ca membrii ai unei reţele a politicii respective, în timp ce actorii implicaţi doar marginal pot fi consideraţi ca făcând parte dintr-o mai largă comunitate a politicii publice respective. Subsistemele sunt forumuri în care aceşti actori discută problemele publice, negociază şi încearcă să ajungă la soluţii cât mai bune pentru interesele lor.</w:t>
      </w:r>
    </w:p>
    <w:p w:rsidR="00DB152F" w:rsidRPr="007368E9" w:rsidRDefault="00DB152F" w:rsidP="007368E9">
      <w:pPr>
        <w:autoSpaceDE w:val="0"/>
        <w:autoSpaceDN w:val="0"/>
        <w:adjustRightInd w:val="0"/>
        <w:spacing w:after="0"/>
        <w:jc w:val="both"/>
        <w:rPr>
          <w:rFonts w:ascii="Trebuchet MS" w:hAnsi="Trebuchet MS"/>
          <w:lang w:val="ro-RO"/>
        </w:rPr>
      </w:pPr>
    </w:p>
    <w:p w:rsidR="00711622" w:rsidRPr="007368E9" w:rsidRDefault="00711622" w:rsidP="007368E9">
      <w:pPr>
        <w:jc w:val="both"/>
        <w:rPr>
          <w:rFonts w:ascii="Trebuchet MS" w:eastAsiaTheme="minorEastAsia" w:hAnsi="Trebuchet MS" w:cs="Times New Roman"/>
          <w:u w:val="single"/>
          <w:lang w:val="ro-RO"/>
        </w:rPr>
      </w:pPr>
      <w:r w:rsidRPr="007368E9">
        <w:rPr>
          <w:rFonts w:ascii="Trebuchet MS" w:eastAsiaTheme="minorEastAsia" w:hAnsi="Trebuchet MS" w:cs="Times New Roman"/>
          <w:u w:val="single"/>
          <w:lang w:val="ro-RO"/>
        </w:rPr>
        <w:t>Procesul decizional în Uniunea Europeană</w:t>
      </w:r>
    </w:p>
    <w:p w:rsidR="00711622" w:rsidRPr="007368E9" w:rsidRDefault="00711622" w:rsidP="007368E9">
      <w:pPr>
        <w:jc w:val="both"/>
        <w:rPr>
          <w:rFonts w:ascii="Trebuchet MS" w:eastAsiaTheme="minorEastAsia" w:hAnsi="Trebuchet MS" w:cs="Times New Roman"/>
          <w:lang w:val="ro-RO"/>
        </w:rPr>
      </w:pPr>
      <w:r w:rsidRPr="007368E9">
        <w:rPr>
          <w:rFonts w:ascii="Trebuchet MS" w:eastAsiaTheme="minorEastAsia" w:hAnsi="Trebuchet MS" w:cs="Times New Roman"/>
          <w:lang w:val="ro-RO"/>
        </w:rPr>
        <w:t xml:space="preserve">Uniunea Europeană este uniune economică și politică formată din 28 de state care își deleagă o parte din decizie la nivelul instituțiilor europene dar își păstrează în același timp independența și specificitatea. Delegarea deciziei semnifică faptul că instituțiile europene se ocupă de rezolvarea problemelor comune adoptând politici publice și legi care se aplică în toate țările membre. </w:t>
      </w:r>
    </w:p>
    <w:p w:rsidR="00711622" w:rsidRPr="007368E9" w:rsidRDefault="00711622" w:rsidP="007368E9">
      <w:pPr>
        <w:jc w:val="both"/>
        <w:rPr>
          <w:rFonts w:ascii="Trebuchet MS" w:eastAsiaTheme="minorEastAsia" w:hAnsi="Trebuchet MS" w:cs="Times New Roman"/>
          <w:lang w:val="ro-RO"/>
        </w:rPr>
      </w:pPr>
      <w:r w:rsidRPr="007368E9">
        <w:rPr>
          <w:rFonts w:ascii="Trebuchet MS" w:eastAsiaTheme="minorEastAsia" w:hAnsi="Trebuchet MS" w:cs="Times New Roman"/>
          <w:lang w:val="ro-RO"/>
        </w:rPr>
        <w:t>Activitatea Uniunii Europene este realizată de un sistem instituții supranaționale, independente și interguvernamentale în care sunt reprezentanți din toate statele membre iar deciziile se iau prin negociere</w:t>
      </w:r>
      <w:r w:rsidRPr="007368E9">
        <w:rPr>
          <w:rFonts w:ascii="Trebuchet MS" w:eastAsiaTheme="minorEastAsia" w:hAnsi="Trebuchet MS" w:cs="Times New Roman"/>
          <w:vertAlign w:val="superscript"/>
          <w:lang w:val="ro-RO"/>
        </w:rPr>
        <w:footnoteReference w:id="22"/>
      </w:r>
      <w:r w:rsidRPr="007368E9">
        <w:rPr>
          <w:rFonts w:ascii="Trebuchet MS" w:eastAsiaTheme="minorEastAsia" w:hAnsi="Trebuchet MS" w:cs="Times New Roman"/>
          <w:lang w:val="ro-RO"/>
        </w:rPr>
        <w:t>.</w:t>
      </w:r>
    </w:p>
    <w:p w:rsidR="00711622" w:rsidRPr="007368E9" w:rsidRDefault="00711622" w:rsidP="007368E9">
      <w:pPr>
        <w:jc w:val="both"/>
        <w:rPr>
          <w:rFonts w:ascii="Trebuchet MS" w:eastAsiaTheme="minorEastAsia" w:hAnsi="Trebuchet MS" w:cs="Times New Roman"/>
          <w:lang w:val="ro-RO"/>
        </w:rPr>
      </w:pPr>
      <w:r w:rsidRPr="007368E9">
        <w:rPr>
          <w:rFonts w:ascii="Trebuchet MS" w:eastAsiaTheme="minorEastAsia" w:hAnsi="Trebuchet MS" w:cs="Times New Roman"/>
          <w:lang w:val="ro-RO"/>
        </w:rPr>
        <w:t>Cele mai importante instituții ale UE care au putere de decizie sunt Comisia Europeană, Consiliul European, Consiliul Uniunii Europene, Parlamentul European. Parlamentul European este ales la fiecare 5 ani de cetățenii europeni.</w:t>
      </w:r>
    </w:p>
    <w:p w:rsidR="00711622" w:rsidRPr="007368E9" w:rsidRDefault="00711622" w:rsidP="007368E9">
      <w:pPr>
        <w:jc w:val="both"/>
        <w:rPr>
          <w:rFonts w:ascii="Trebuchet MS" w:eastAsiaTheme="minorEastAsia" w:hAnsi="Trebuchet MS" w:cs="Times New Roman"/>
          <w:lang w:val="ro-RO"/>
        </w:rPr>
      </w:pPr>
      <w:r w:rsidRPr="007368E9">
        <w:rPr>
          <w:rFonts w:ascii="Trebuchet MS" w:eastAsiaTheme="minorEastAsia" w:hAnsi="Trebuchet MS" w:cs="Times New Roman"/>
          <w:b/>
          <w:lang w:val="ro-RO"/>
        </w:rPr>
        <w:t>Comisia Europeană</w:t>
      </w:r>
      <w:r w:rsidRPr="007368E9">
        <w:rPr>
          <w:rFonts w:ascii="Trebuchet MS" w:eastAsiaTheme="minorEastAsia" w:hAnsi="Trebuchet MS" w:cs="Times New Roman"/>
          <w:lang w:val="ro-RO"/>
        </w:rPr>
        <w:t xml:space="preserve"> este o componentă a executivului european (un echivalent al guvernului european) și are rolul de a aplica și monitoriza politicile Uniunii Europene. Comisia Europeană este formată din comisari reprezentând toate statele membre având fiecare un domeniu de responsabilitate.</w:t>
      </w:r>
    </w:p>
    <w:p w:rsidR="00711622" w:rsidRPr="007368E9" w:rsidRDefault="00711622" w:rsidP="007368E9">
      <w:pPr>
        <w:jc w:val="both"/>
        <w:rPr>
          <w:rFonts w:ascii="Trebuchet MS" w:eastAsiaTheme="minorEastAsia" w:hAnsi="Trebuchet MS" w:cs="Times New Roman"/>
          <w:lang w:val="ro-RO"/>
        </w:rPr>
      </w:pPr>
      <w:r w:rsidRPr="007368E9">
        <w:rPr>
          <w:rFonts w:ascii="Trebuchet MS" w:eastAsiaTheme="minorEastAsia" w:hAnsi="Trebuchet MS" w:cs="Times New Roman"/>
          <w:b/>
          <w:lang w:val="ro-RO"/>
        </w:rPr>
        <w:t>Consiliul European</w:t>
      </w:r>
      <w:r w:rsidRPr="007368E9">
        <w:rPr>
          <w:rFonts w:ascii="Trebuchet MS" w:eastAsiaTheme="minorEastAsia" w:hAnsi="Trebuchet MS" w:cs="Times New Roman"/>
          <w:lang w:val="ro-RO"/>
        </w:rPr>
        <w:t xml:space="preserve"> este o altă componentă a executivului european reprezentând un echivalent al președenției colective a Uniunii Europene. În conformitate cu decizia Tratatului de la Lisabona, Consiliul European are rolul de a stabili "direcțiile și priorităților politicilor generale" ale Uniunii și acționează ca un organism strategic cu rol în rezolvarea crizelor</w:t>
      </w:r>
      <w:r w:rsidRPr="007368E9">
        <w:rPr>
          <w:rFonts w:ascii="Trebuchet MS" w:eastAsiaTheme="minorEastAsia" w:hAnsi="Trebuchet MS" w:cs="Times New Roman"/>
          <w:vertAlign w:val="superscript"/>
          <w:lang w:val="ro-RO"/>
        </w:rPr>
        <w:footnoteReference w:id="23"/>
      </w:r>
      <w:r w:rsidRPr="007368E9">
        <w:rPr>
          <w:rFonts w:ascii="Trebuchet MS" w:eastAsiaTheme="minorEastAsia" w:hAnsi="Trebuchet MS" w:cs="Times New Roman"/>
          <w:lang w:val="ro-RO"/>
        </w:rPr>
        <w:t>. Consiliul European este format din șefii de stat și guvern din statele membre ale uniunii alături de Președinte și de Președintele Comisiei (fără drept de vot).</w:t>
      </w:r>
    </w:p>
    <w:p w:rsidR="00711622" w:rsidRPr="007368E9" w:rsidRDefault="00711622" w:rsidP="007368E9">
      <w:pPr>
        <w:jc w:val="both"/>
        <w:rPr>
          <w:rFonts w:ascii="Trebuchet MS" w:eastAsiaTheme="minorEastAsia" w:hAnsi="Trebuchet MS" w:cs="Times New Roman"/>
          <w:lang w:val="ro-RO"/>
        </w:rPr>
      </w:pPr>
      <w:r w:rsidRPr="007368E9">
        <w:rPr>
          <w:rFonts w:ascii="Trebuchet MS" w:eastAsiaTheme="minorEastAsia" w:hAnsi="Trebuchet MS" w:cs="Times New Roman"/>
          <w:b/>
          <w:lang w:val="ro-RO"/>
        </w:rPr>
        <w:t>Consiliul Uniunii Europene</w:t>
      </w:r>
      <w:r w:rsidRPr="007368E9">
        <w:rPr>
          <w:rFonts w:ascii="Trebuchet MS" w:eastAsiaTheme="minorEastAsia" w:hAnsi="Trebuchet MS" w:cs="Times New Roman"/>
          <w:lang w:val="ro-RO"/>
        </w:rPr>
        <w:t xml:space="preserve"> este cel mai important for decizional al Uniunii Europene. El are rolul de a negocia și adopta legislația Uniunii Europene, de a coordona politicile statelor membre, de a dezvolta politica externă și de securitate a Uniunii, de a încheia acorduri internaționale și de a adopta bugetul. Consiliul este compus în diferite componențe in funcție de domeniul de discuție din 28 de miniștri naționali, unul din fiecare stat.</w:t>
      </w:r>
    </w:p>
    <w:p w:rsidR="00711622" w:rsidRPr="007368E9" w:rsidRDefault="00711622" w:rsidP="007368E9">
      <w:pPr>
        <w:jc w:val="both"/>
        <w:rPr>
          <w:rFonts w:ascii="Trebuchet MS" w:eastAsiaTheme="minorEastAsia" w:hAnsi="Trebuchet MS" w:cs="Times New Roman"/>
          <w:lang w:val="ro-RO"/>
        </w:rPr>
      </w:pPr>
      <w:r w:rsidRPr="007368E9">
        <w:rPr>
          <w:rFonts w:ascii="Trebuchet MS" w:eastAsiaTheme="minorEastAsia" w:hAnsi="Trebuchet MS" w:cs="Times New Roman"/>
          <w:b/>
          <w:lang w:val="ro-RO"/>
        </w:rPr>
        <w:t>Parlamentul European</w:t>
      </w:r>
      <w:r w:rsidRPr="007368E9">
        <w:rPr>
          <w:rFonts w:ascii="Trebuchet MS" w:eastAsiaTheme="minorEastAsia" w:hAnsi="Trebuchet MS" w:cs="Times New Roman"/>
          <w:lang w:val="ro-RO"/>
        </w:rPr>
        <w:t xml:space="preserve"> reprezintă puterea legislativă alături de Consiliul Uniunii Europene fiind compus din 751 de deputați aleși în mod direct de către cetățenii europeni. Prin decizia </w:t>
      </w:r>
      <w:r w:rsidRPr="007368E9">
        <w:rPr>
          <w:rFonts w:ascii="Trebuchet MS" w:eastAsiaTheme="minorEastAsia" w:hAnsi="Trebuchet MS" w:cs="Times New Roman"/>
          <w:lang w:val="ro-RO"/>
        </w:rPr>
        <w:lastRenderedPageBreak/>
        <w:t>Tratatului de la Mastricht completată de Tratatatul de la Lisabona, Parlamentul European a primit dreptul la inițiativă legislativă având dreptul să ceară Comisiei să-i fie prezentată o propunere. Parlamentul European exercită rolul de colegislator, având, împreună cu Consiliul, competența de a adopta și modifica propunerile legislative și de a adopta bugetul Uniunii. De asemenea, el supraveghează activitatea Comisiei și a celorlalte organisme europene și cooperează cu parlamentele naționale din țările UE, care își aduc și ele contribuția.</w:t>
      </w:r>
    </w:p>
    <w:p w:rsidR="00711622" w:rsidRPr="007368E9" w:rsidRDefault="00711622" w:rsidP="007368E9">
      <w:pPr>
        <w:jc w:val="both"/>
        <w:rPr>
          <w:rFonts w:ascii="Trebuchet MS" w:eastAsiaTheme="minorEastAsia" w:hAnsi="Trebuchet MS" w:cs="Times New Roman"/>
          <w:lang w:val="ro-RO"/>
        </w:rPr>
      </w:pPr>
    </w:p>
    <w:p w:rsidR="00711622" w:rsidRPr="007368E9" w:rsidRDefault="00711622" w:rsidP="007368E9">
      <w:pPr>
        <w:jc w:val="both"/>
        <w:rPr>
          <w:rFonts w:ascii="Trebuchet MS" w:eastAsiaTheme="minorEastAsia" w:hAnsi="Trebuchet MS" w:cs="Times New Roman"/>
          <w:b/>
          <w:lang w:val="ro-RO"/>
        </w:rPr>
      </w:pPr>
      <w:r w:rsidRPr="007368E9">
        <w:rPr>
          <w:rFonts w:ascii="Trebuchet MS" w:eastAsiaTheme="minorEastAsia" w:hAnsi="Trebuchet MS" w:cs="Times New Roman"/>
          <w:b/>
          <w:lang w:val="ro-RO"/>
        </w:rPr>
        <w:t>Legislaţia comunitară</w:t>
      </w:r>
    </w:p>
    <w:p w:rsidR="00711622" w:rsidRPr="007368E9" w:rsidRDefault="00711622" w:rsidP="007368E9">
      <w:pPr>
        <w:jc w:val="both"/>
        <w:rPr>
          <w:rFonts w:ascii="Trebuchet MS" w:eastAsiaTheme="minorEastAsia" w:hAnsi="Trebuchet MS" w:cs="Times New Roman"/>
          <w:lang w:val="ro-RO"/>
        </w:rPr>
      </w:pPr>
      <w:r w:rsidRPr="007368E9">
        <w:rPr>
          <w:rFonts w:ascii="Trebuchet MS" w:eastAsiaTheme="minorEastAsia" w:hAnsi="Trebuchet MS" w:cs="Times New Roman"/>
          <w:lang w:val="ro-RO"/>
        </w:rPr>
        <w:t>Legislaţia comunitară cuprinde:</w:t>
      </w:r>
    </w:p>
    <w:p w:rsidR="00711622" w:rsidRPr="007368E9" w:rsidRDefault="00711622" w:rsidP="007368E9">
      <w:pPr>
        <w:numPr>
          <w:ilvl w:val="0"/>
          <w:numId w:val="24"/>
        </w:numPr>
        <w:tabs>
          <w:tab w:val="left" w:pos="284"/>
        </w:tabs>
        <w:spacing w:after="160"/>
        <w:ind w:left="0" w:firstLine="0"/>
        <w:contextualSpacing/>
        <w:jc w:val="both"/>
        <w:rPr>
          <w:rFonts w:ascii="Trebuchet MS" w:hAnsi="Trebuchet MS" w:cs="Times New Roman"/>
          <w:lang w:val="ro-RO"/>
        </w:rPr>
      </w:pPr>
      <w:r w:rsidRPr="007368E9">
        <w:rPr>
          <w:rFonts w:ascii="Trebuchet MS" w:hAnsi="Trebuchet MS" w:cs="Times New Roman"/>
          <w:b/>
          <w:lang w:val="ro-RO"/>
        </w:rPr>
        <w:t>Regulamente</w:t>
      </w:r>
      <w:r w:rsidRPr="007368E9">
        <w:rPr>
          <w:rFonts w:ascii="Trebuchet MS" w:hAnsi="Trebuchet MS" w:cs="Times New Roman"/>
          <w:lang w:val="ro-RO"/>
        </w:rPr>
        <w:t>: reprezintă legislaţia europeană care se aplică obligatoriu în toate statele membre;</w:t>
      </w:r>
    </w:p>
    <w:p w:rsidR="00711622" w:rsidRPr="007368E9" w:rsidRDefault="00711622" w:rsidP="007368E9">
      <w:pPr>
        <w:numPr>
          <w:ilvl w:val="0"/>
          <w:numId w:val="24"/>
        </w:numPr>
        <w:tabs>
          <w:tab w:val="left" w:pos="284"/>
        </w:tabs>
        <w:spacing w:after="160"/>
        <w:ind w:left="0" w:firstLine="0"/>
        <w:contextualSpacing/>
        <w:jc w:val="both"/>
        <w:rPr>
          <w:rFonts w:ascii="Trebuchet MS" w:hAnsi="Trebuchet MS" w:cs="Times New Roman"/>
          <w:lang w:val="ro-RO"/>
        </w:rPr>
      </w:pPr>
      <w:r w:rsidRPr="007368E9">
        <w:rPr>
          <w:rFonts w:ascii="Trebuchet MS" w:hAnsi="Trebuchet MS" w:cs="Times New Roman"/>
          <w:b/>
          <w:lang w:val="ro-RO"/>
        </w:rPr>
        <w:t>Directive:</w:t>
      </w:r>
      <w:r w:rsidRPr="007368E9">
        <w:rPr>
          <w:rFonts w:ascii="Trebuchet MS" w:hAnsi="Trebuchet MS" w:cs="Times New Roman"/>
          <w:lang w:val="ro-RO"/>
        </w:rPr>
        <w:t xml:space="preserve"> stabilesc principiile de bază care trebuie urmărite de către statele membre dar lasă la nivelul acestora punerea în aplicare prin legi naţionale;</w:t>
      </w:r>
    </w:p>
    <w:p w:rsidR="00711622" w:rsidRPr="007368E9" w:rsidRDefault="00711622" w:rsidP="007368E9">
      <w:pPr>
        <w:numPr>
          <w:ilvl w:val="0"/>
          <w:numId w:val="24"/>
        </w:numPr>
        <w:tabs>
          <w:tab w:val="left" w:pos="284"/>
        </w:tabs>
        <w:spacing w:after="160"/>
        <w:ind w:left="0" w:firstLine="0"/>
        <w:contextualSpacing/>
        <w:jc w:val="both"/>
        <w:rPr>
          <w:rFonts w:ascii="Trebuchet MS" w:hAnsi="Trebuchet MS" w:cs="Times New Roman"/>
          <w:lang w:val="ro-RO"/>
        </w:rPr>
      </w:pPr>
      <w:r w:rsidRPr="007368E9">
        <w:rPr>
          <w:rFonts w:ascii="Trebuchet MS" w:hAnsi="Trebuchet MS" w:cs="Times New Roman"/>
          <w:b/>
          <w:lang w:val="ro-RO"/>
        </w:rPr>
        <w:t>Decizii:</w:t>
      </w:r>
      <w:r w:rsidRPr="007368E9">
        <w:rPr>
          <w:rFonts w:ascii="Trebuchet MS" w:hAnsi="Trebuchet MS" w:cs="Times New Roman"/>
          <w:lang w:val="ro-RO"/>
        </w:rPr>
        <w:t xml:space="preserve"> reprezintă hotărâri în anumite domenii care se aplică exclusiv anumitor persoane sau organizaţii menţionate în textul deciziei.</w:t>
      </w:r>
    </w:p>
    <w:p w:rsidR="00711622" w:rsidRPr="007368E9" w:rsidRDefault="00711622" w:rsidP="007368E9">
      <w:pPr>
        <w:tabs>
          <w:tab w:val="left" w:pos="284"/>
        </w:tabs>
        <w:jc w:val="both"/>
        <w:rPr>
          <w:rFonts w:ascii="Trebuchet MS" w:eastAsiaTheme="minorEastAsia" w:hAnsi="Trebuchet MS" w:cs="Times New Roman"/>
          <w:lang w:val="ro-RO"/>
        </w:rPr>
      </w:pPr>
      <w:r w:rsidRPr="007368E9">
        <w:rPr>
          <w:rFonts w:ascii="Trebuchet MS" w:eastAsiaTheme="minorEastAsia" w:hAnsi="Trebuchet MS" w:cs="Times New Roman"/>
          <w:lang w:val="ro-RO"/>
        </w:rPr>
        <w:t>Parlamentul European împarte competenţa legislativă cu Consiliul Uniunii Europene prin procedura de codecizie care a fost introdusă prin tratatul de la Maastricht privind Uniunea Europeană (1992) şi a fost extinsă şi eficientizată prin Tratatul de la Amsterdam (1999). Prin intrarea în vigoare a Tratatului de la Lisabona la 1 decembrie 2009, procedura legislativă ordinară a devenit principala procedură legislativă a sistemului decizionala al Uniunii Europene. Astfel Parlamentul European şi Consiliul Uniunii Europene prin procedura legislativă ordinară au aceiaşi importanţă într-o gamă largă de domenii (guvernanţă economică, imigrare, energie, transport, mediu, protecţia consumatorilor).</w:t>
      </w:r>
    </w:p>
    <w:p w:rsidR="00711622" w:rsidRPr="007368E9" w:rsidRDefault="00711622" w:rsidP="007368E9">
      <w:pPr>
        <w:tabs>
          <w:tab w:val="left" w:pos="284"/>
        </w:tabs>
        <w:jc w:val="both"/>
        <w:rPr>
          <w:rFonts w:ascii="Trebuchet MS" w:eastAsiaTheme="minorEastAsia" w:hAnsi="Trebuchet MS" w:cs="Times New Roman"/>
          <w:lang w:val="ro-RO"/>
        </w:rPr>
      </w:pPr>
      <w:r w:rsidRPr="000D3DC7">
        <w:rPr>
          <w:rFonts w:ascii="Trebuchet MS" w:eastAsiaTheme="minorEastAsia" w:hAnsi="Trebuchet MS" w:cs="Times New Roman"/>
          <w:u w:val="single"/>
          <w:lang w:val="ro-RO"/>
        </w:rPr>
        <w:t>Procedura legislativă la nivelul Uniunii Europene</w:t>
      </w:r>
      <w:r w:rsidRPr="007368E9">
        <w:rPr>
          <w:rFonts w:ascii="Trebuchet MS" w:eastAsiaTheme="minorEastAsia" w:hAnsi="Trebuchet MS" w:cs="Times New Roman"/>
          <w:lang w:val="ro-RO"/>
        </w:rPr>
        <w:t xml:space="preserve"> cuprinde următorii paşi:</w:t>
      </w:r>
    </w:p>
    <w:p w:rsidR="00711622" w:rsidRPr="007368E9" w:rsidRDefault="00711622" w:rsidP="007368E9">
      <w:pPr>
        <w:numPr>
          <w:ilvl w:val="0"/>
          <w:numId w:val="25"/>
        </w:numPr>
        <w:tabs>
          <w:tab w:val="left" w:pos="284"/>
        </w:tabs>
        <w:spacing w:after="160"/>
        <w:ind w:left="0" w:firstLine="0"/>
        <w:contextualSpacing/>
        <w:jc w:val="both"/>
        <w:rPr>
          <w:rFonts w:ascii="Trebuchet MS" w:hAnsi="Trebuchet MS" w:cs="Times New Roman"/>
          <w:lang w:val="ro-RO"/>
        </w:rPr>
      </w:pPr>
      <w:r w:rsidRPr="007368E9">
        <w:rPr>
          <w:rFonts w:ascii="Trebuchet MS" w:hAnsi="Trebuchet MS" w:cs="Times New Roman"/>
          <w:lang w:val="ro-RO"/>
        </w:rPr>
        <w:t>Comisia trimite propunerea sa Parlamentului şi Consiliului;</w:t>
      </w:r>
    </w:p>
    <w:p w:rsidR="00711622" w:rsidRPr="007368E9" w:rsidRDefault="00711622" w:rsidP="007368E9">
      <w:pPr>
        <w:numPr>
          <w:ilvl w:val="0"/>
          <w:numId w:val="25"/>
        </w:numPr>
        <w:tabs>
          <w:tab w:val="left" w:pos="284"/>
        </w:tabs>
        <w:spacing w:after="160"/>
        <w:ind w:left="0" w:firstLine="0"/>
        <w:contextualSpacing/>
        <w:jc w:val="both"/>
        <w:rPr>
          <w:rFonts w:ascii="Trebuchet MS" w:hAnsi="Trebuchet MS" w:cs="Times New Roman"/>
          <w:lang w:val="ro-RO"/>
        </w:rPr>
      </w:pPr>
      <w:r w:rsidRPr="007368E9">
        <w:rPr>
          <w:rFonts w:ascii="Trebuchet MS" w:hAnsi="Trebuchet MS" w:cs="Times New Roman"/>
          <w:lang w:val="ro-RO"/>
        </w:rPr>
        <w:t>Cele două instituţii o examinează şi o discută în două lecturi succesive;</w:t>
      </w:r>
    </w:p>
    <w:p w:rsidR="00711622" w:rsidRPr="007368E9" w:rsidRDefault="00711622" w:rsidP="007368E9">
      <w:pPr>
        <w:numPr>
          <w:ilvl w:val="0"/>
          <w:numId w:val="25"/>
        </w:numPr>
        <w:tabs>
          <w:tab w:val="left" w:pos="284"/>
        </w:tabs>
        <w:spacing w:after="160"/>
        <w:ind w:left="0" w:firstLine="0"/>
        <w:contextualSpacing/>
        <w:jc w:val="both"/>
        <w:rPr>
          <w:rFonts w:ascii="Trebuchet MS" w:hAnsi="Trebuchet MS" w:cs="Times New Roman"/>
          <w:lang w:val="ro-RO"/>
        </w:rPr>
      </w:pPr>
      <w:r w:rsidRPr="007368E9">
        <w:rPr>
          <w:rFonts w:ascii="Trebuchet MS" w:hAnsi="Trebuchet MS" w:cs="Times New Roman"/>
          <w:lang w:val="ro-RO"/>
        </w:rPr>
        <w:t>Dacă nu ajung la un acord, după a doua lectură propunerea este trimisă unui comitet de conciliere format dintr-un număr egal de repreyentanţi ai Consiliului şi ai Parlamentului,</w:t>
      </w:r>
    </w:p>
    <w:p w:rsidR="00711622" w:rsidRPr="007368E9" w:rsidRDefault="00711622" w:rsidP="007368E9">
      <w:pPr>
        <w:numPr>
          <w:ilvl w:val="0"/>
          <w:numId w:val="25"/>
        </w:numPr>
        <w:tabs>
          <w:tab w:val="left" w:pos="284"/>
        </w:tabs>
        <w:spacing w:after="160"/>
        <w:ind w:left="0" w:firstLine="0"/>
        <w:contextualSpacing/>
        <w:jc w:val="both"/>
        <w:rPr>
          <w:rFonts w:ascii="Trebuchet MS" w:hAnsi="Trebuchet MS" w:cs="Times New Roman"/>
          <w:lang w:val="ro-RO"/>
        </w:rPr>
      </w:pPr>
      <w:r w:rsidRPr="007368E9">
        <w:rPr>
          <w:rFonts w:ascii="Trebuchet MS" w:hAnsi="Trebuchet MS" w:cs="Times New Roman"/>
          <w:lang w:val="ro-RO"/>
        </w:rPr>
        <w:t>Reprezentanţii Comisiei asistă la întâlnirile Comitetului şi participă la discuţii;</w:t>
      </w:r>
    </w:p>
    <w:p w:rsidR="00711622" w:rsidRPr="007368E9" w:rsidRDefault="00711622" w:rsidP="007368E9">
      <w:pPr>
        <w:numPr>
          <w:ilvl w:val="0"/>
          <w:numId w:val="25"/>
        </w:numPr>
        <w:tabs>
          <w:tab w:val="left" w:pos="284"/>
        </w:tabs>
        <w:spacing w:after="160"/>
        <w:ind w:left="0" w:firstLine="0"/>
        <w:contextualSpacing/>
        <w:jc w:val="both"/>
        <w:rPr>
          <w:rFonts w:ascii="Trebuchet MS" w:hAnsi="Trebuchet MS" w:cs="Times New Roman"/>
          <w:lang w:val="ro-RO"/>
        </w:rPr>
      </w:pPr>
      <w:r w:rsidRPr="007368E9">
        <w:rPr>
          <w:rFonts w:ascii="Trebuchet MS" w:hAnsi="Trebuchet MS" w:cs="Times New Roman"/>
          <w:lang w:val="ro-RO"/>
        </w:rPr>
        <w:t>De îndată ce Comitetul ajunge la un acord, textul convenit este trimis Parlamentului European şi Consiliului pentru o a treia lectură astfel încît acesta să poată fi adoptat ca text legislativ;</w:t>
      </w:r>
    </w:p>
    <w:p w:rsidR="00711622" w:rsidRPr="007368E9" w:rsidRDefault="00711622" w:rsidP="007368E9">
      <w:pPr>
        <w:numPr>
          <w:ilvl w:val="0"/>
          <w:numId w:val="25"/>
        </w:numPr>
        <w:tabs>
          <w:tab w:val="left" w:pos="284"/>
        </w:tabs>
        <w:spacing w:after="160"/>
        <w:ind w:left="0" w:firstLine="0"/>
        <w:contextualSpacing/>
        <w:jc w:val="both"/>
        <w:rPr>
          <w:rFonts w:ascii="Trebuchet MS" w:hAnsi="Trebuchet MS" w:cs="Times New Roman"/>
          <w:lang w:val="ro-RO"/>
        </w:rPr>
      </w:pPr>
      <w:r w:rsidRPr="007368E9">
        <w:rPr>
          <w:rFonts w:ascii="Trebuchet MS" w:hAnsi="Trebuchet MS" w:cs="Times New Roman"/>
          <w:lang w:val="ro-RO"/>
        </w:rPr>
        <w:t>Acordul final al celor două instituţii este indispensabil pentru adoptarea textului;</w:t>
      </w:r>
    </w:p>
    <w:p w:rsidR="00711622" w:rsidRPr="007368E9" w:rsidRDefault="00711622" w:rsidP="007368E9">
      <w:pPr>
        <w:numPr>
          <w:ilvl w:val="0"/>
          <w:numId w:val="25"/>
        </w:numPr>
        <w:tabs>
          <w:tab w:val="left" w:pos="284"/>
        </w:tabs>
        <w:spacing w:after="160"/>
        <w:ind w:left="0" w:firstLine="0"/>
        <w:contextualSpacing/>
        <w:jc w:val="both"/>
        <w:rPr>
          <w:rFonts w:ascii="Trebuchet MS" w:hAnsi="Trebuchet MS" w:cs="Times New Roman"/>
          <w:lang w:val="ro-RO"/>
        </w:rPr>
      </w:pPr>
      <w:r w:rsidRPr="007368E9">
        <w:rPr>
          <w:rFonts w:ascii="Trebuchet MS" w:hAnsi="Trebuchet MS" w:cs="Times New Roman"/>
          <w:lang w:val="ro-RO"/>
        </w:rPr>
        <w:t>Chiar şi în cazul unui acord între cele două instituţii parlamentul European poate respinge proiectul depus cu majoritate de voturi.</w:t>
      </w:r>
    </w:p>
    <w:p w:rsidR="00711622" w:rsidRPr="007368E9" w:rsidRDefault="00711622" w:rsidP="007368E9">
      <w:pPr>
        <w:tabs>
          <w:tab w:val="left" w:pos="284"/>
        </w:tabs>
        <w:spacing w:after="160"/>
        <w:contextualSpacing/>
        <w:jc w:val="both"/>
        <w:rPr>
          <w:rFonts w:ascii="Trebuchet MS" w:hAnsi="Trebuchet MS" w:cs="Times New Roman"/>
          <w:lang w:val="ro-RO"/>
        </w:rPr>
      </w:pPr>
    </w:p>
    <w:tbl>
      <w:tblPr>
        <w:tblStyle w:val="TableGrid3"/>
        <w:tblW w:w="0" w:type="auto"/>
        <w:tblLook w:val="04A0" w:firstRow="1" w:lastRow="0" w:firstColumn="1" w:lastColumn="0" w:noHBand="0" w:noVBand="1"/>
      </w:tblPr>
      <w:tblGrid>
        <w:gridCol w:w="9603"/>
      </w:tblGrid>
      <w:tr w:rsidR="00711622" w:rsidRPr="007368E9" w:rsidTr="00F83490">
        <w:tc>
          <w:tcPr>
            <w:tcW w:w="9629" w:type="dxa"/>
          </w:tcPr>
          <w:p w:rsidR="00711622" w:rsidRPr="007368E9" w:rsidRDefault="00711622" w:rsidP="007368E9">
            <w:pPr>
              <w:tabs>
                <w:tab w:val="left" w:pos="284"/>
              </w:tabs>
              <w:spacing w:after="160" w:line="276" w:lineRule="auto"/>
              <w:contextualSpacing/>
              <w:jc w:val="both"/>
              <w:rPr>
                <w:rFonts w:ascii="Trebuchet MS" w:hAnsi="Trebuchet MS" w:cs="Times New Roman"/>
                <w:lang w:val="ro-RO"/>
              </w:rPr>
            </w:pPr>
            <w:r w:rsidRPr="007368E9">
              <w:rPr>
                <w:rFonts w:ascii="Trebuchet MS" w:hAnsi="Trebuchet MS" w:cs="Times New Roman"/>
                <w:b/>
                <w:lang w:val="ro-RO"/>
              </w:rPr>
              <w:t>De reţinut:</w:t>
            </w:r>
            <w:r w:rsidRPr="007368E9">
              <w:rPr>
                <w:rFonts w:ascii="Trebuchet MS" w:hAnsi="Trebuchet MS" w:cs="Times New Roman"/>
                <w:lang w:val="ro-RO"/>
              </w:rPr>
              <w:t xml:space="preserve"> </w:t>
            </w:r>
            <w:r w:rsidRPr="007368E9">
              <w:rPr>
                <w:rFonts w:ascii="Trebuchet MS" w:hAnsi="Trebuchet MS" w:cs="Times New Roman"/>
                <w:i/>
                <w:lang w:val="ro-RO"/>
              </w:rPr>
              <w:t>Uniunea nu poate lua decizii decât în cadrul competenţelor care îi sunt încredinţate de tratate, asupra cărora statele membre şi-au dat acordul prin ratificarea lor pe calea referendumului sau prin procedura parlamentară.</w:t>
            </w:r>
          </w:p>
        </w:tc>
      </w:tr>
    </w:tbl>
    <w:p w:rsidR="00711622" w:rsidRPr="007368E9" w:rsidRDefault="00711622" w:rsidP="007368E9">
      <w:pPr>
        <w:tabs>
          <w:tab w:val="left" w:pos="284"/>
        </w:tabs>
        <w:spacing w:after="160"/>
        <w:contextualSpacing/>
        <w:jc w:val="both"/>
        <w:rPr>
          <w:rFonts w:ascii="Trebuchet MS" w:hAnsi="Trebuchet MS" w:cs="Times New Roman"/>
          <w:lang w:val="ro-RO"/>
        </w:rPr>
      </w:pPr>
    </w:p>
    <w:p w:rsidR="00711622" w:rsidRPr="007368E9" w:rsidRDefault="00711622" w:rsidP="007368E9">
      <w:pPr>
        <w:tabs>
          <w:tab w:val="left" w:pos="284"/>
        </w:tabs>
        <w:spacing w:after="160"/>
        <w:contextualSpacing/>
        <w:jc w:val="both"/>
        <w:rPr>
          <w:rFonts w:ascii="Trebuchet MS" w:hAnsi="Trebuchet MS" w:cs="Times New Roman"/>
          <w:lang w:val="ro-RO"/>
        </w:rPr>
      </w:pPr>
      <w:r w:rsidRPr="007368E9">
        <w:rPr>
          <w:rFonts w:ascii="Trebuchet MS" w:hAnsi="Trebuchet MS" w:cs="Times New Roman"/>
          <w:lang w:val="ro-RO"/>
        </w:rPr>
        <w:t xml:space="preserve">Procesul decizional începe cu o propunere legislativă din partea Comisiei Europene care este trimisă Parlamentului European şi Comisiei Europene. Propunerea este pusă la dispoziţia parlamentelor statelor membre. În termen de 8 săptămâni parlamentele naţionale pot trimite preşedinţilor Comisiei Europene, Consiliului European şi Parlamentului European un aviz </w:t>
      </w:r>
      <w:r w:rsidRPr="007368E9">
        <w:rPr>
          <w:rFonts w:ascii="Trebuchet MS" w:hAnsi="Trebuchet MS" w:cs="Times New Roman"/>
          <w:lang w:val="ro-RO"/>
        </w:rPr>
        <w:lastRenderedPageBreak/>
        <w:t>motivat în care se precizează dacă respectivul proiect de lege respectă sau nu principiul subsidiarităţii.</w:t>
      </w:r>
    </w:p>
    <w:p w:rsidR="00711622" w:rsidRPr="007368E9" w:rsidRDefault="00711622" w:rsidP="007368E9">
      <w:pPr>
        <w:tabs>
          <w:tab w:val="left" w:pos="284"/>
        </w:tabs>
        <w:spacing w:after="160"/>
        <w:contextualSpacing/>
        <w:jc w:val="both"/>
        <w:rPr>
          <w:rFonts w:ascii="Trebuchet MS" w:hAnsi="Trebuchet MS" w:cs="Times New Roman"/>
          <w:lang w:val="ro-RO"/>
        </w:rPr>
      </w:pPr>
      <w:r w:rsidRPr="007368E9">
        <w:rPr>
          <w:rFonts w:ascii="Trebuchet MS" w:hAnsi="Trebuchet MS" w:cs="Times New Roman"/>
          <w:lang w:val="ro-RO"/>
        </w:rPr>
        <w:t>În anumite situaţii, Consiliul Uniunii Europene poate decide singur. Există şi alte instituţii care joacă un rol în acest proces.</w:t>
      </w:r>
    </w:p>
    <w:p w:rsidR="00711622" w:rsidRPr="007368E9" w:rsidRDefault="00711622" w:rsidP="007368E9">
      <w:pPr>
        <w:tabs>
          <w:tab w:val="left" w:pos="284"/>
        </w:tabs>
        <w:spacing w:after="160"/>
        <w:contextualSpacing/>
        <w:jc w:val="both"/>
        <w:rPr>
          <w:rFonts w:ascii="Trebuchet MS" w:hAnsi="Trebuchet MS" w:cs="Times New Roman"/>
          <w:lang w:val="ro-RO"/>
        </w:rPr>
      </w:pPr>
    </w:p>
    <w:p w:rsidR="00711622" w:rsidRPr="007368E9" w:rsidRDefault="00711622" w:rsidP="007368E9">
      <w:pPr>
        <w:tabs>
          <w:tab w:val="left" w:pos="284"/>
        </w:tabs>
        <w:spacing w:after="160"/>
        <w:contextualSpacing/>
        <w:jc w:val="both"/>
        <w:rPr>
          <w:rFonts w:ascii="Trebuchet MS" w:hAnsi="Trebuchet MS" w:cs="Times New Roman"/>
          <w:b/>
          <w:lang w:val="ro-RO"/>
        </w:rPr>
      </w:pPr>
      <w:r w:rsidRPr="007368E9">
        <w:rPr>
          <w:rFonts w:ascii="Trebuchet MS" w:hAnsi="Trebuchet MS" w:cs="Times New Roman"/>
          <w:b/>
          <w:lang w:val="ro-RO"/>
        </w:rPr>
        <w:t>Prima lectură</w:t>
      </w:r>
    </w:p>
    <w:p w:rsidR="00711622" w:rsidRPr="007368E9" w:rsidRDefault="00711622" w:rsidP="007368E9">
      <w:pPr>
        <w:tabs>
          <w:tab w:val="left" w:pos="284"/>
        </w:tabs>
        <w:spacing w:after="160"/>
        <w:contextualSpacing/>
        <w:jc w:val="both"/>
        <w:rPr>
          <w:rFonts w:ascii="Trebuchet MS" w:hAnsi="Trebuchet MS" w:cs="Times New Roman"/>
          <w:lang w:val="ro-RO"/>
        </w:rPr>
      </w:pPr>
      <w:r w:rsidRPr="007368E9">
        <w:rPr>
          <w:rFonts w:ascii="Trebuchet MS" w:hAnsi="Trebuchet MS" w:cs="Times New Roman"/>
          <w:lang w:val="ro-RO"/>
        </w:rPr>
        <w:t>Parlamentul European analizează propunerea Comisiei Europene şi adoptă la prima lectură o poziţie faţă de aceasta. Pentru prima lectură nu există un termen specificat.</w:t>
      </w:r>
    </w:p>
    <w:p w:rsidR="00711622" w:rsidRPr="007368E9" w:rsidRDefault="00711622" w:rsidP="007368E9">
      <w:pPr>
        <w:tabs>
          <w:tab w:val="left" w:pos="284"/>
        </w:tabs>
        <w:spacing w:after="160"/>
        <w:contextualSpacing/>
        <w:jc w:val="both"/>
        <w:rPr>
          <w:rFonts w:ascii="Trebuchet MS" w:hAnsi="Trebuchet MS" w:cs="Times New Roman"/>
          <w:lang w:val="ro-RO"/>
        </w:rPr>
      </w:pPr>
      <w:r w:rsidRPr="007368E9">
        <w:rPr>
          <w:rFonts w:ascii="Trebuchet MS" w:hAnsi="Trebuchet MS" w:cs="Times New Roman"/>
          <w:lang w:val="ro-RO"/>
        </w:rPr>
        <w:t>Raportorul Parlamentului European pregăteşte un proiect de raport care este trimis pentru discutare grupurilor politice. Proiectul este apoi analizat şi modificat în comisiile de specialitate ale PE. Mai departe Parlamentul European adoptă prin majoritate simplă poziţia sa cu privire la propunere cu sau fără amendamente.</w:t>
      </w:r>
    </w:p>
    <w:p w:rsidR="00711622" w:rsidRPr="007368E9" w:rsidRDefault="00711622" w:rsidP="007368E9">
      <w:pPr>
        <w:tabs>
          <w:tab w:val="left" w:pos="284"/>
        </w:tabs>
        <w:spacing w:after="160"/>
        <w:contextualSpacing/>
        <w:jc w:val="both"/>
        <w:rPr>
          <w:rFonts w:ascii="Trebuchet MS" w:hAnsi="Trebuchet MS" w:cs="Times New Roman"/>
          <w:lang w:val="ro-RO"/>
        </w:rPr>
      </w:pPr>
      <w:r w:rsidRPr="007368E9">
        <w:rPr>
          <w:rFonts w:ascii="Trebuchet MS" w:hAnsi="Trebuchet MS" w:cs="Times New Roman"/>
          <w:lang w:val="ro-RO"/>
        </w:rPr>
        <w:t>În cazul în care Parlamentul European adoptă propunerea legislativă fără amendamente iar Consiliul Europei acceptă de asemenea propunerea, propunerea este adoptată cu majoritate calificată de către forul legislativ european şi apoi este semnat de preşedinţii celor două instituţii (Consiliul Europei, Parlamentul European).</w:t>
      </w:r>
    </w:p>
    <w:p w:rsidR="00711622" w:rsidRPr="007368E9" w:rsidRDefault="00711622" w:rsidP="007368E9">
      <w:pPr>
        <w:tabs>
          <w:tab w:val="left" w:pos="284"/>
        </w:tabs>
        <w:spacing w:after="160"/>
        <w:contextualSpacing/>
        <w:jc w:val="both"/>
        <w:rPr>
          <w:rFonts w:ascii="Trebuchet MS" w:hAnsi="Trebuchet MS" w:cs="Times New Roman"/>
          <w:lang w:val="ro-RO"/>
        </w:rPr>
      </w:pPr>
      <w:r w:rsidRPr="007368E9">
        <w:rPr>
          <w:rFonts w:ascii="Trebuchet MS" w:hAnsi="Trebuchet MS" w:cs="Times New Roman"/>
          <w:lang w:val="ro-RO"/>
        </w:rPr>
        <w:t>În cazul în care Parlamentul adoptă poziţia sa cu amendamente iar Consiliul adoptă toate amendamentele fără nici o modificare, actul este adoptat de către Consiliu cu majoritate calificată apoi este semnat de către preşedintele acestuia şi publicat.</w:t>
      </w:r>
    </w:p>
    <w:p w:rsidR="00711622" w:rsidRPr="007368E9" w:rsidRDefault="00711622" w:rsidP="007368E9">
      <w:pPr>
        <w:tabs>
          <w:tab w:val="left" w:pos="284"/>
        </w:tabs>
        <w:spacing w:after="160"/>
        <w:contextualSpacing/>
        <w:jc w:val="both"/>
        <w:rPr>
          <w:rFonts w:ascii="Trebuchet MS" w:hAnsi="Trebuchet MS" w:cs="Times New Roman"/>
          <w:lang w:val="ro-RO"/>
        </w:rPr>
      </w:pPr>
      <w:r w:rsidRPr="007368E9">
        <w:rPr>
          <w:rFonts w:ascii="Trebuchet MS" w:hAnsi="Trebuchet MS" w:cs="Times New Roman"/>
          <w:lang w:val="ro-RO"/>
        </w:rPr>
        <w:t>În situaţia în care Consiliul nu acceptă toate amendamentele propuse de parlament sau le respinge, acesta adoptă o poziţie proprie cu majoritate calificată şi le transmite Parlamentului pentru a doua lectură. Consiliul va informa Parlamentul cu privire la motivaţia poziţiei proprii. La rândul său, Comisia Europeană informează parlamentul cu privire la avizul său pentru proiectul legislativ.</w:t>
      </w:r>
    </w:p>
    <w:p w:rsidR="00711622" w:rsidRPr="007368E9" w:rsidRDefault="00711622" w:rsidP="007368E9">
      <w:pPr>
        <w:tabs>
          <w:tab w:val="left" w:pos="284"/>
        </w:tabs>
        <w:spacing w:after="160"/>
        <w:contextualSpacing/>
        <w:jc w:val="both"/>
        <w:rPr>
          <w:rFonts w:ascii="Trebuchet MS" w:hAnsi="Trebuchet MS" w:cs="Times New Roman"/>
          <w:lang w:val="ro-RO"/>
        </w:rPr>
      </w:pPr>
    </w:p>
    <w:p w:rsidR="00711622" w:rsidRPr="007368E9" w:rsidRDefault="00711622" w:rsidP="007368E9">
      <w:pPr>
        <w:tabs>
          <w:tab w:val="left" w:pos="284"/>
        </w:tabs>
        <w:spacing w:after="160"/>
        <w:contextualSpacing/>
        <w:jc w:val="both"/>
        <w:rPr>
          <w:rFonts w:ascii="Trebuchet MS" w:hAnsi="Trebuchet MS" w:cs="Times New Roman"/>
          <w:b/>
          <w:lang w:val="ro-RO"/>
        </w:rPr>
      </w:pPr>
      <w:r w:rsidRPr="007368E9">
        <w:rPr>
          <w:rFonts w:ascii="Trebuchet MS" w:hAnsi="Trebuchet MS" w:cs="Times New Roman"/>
          <w:b/>
          <w:lang w:val="ro-RO"/>
        </w:rPr>
        <w:t>A doua lectură</w:t>
      </w:r>
    </w:p>
    <w:p w:rsidR="00711622" w:rsidRPr="007368E9" w:rsidRDefault="00711622" w:rsidP="007368E9">
      <w:pPr>
        <w:tabs>
          <w:tab w:val="left" w:pos="284"/>
        </w:tabs>
        <w:spacing w:after="160"/>
        <w:contextualSpacing/>
        <w:jc w:val="both"/>
        <w:rPr>
          <w:rFonts w:ascii="Trebuchet MS" w:hAnsi="Trebuchet MS" w:cs="Times New Roman"/>
          <w:lang w:val="ro-RO"/>
        </w:rPr>
      </w:pPr>
      <w:r w:rsidRPr="007368E9">
        <w:rPr>
          <w:rFonts w:ascii="Trebuchet MS" w:hAnsi="Trebuchet MS" w:cs="Times New Roman"/>
          <w:lang w:val="ro-RO"/>
        </w:rPr>
        <w:t>Parlamentul European analizează poziţia motivată a Consiliului în termen de 3 luni cu posibilitatea de prelungire la 4 luni. Decizia Parlamentului poate conţine următoarele situaţii:</w:t>
      </w:r>
    </w:p>
    <w:p w:rsidR="00711622" w:rsidRPr="007368E9" w:rsidRDefault="00711622" w:rsidP="007368E9">
      <w:pPr>
        <w:tabs>
          <w:tab w:val="left" w:pos="284"/>
        </w:tabs>
        <w:spacing w:after="160"/>
        <w:contextualSpacing/>
        <w:jc w:val="both"/>
        <w:rPr>
          <w:rFonts w:ascii="Trebuchet MS" w:hAnsi="Trebuchet MS" w:cs="Times New Roman"/>
          <w:lang w:val="ro-RO"/>
        </w:rPr>
      </w:pPr>
      <w:r w:rsidRPr="007368E9">
        <w:rPr>
          <w:rFonts w:ascii="Trebuchet MS" w:hAnsi="Trebuchet MS" w:cs="Times New Roman"/>
          <w:lang w:val="ro-RO"/>
        </w:rPr>
        <w:t>-aprobarea poziţiei Consiliului sau nu ia nici o decizie în termenul stabilit. În acest caz, decizia se consideră aprobată.</w:t>
      </w:r>
    </w:p>
    <w:p w:rsidR="00711622" w:rsidRPr="007368E9" w:rsidRDefault="00711622" w:rsidP="007368E9">
      <w:pPr>
        <w:tabs>
          <w:tab w:val="left" w:pos="284"/>
        </w:tabs>
        <w:spacing w:after="160"/>
        <w:contextualSpacing/>
        <w:jc w:val="both"/>
        <w:rPr>
          <w:rFonts w:ascii="Trebuchet MS" w:hAnsi="Trebuchet MS" w:cs="Times New Roman"/>
          <w:lang w:val="ro-RO"/>
        </w:rPr>
      </w:pPr>
      <w:r w:rsidRPr="007368E9">
        <w:rPr>
          <w:rFonts w:ascii="Trebuchet MS" w:hAnsi="Trebuchet MS" w:cs="Times New Roman"/>
          <w:lang w:val="ro-RO"/>
        </w:rPr>
        <w:t>-respinge poziţia Consiliului cu majoritatea absolută a membrilor săi. Procedura este încheiată iar proiectul nu este adoptat.</w:t>
      </w:r>
    </w:p>
    <w:p w:rsidR="00711622" w:rsidRPr="007368E9" w:rsidRDefault="00711622" w:rsidP="007368E9">
      <w:pPr>
        <w:tabs>
          <w:tab w:val="left" w:pos="284"/>
        </w:tabs>
        <w:spacing w:after="160"/>
        <w:contextualSpacing/>
        <w:jc w:val="both"/>
        <w:rPr>
          <w:rFonts w:ascii="Trebuchet MS" w:hAnsi="Trebuchet MS" w:cs="Times New Roman"/>
          <w:lang w:val="ro-RO"/>
        </w:rPr>
      </w:pPr>
      <w:r w:rsidRPr="007368E9">
        <w:rPr>
          <w:rFonts w:ascii="Trebuchet MS" w:hAnsi="Trebuchet MS" w:cs="Times New Roman"/>
          <w:lang w:val="ro-RO"/>
        </w:rPr>
        <w:t>-propune amendamente la propunerea Consiliului cu majoritate absolută a membrilor săi. Poziţia Parlamentului este apoi supusă aprobării Consiliului şi Comisiei. Consiliul poate lua o decizie în termen de 3 luni cu posibilitatea de prelungire la 4 luni.</w:t>
      </w:r>
    </w:p>
    <w:p w:rsidR="00711622" w:rsidRPr="007368E9" w:rsidRDefault="00711622" w:rsidP="007368E9">
      <w:pPr>
        <w:tabs>
          <w:tab w:val="left" w:pos="284"/>
        </w:tabs>
        <w:spacing w:after="160"/>
        <w:contextualSpacing/>
        <w:jc w:val="both"/>
        <w:rPr>
          <w:rFonts w:ascii="Trebuchet MS" w:hAnsi="Trebuchet MS" w:cs="Times New Roman"/>
          <w:lang w:val="ro-RO"/>
        </w:rPr>
      </w:pPr>
      <w:r w:rsidRPr="007368E9">
        <w:rPr>
          <w:rFonts w:ascii="Trebuchet MS" w:hAnsi="Trebuchet MS" w:cs="Times New Roman"/>
          <w:lang w:val="ro-RO"/>
        </w:rPr>
        <w:t>În cazul în care Consiliul adoptă toate amendamentele Parlamentului, propunerea legislativă se consideră aprobată apoi este semnată şi publicată.</w:t>
      </w:r>
    </w:p>
    <w:p w:rsidR="00711622" w:rsidRPr="007368E9" w:rsidRDefault="00711622" w:rsidP="007368E9">
      <w:pPr>
        <w:tabs>
          <w:tab w:val="left" w:pos="284"/>
        </w:tabs>
        <w:spacing w:after="160"/>
        <w:contextualSpacing/>
        <w:jc w:val="both"/>
        <w:rPr>
          <w:rFonts w:ascii="Trebuchet MS" w:hAnsi="Trebuchet MS" w:cs="Times New Roman"/>
          <w:lang w:val="ro-RO"/>
        </w:rPr>
      </w:pPr>
      <w:r w:rsidRPr="007368E9">
        <w:rPr>
          <w:rFonts w:ascii="Trebuchet MS" w:hAnsi="Trebuchet MS" w:cs="Times New Roman"/>
          <w:lang w:val="ro-RO"/>
        </w:rPr>
        <w:t>Dacă Consiliu nu aprobă toate amendamentele Parlamentului acesta informează Parlamentul apoi este activată procedura de consiliere.</w:t>
      </w:r>
      <w:r w:rsidRPr="007368E9">
        <w:rPr>
          <w:rFonts w:ascii="Trebuchet MS" w:hAnsi="Trebuchet MS" w:cs="Times New Roman"/>
          <w:lang w:val="ro-RO"/>
        </w:rPr>
        <w:tab/>
      </w:r>
    </w:p>
    <w:p w:rsidR="00711622" w:rsidRPr="007368E9" w:rsidRDefault="00711622" w:rsidP="007368E9">
      <w:pPr>
        <w:tabs>
          <w:tab w:val="left" w:pos="284"/>
        </w:tabs>
        <w:spacing w:after="160"/>
        <w:contextualSpacing/>
        <w:jc w:val="both"/>
        <w:rPr>
          <w:rFonts w:ascii="Trebuchet MS" w:hAnsi="Trebuchet MS" w:cs="Times New Roman"/>
          <w:lang w:val="ro-RO"/>
        </w:rPr>
      </w:pPr>
    </w:p>
    <w:p w:rsidR="00711622" w:rsidRPr="007368E9" w:rsidRDefault="00711622" w:rsidP="007368E9">
      <w:pPr>
        <w:tabs>
          <w:tab w:val="left" w:pos="284"/>
        </w:tabs>
        <w:spacing w:after="160"/>
        <w:contextualSpacing/>
        <w:jc w:val="both"/>
        <w:rPr>
          <w:rFonts w:ascii="Trebuchet MS" w:hAnsi="Trebuchet MS" w:cs="Times New Roman"/>
          <w:b/>
          <w:lang w:val="ro-RO"/>
        </w:rPr>
      </w:pPr>
      <w:r w:rsidRPr="007368E9">
        <w:rPr>
          <w:rFonts w:ascii="Trebuchet MS" w:hAnsi="Trebuchet MS" w:cs="Times New Roman"/>
          <w:b/>
          <w:lang w:val="ro-RO"/>
        </w:rPr>
        <w:t>Consilierea şi a treia lectură</w:t>
      </w:r>
    </w:p>
    <w:p w:rsidR="00711622" w:rsidRPr="007368E9" w:rsidRDefault="00711622" w:rsidP="007368E9">
      <w:pPr>
        <w:tabs>
          <w:tab w:val="left" w:pos="284"/>
        </w:tabs>
        <w:spacing w:after="160"/>
        <w:contextualSpacing/>
        <w:jc w:val="both"/>
        <w:rPr>
          <w:rFonts w:ascii="Trebuchet MS" w:hAnsi="Trebuchet MS" w:cs="Times New Roman"/>
          <w:lang w:val="ro-RO"/>
        </w:rPr>
      </w:pPr>
      <w:r w:rsidRPr="007368E9">
        <w:rPr>
          <w:rFonts w:ascii="Trebuchet MS" w:hAnsi="Trebuchet MS" w:cs="Times New Roman"/>
          <w:lang w:val="ro-RO"/>
        </w:rPr>
        <w:t xml:space="preserve">Propunerile legislative care nu au fost adoptate în prima sau a doua lectură vor face obiectul procedurii de consiliere. Comitetul de Conciliere este alcătuit dintr-un număr egal de reprezentanţi ai Consiliului UE şi ai Parlamentului. Reprezentarea delegaţilor Parlamentului European ţine cont de proporţia şi importanţa fiecărui grup politic. Comitetul va anliza poziţia Consiliului şi amendamentele propuse de către Parlament în analiza de la a doua lectură. Comitetul de Conciliere are la dispoziţie 6 săptămâni (cu posibilitatea de prelungire la 8) </w:t>
      </w:r>
      <w:r w:rsidRPr="007368E9">
        <w:rPr>
          <w:rFonts w:ascii="Trebuchet MS" w:hAnsi="Trebuchet MS" w:cs="Times New Roman"/>
          <w:lang w:val="ro-RO"/>
        </w:rPr>
        <w:lastRenderedPageBreak/>
        <w:t>pentru a ajunge la un compromis şi a elabora un proiect comun. Dacă nu se ajunge la un compromis în termenul precizat, propunerea se consideră neadoptată şi procedura se încheie.</w:t>
      </w:r>
    </w:p>
    <w:p w:rsidR="00711622" w:rsidRPr="007368E9" w:rsidRDefault="00711622" w:rsidP="007368E9">
      <w:pPr>
        <w:tabs>
          <w:tab w:val="left" w:pos="284"/>
        </w:tabs>
        <w:spacing w:after="160"/>
        <w:contextualSpacing/>
        <w:jc w:val="both"/>
        <w:rPr>
          <w:rFonts w:ascii="Trebuchet MS" w:hAnsi="Trebuchet MS" w:cs="Times New Roman"/>
          <w:lang w:val="ro-RO"/>
        </w:rPr>
      </w:pPr>
      <w:r w:rsidRPr="007368E9">
        <w:rPr>
          <w:rFonts w:ascii="Trebuchet MS" w:hAnsi="Trebuchet MS" w:cs="Times New Roman"/>
          <w:lang w:val="ro-RO"/>
        </w:rPr>
        <w:t>Dacă se ajunge la un compromis şi se adoptă un proiect comun, acesta este supus aprobării Consiliului şi Parlamentului. Acestea au la dispoziţie 6 săptămâni cu posibilitatea de prelungire la 8 pentru aprobare cu majoritate calificată în cazul Consiliului şi cu majoritatea voturilor exprimate în cazul Parlamentului. După adoptarea proiectului de lege de către ambele instituţii actul este considerat aprobat şi este semnat şi publicat.</w:t>
      </w:r>
    </w:p>
    <w:p w:rsidR="00FB38A1" w:rsidRPr="007368E9" w:rsidRDefault="00FB38A1" w:rsidP="007368E9">
      <w:pPr>
        <w:jc w:val="both"/>
        <w:rPr>
          <w:rFonts w:ascii="Trebuchet MS" w:eastAsiaTheme="minorEastAsia" w:hAnsi="Trebuchet MS" w:cs="Times New Roman"/>
          <w:b/>
          <w:lang w:val="ro-RO"/>
        </w:rPr>
      </w:pPr>
    </w:p>
    <w:p w:rsidR="0091775F" w:rsidRPr="007368E9" w:rsidRDefault="0091775F" w:rsidP="007368E9">
      <w:pPr>
        <w:jc w:val="both"/>
        <w:rPr>
          <w:rFonts w:ascii="Trebuchet MS" w:eastAsiaTheme="minorEastAsia" w:hAnsi="Trebuchet MS" w:cs="Times New Roman"/>
          <w:u w:val="single"/>
          <w:lang w:val="ro-RO"/>
        </w:rPr>
      </w:pPr>
      <w:r w:rsidRPr="007368E9">
        <w:rPr>
          <w:rFonts w:ascii="Trebuchet MS" w:eastAsiaTheme="minorEastAsia" w:hAnsi="Trebuchet MS" w:cs="Times New Roman"/>
          <w:u w:val="single"/>
          <w:lang w:val="ro-RO"/>
        </w:rPr>
        <w:t>Procesul decizional în Rom</w:t>
      </w:r>
      <w:r w:rsidR="00B60A4F" w:rsidRPr="007368E9">
        <w:rPr>
          <w:rFonts w:ascii="Trebuchet MS" w:eastAsiaTheme="minorEastAsia" w:hAnsi="Trebuchet MS" w:cs="Times New Roman"/>
          <w:u w:val="single"/>
          <w:lang w:val="ro-RO"/>
        </w:rPr>
        <w:t>â</w:t>
      </w:r>
      <w:r w:rsidRPr="007368E9">
        <w:rPr>
          <w:rFonts w:ascii="Trebuchet MS" w:eastAsiaTheme="minorEastAsia" w:hAnsi="Trebuchet MS" w:cs="Times New Roman"/>
          <w:u w:val="single"/>
          <w:lang w:val="ro-RO"/>
        </w:rPr>
        <w:t>nia</w:t>
      </w:r>
    </w:p>
    <w:p w:rsidR="0091775F" w:rsidRPr="007368E9" w:rsidRDefault="0091775F" w:rsidP="007368E9">
      <w:pPr>
        <w:jc w:val="both"/>
        <w:rPr>
          <w:rFonts w:ascii="Trebuchet MS" w:eastAsiaTheme="minorEastAsia" w:hAnsi="Trebuchet MS" w:cs="Times New Roman"/>
          <w:lang w:val="ro-RO"/>
        </w:rPr>
      </w:pPr>
      <w:r w:rsidRPr="007368E9">
        <w:rPr>
          <w:rFonts w:ascii="Trebuchet MS" w:eastAsiaTheme="minorEastAsia" w:hAnsi="Trebuchet MS" w:cs="Times New Roman"/>
          <w:lang w:val="ro-RO"/>
        </w:rPr>
        <w:t xml:space="preserve">Influențarea deciziei publice necesită o bună cunoaștere a procesului decizional la nivel local și central. Cunoașterea mecanismelor de luare a deciziei precum și a activității instituțiilor publice permite organizațiilor societății </w:t>
      </w:r>
    </w:p>
    <w:p w:rsidR="0091775F" w:rsidRPr="007368E9" w:rsidRDefault="0091775F" w:rsidP="007368E9">
      <w:pPr>
        <w:jc w:val="both"/>
        <w:rPr>
          <w:rFonts w:ascii="Trebuchet MS" w:eastAsiaTheme="minorEastAsia" w:hAnsi="Trebuchet MS" w:cs="Times New Roman"/>
          <w:lang w:val="ro-RO"/>
        </w:rPr>
      </w:pPr>
      <w:r w:rsidRPr="007368E9">
        <w:rPr>
          <w:rFonts w:ascii="Trebuchet MS" w:eastAsiaTheme="minorEastAsia" w:hAnsi="Trebuchet MS" w:cs="Times New Roman"/>
          <w:lang w:val="ro-RO"/>
        </w:rPr>
        <w:t>Procesul decizional implică o serie de instituții și structuri la nivelul administrației publice centrale și locale cu roluri specifice.</w:t>
      </w:r>
    </w:p>
    <w:p w:rsidR="0091775F" w:rsidRPr="007368E9" w:rsidRDefault="0091775F" w:rsidP="007368E9">
      <w:pPr>
        <w:jc w:val="both"/>
        <w:rPr>
          <w:rFonts w:ascii="Trebuchet MS" w:eastAsiaTheme="minorEastAsia" w:hAnsi="Trebuchet MS" w:cs="Times New Roman"/>
          <w:lang w:val="ro-RO"/>
        </w:rPr>
      </w:pPr>
      <w:r w:rsidRPr="007368E9">
        <w:rPr>
          <w:rFonts w:ascii="Trebuchet MS" w:eastAsiaTheme="minorEastAsia" w:hAnsi="Trebuchet MS" w:cs="Times New Roman"/>
          <w:lang w:val="ro-RO"/>
        </w:rPr>
        <w:t>Procesul decizional cuprinde o serie de decizii care în elaborarea lor trec printr-o serie de etape bine determinate. Procesul decizional este prezent și atunci când sunt prestate sarcini sau activități mărunte sau când sunt semnate documente oficiale de către un decident (președinte, ministru, secretar de stat, director etc.).</w:t>
      </w:r>
    </w:p>
    <w:p w:rsidR="0091775F" w:rsidRPr="007368E9" w:rsidRDefault="0091775F" w:rsidP="007368E9">
      <w:pPr>
        <w:jc w:val="both"/>
        <w:rPr>
          <w:rFonts w:ascii="Trebuchet MS" w:eastAsiaTheme="minorEastAsia" w:hAnsi="Trebuchet MS" w:cs="Times New Roman"/>
          <w:lang w:val="ro-RO"/>
        </w:rPr>
      </w:pPr>
      <w:r w:rsidRPr="007368E9">
        <w:rPr>
          <w:rFonts w:ascii="Trebuchet MS" w:eastAsiaTheme="minorEastAsia" w:hAnsi="Trebuchet MS" w:cs="Times New Roman"/>
          <w:b/>
          <w:lang w:val="ro-RO"/>
        </w:rPr>
        <w:t xml:space="preserve">Stakeholderii </w:t>
      </w:r>
      <w:r w:rsidRPr="007368E9">
        <w:rPr>
          <w:rFonts w:ascii="Trebuchet MS" w:eastAsiaTheme="minorEastAsia" w:hAnsi="Trebuchet MS" w:cs="Times New Roman"/>
          <w:lang w:val="ro-RO"/>
        </w:rPr>
        <w:t>sunt cei care vor fi sau pot fi afectaţi, cei interesaţi de o anumită  politică  sau cei care au</w:t>
      </w:r>
      <w:r w:rsidR="00F23A54" w:rsidRPr="007368E9">
        <w:rPr>
          <w:rFonts w:ascii="Trebuchet MS" w:eastAsiaTheme="minorEastAsia" w:hAnsi="Trebuchet MS" w:cs="Times New Roman"/>
          <w:lang w:val="ro-RO"/>
        </w:rPr>
        <w:t xml:space="preserve"> </w:t>
      </w:r>
      <w:r w:rsidRPr="007368E9">
        <w:rPr>
          <w:rFonts w:ascii="Trebuchet MS" w:eastAsiaTheme="minorEastAsia" w:hAnsi="Trebuchet MS" w:cs="Times New Roman"/>
          <w:lang w:val="ro-RO"/>
        </w:rPr>
        <w:t>abilitatea de a afecta procesul. Aceştia pot fi indivizi, grupuri, guverne, departamente de conducere, asociatii, companii, comunităţi etc.</w:t>
      </w:r>
    </w:p>
    <w:p w:rsidR="0091775F" w:rsidRPr="007368E9" w:rsidRDefault="0091775F" w:rsidP="007368E9">
      <w:pPr>
        <w:jc w:val="both"/>
        <w:rPr>
          <w:rFonts w:ascii="Trebuchet MS" w:eastAsiaTheme="minorEastAsia" w:hAnsi="Trebuchet MS" w:cs="Times New Roman"/>
          <w:lang w:val="ro-RO"/>
        </w:rPr>
      </w:pPr>
      <w:r w:rsidRPr="007368E9">
        <w:rPr>
          <w:rFonts w:ascii="Trebuchet MS" w:eastAsiaTheme="minorEastAsia" w:hAnsi="Trebuchet MS" w:cs="Times New Roman"/>
          <w:lang w:val="ro-RO"/>
        </w:rPr>
        <w:t>Procesul decizional poate fi definit ca fiind procesul prin care un sistem inteligent stabileste oportunitatea si pertinenta unei anumite modificari a comportamentului sau si elaboreaza alternative posibile în acest sens, alegând pe una dintre acestea ca actiune îndreptata constient catre atingerea scopului propus. Cele mai multe procese decizionale implica un grad de incertitudine. De exemplu, atunci când se utilizeaza termenul de proces de luare a deciziei, se subîntelege si alternativa luarii deciziei si nerezolvarii problemei. Se spune ca problemele au fost atacate. Modelele de conducere trebuie sa ofere ipoteze de lucru privind reprezentarea obiectivelor ce trebuie atinse.</w:t>
      </w:r>
    </w:p>
    <w:p w:rsidR="0091775F" w:rsidRPr="007368E9" w:rsidRDefault="0091775F" w:rsidP="007368E9">
      <w:pPr>
        <w:jc w:val="both"/>
        <w:rPr>
          <w:rFonts w:ascii="Trebuchet MS" w:eastAsiaTheme="minorEastAsia" w:hAnsi="Trebuchet MS" w:cs="Times New Roman"/>
          <w:lang w:val="ro-RO"/>
        </w:rPr>
      </w:pPr>
      <w:r w:rsidRPr="007368E9">
        <w:rPr>
          <w:rFonts w:ascii="Trebuchet MS" w:eastAsiaTheme="minorEastAsia" w:hAnsi="Trebuchet MS" w:cs="Times New Roman"/>
          <w:lang w:val="ro-RO"/>
        </w:rPr>
        <w:t>Procesul de luare a deciziei publice cuprinde întregul traseu de adoptarea a unui proiect de act normativ de la idee până la cel de decizie publică adoptată și asumată.</w:t>
      </w:r>
    </w:p>
    <w:p w:rsidR="0091775F" w:rsidRPr="007368E9" w:rsidRDefault="0091775F" w:rsidP="007368E9">
      <w:pPr>
        <w:jc w:val="both"/>
        <w:rPr>
          <w:rFonts w:ascii="Trebuchet MS" w:eastAsiaTheme="minorEastAsia" w:hAnsi="Trebuchet MS" w:cs="Times New Roman"/>
          <w:lang w:val="ro-RO"/>
        </w:rPr>
      </w:pPr>
      <w:r w:rsidRPr="007368E9">
        <w:rPr>
          <w:rFonts w:ascii="Trebuchet MS" w:eastAsiaTheme="minorEastAsia" w:hAnsi="Trebuchet MS" w:cs="Times New Roman"/>
          <w:lang w:val="ro-RO"/>
        </w:rPr>
        <w:t>În România, dreptul la inițiativă legislativă aparține:</w:t>
      </w:r>
    </w:p>
    <w:p w:rsidR="0091775F" w:rsidRPr="007368E9" w:rsidRDefault="0091775F" w:rsidP="007368E9">
      <w:pPr>
        <w:jc w:val="both"/>
        <w:rPr>
          <w:rFonts w:ascii="Trebuchet MS" w:eastAsiaTheme="minorEastAsia" w:hAnsi="Trebuchet MS" w:cs="Times New Roman"/>
          <w:lang w:val="ro-RO"/>
        </w:rPr>
      </w:pPr>
      <w:r w:rsidRPr="007368E9">
        <w:rPr>
          <w:rFonts w:ascii="Trebuchet MS" w:eastAsiaTheme="minorEastAsia" w:hAnsi="Trebuchet MS" w:cs="Times New Roman"/>
          <w:lang w:val="ro-RO"/>
        </w:rPr>
        <w:t>a) La nivel național / central: parlamentarii, guvernul și ministerele sau agențiile guvernamentale și autoritățile aflate în subordinea sa;</w:t>
      </w:r>
    </w:p>
    <w:p w:rsidR="0091775F" w:rsidRPr="007368E9" w:rsidRDefault="0091775F" w:rsidP="007368E9">
      <w:pPr>
        <w:jc w:val="both"/>
        <w:rPr>
          <w:rFonts w:ascii="Trebuchet MS" w:eastAsiaTheme="minorEastAsia" w:hAnsi="Trebuchet MS" w:cs="Times New Roman"/>
          <w:lang w:val="ro-RO"/>
        </w:rPr>
      </w:pPr>
      <w:r w:rsidRPr="007368E9">
        <w:rPr>
          <w:rFonts w:ascii="Trebuchet MS" w:eastAsiaTheme="minorEastAsia" w:hAnsi="Trebuchet MS" w:cs="Times New Roman"/>
          <w:lang w:val="ro-RO"/>
        </w:rPr>
        <w:t>b) La nivel local: consilierii (locali, județeni), președintele și vicepreședintele Consiliului Județean, primarul și viceprimarul</w:t>
      </w:r>
    </w:p>
    <w:p w:rsidR="0091775F" w:rsidRPr="007368E9" w:rsidRDefault="0091775F" w:rsidP="007368E9">
      <w:pPr>
        <w:jc w:val="both"/>
        <w:rPr>
          <w:rFonts w:ascii="Trebuchet MS" w:eastAsiaTheme="minorEastAsia" w:hAnsi="Trebuchet MS" w:cs="Times New Roman"/>
          <w:i/>
          <w:lang w:val="ro-RO"/>
        </w:rPr>
      </w:pPr>
      <w:r w:rsidRPr="007368E9">
        <w:rPr>
          <w:rFonts w:ascii="Trebuchet MS" w:eastAsiaTheme="minorEastAsia" w:hAnsi="Trebuchet MS" w:cs="Times New Roman"/>
          <w:lang w:val="ro-RO"/>
        </w:rPr>
        <w:t xml:space="preserve">Procesul decizional propriuzis cuprinde câteva etape atât la nivel central cât și la nivel local: </w:t>
      </w:r>
      <w:r w:rsidRPr="007368E9">
        <w:rPr>
          <w:rFonts w:ascii="Trebuchet MS" w:eastAsiaTheme="minorEastAsia" w:hAnsi="Trebuchet MS" w:cs="Times New Roman"/>
          <w:i/>
          <w:lang w:val="ro-RO"/>
        </w:rPr>
        <w:t>elaborare, analiza, avizare</w:t>
      </w:r>
      <w:r w:rsidRPr="007368E9">
        <w:rPr>
          <w:rFonts w:ascii="Trebuchet MS" w:eastAsiaTheme="minorEastAsia" w:hAnsi="Trebuchet MS" w:cs="Times New Roman"/>
          <w:lang w:val="ro-RO"/>
        </w:rPr>
        <w:t xml:space="preserve"> și </w:t>
      </w:r>
      <w:r w:rsidRPr="007368E9">
        <w:rPr>
          <w:rFonts w:ascii="Trebuchet MS" w:eastAsiaTheme="minorEastAsia" w:hAnsi="Trebuchet MS" w:cs="Times New Roman"/>
          <w:i/>
          <w:lang w:val="ro-RO"/>
        </w:rPr>
        <w:t>adoptare.</w:t>
      </w:r>
    </w:p>
    <w:p w:rsidR="0091775F" w:rsidRPr="007368E9" w:rsidRDefault="0091775F" w:rsidP="007368E9">
      <w:pPr>
        <w:jc w:val="both"/>
        <w:rPr>
          <w:rFonts w:ascii="Trebuchet MS" w:eastAsiaTheme="minorEastAsia" w:hAnsi="Trebuchet MS" w:cs="Times New Roman"/>
          <w:i/>
          <w:lang w:val="ro-RO"/>
        </w:rPr>
      </w:pPr>
    </w:p>
    <w:p w:rsidR="0091775F" w:rsidRPr="007368E9" w:rsidRDefault="0091775F" w:rsidP="007368E9">
      <w:pPr>
        <w:jc w:val="both"/>
        <w:rPr>
          <w:rFonts w:ascii="Trebuchet MS" w:eastAsiaTheme="minorEastAsia" w:hAnsi="Trebuchet MS" w:cs="Times New Roman"/>
          <w:b/>
          <w:lang w:val="ro-RO"/>
        </w:rPr>
      </w:pPr>
      <w:r w:rsidRPr="007368E9">
        <w:rPr>
          <w:rFonts w:ascii="Trebuchet MS" w:eastAsiaTheme="minorEastAsia" w:hAnsi="Trebuchet MS" w:cs="Times New Roman"/>
          <w:b/>
          <w:lang w:val="ro-RO"/>
        </w:rPr>
        <w:lastRenderedPageBreak/>
        <w:t xml:space="preserve">1. Etapa de elaborare </w:t>
      </w:r>
    </w:p>
    <w:p w:rsidR="0091775F" w:rsidRPr="007368E9" w:rsidRDefault="0091775F" w:rsidP="007368E9">
      <w:pPr>
        <w:jc w:val="both"/>
        <w:rPr>
          <w:rFonts w:ascii="Trebuchet MS" w:eastAsiaTheme="minorEastAsia" w:hAnsi="Trebuchet MS" w:cs="Times New Roman"/>
          <w:lang w:val="ro-RO"/>
        </w:rPr>
      </w:pPr>
      <w:r w:rsidRPr="007368E9">
        <w:rPr>
          <w:rFonts w:ascii="Trebuchet MS" w:eastAsiaTheme="minorEastAsia" w:hAnsi="Trebuchet MS" w:cs="Times New Roman"/>
          <w:lang w:val="ro-RO"/>
        </w:rPr>
        <w:t xml:space="preserve">În acest stadiu, inițiatorii elaborează și își asumă un proiect de act normativ sau de politică publică. Etapa cuprinde o serie de activități de documentare, activitatea experților, redactarea proiectului etc. </w:t>
      </w:r>
    </w:p>
    <w:p w:rsidR="0091775F" w:rsidRPr="007368E9" w:rsidRDefault="0091775F" w:rsidP="007368E9">
      <w:pPr>
        <w:jc w:val="both"/>
        <w:rPr>
          <w:rFonts w:ascii="Trebuchet MS" w:eastAsiaTheme="minorEastAsia" w:hAnsi="Trebuchet MS" w:cs="Times New Roman"/>
          <w:lang w:val="ro-RO"/>
        </w:rPr>
      </w:pPr>
    </w:p>
    <w:p w:rsidR="0091775F" w:rsidRPr="007368E9" w:rsidRDefault="0091775F" w:rsidP="007368E9">
      <w:pPr>
        <w:jc w:val="both"/>
        <w:rPr>
          <w:rFonts w:ascii="Trebuchet MS" w:eastAsiaTheme="minorEastAsia" w:hAnsi="Trebuchet MS" w:cs="Times New Roman"/>
          <w:b/>
          <w:lang w:val="ro-RO"/>
        </w:rPr>
      </w:pPr>
      <w:r w:rsidRPr="007368E9">
        <w:rPr>
          <w:rFonts w:ascii="Trebuchet MS" w:eastAsiaTheme="minorEastAsia" w:hAnsi="Trebuchet MS" w:cs="Times New Roman"/>
          <w:b/>
          <w:lang w:val="ro-RO"/>
        </w:rPr>
        <w:t>2. Etapa de analiză și avizare</w:t>
      </w:r>
    </w:p>
    <w:p w:rsidR="0091775F" w:rsidRPr="007368E9" w:rsidRDefault="0091775F" w:rsidP="007368E9">
      <w:pPr>
        <w:jc w:val="both"/>
        <w:rPr>
          <w:rFonts w:ascii="Trebuchet MS" w:eastAsiaTheme="minorEastAsia" w:hAnsi="Trebuchet MS" w:cs="Times New Roman"/>
          <w:lang w:val="ro-RO"/>
        </w:rPr>
      </w:pPr>
      <w:r w:rsidRPr="007368E9">
        <w:rPr>
          <w:rFonts w:ascii="Trebuchet MS" w:eastAsiaTheme="minorEastAsia" w:hAnsi="Trebuchet MS" w:cs="Times New Roman"/>
          <w:lang w:val="ro-RO"/>
        </w:rPr>
        <w:t>Această etapă cuprinde toate activitățile de evaluare a proiectului de hotărâre realizate de către toate autoritățile publice cu atribuții în domeniul în care intervine proiectul de hotărâre. Proiectul de hotărâre parcurge un traseu de analiză și avizare pe la toate aceste autorități publice de la care primește observații, amendamente și avize pozitive sau negative.</w:t>
      </w:r>
    </w:p>
    <w:p w:rsidR="0091775F" w:rsidRPr="007368E9" w:rsidRDefault="0091775F" w:rsidP="007368E9">
      <w:pPr>
        <w:jc w:val="both"/>
        <w:rPr>
          <w:rFonts w:ascii="Trebuchet MS" w:eastAsiaTheme="minorEastAsia" w:hAnsi="Trebuchet MS" w:cs="Times New Roman"/>
          <w:lang w:val="ro-RO"/>
        </w:rPr>
      </w:pPr>
    </w:p>
    <w:p w:rsidR="0091775F" w:rsidRPr="007368E9" w:rsidRDefault="0091775F" w:rsidP="007368E9">
      <w:pPr>
        <w:jc w:val="both"/>
        <w:rPr>
          <w:rFonts w:ascii="Trebuchet MS" w:eastAsiaTheme="minorEastAsia" w:hAnsi="Trebuchet MS" w:cs="Times New Roman"/>
          <w:b/>
          <w:lang w:val="ro-RO"/>
        </w:rPr>
      </w:pPr>
      <w:r w:rsidRPr="007368E9">
        <w:rPr>
          <w:rFonts w:ascii="Trebuchet MS" w:eastAsiaTheme="minorEastAsia" w:hAnsi="Trebuchet MS" w:cs="Times New Roman"/>
          <w:b/>
          <w:lang w:val="ro-RO"/>
        </w:rPr>
        <w:t>3. Etapa de adoptare</w:t>
      </w:r>
    </w:p>
    <w:p w:rsidR="0091775F" w:rsidRPr="007368E9" w:rsidRDefault="0091775F" w:rsidP="007368E9">
      <w:pPr>
        <w:jc w:val="both"/>
        <w:rPr>
          <w:rFonts w:ascii="Trebuchet MS" w:eastAsiaTheme="minorEastAsia" w:hAnsi="Trebuchet MS" w:cs="Times New Roman"/>
          <w:lang w:val="ro-RO"/>
        </w:rPr>
      </w:pPr>
      <w:r w:rsidRPr="007368E9">
        <w:rPr>
          <w:rFonts w:ascii="Trebuchet MS" w:eastAsiaTheme="minorEastAsia" w:hAnsi="Trebuchet MS" w:cs="Times New Roman"/>
          <w:lang w:val="ro-RO"/>
        </w:rPr>
        <w:t>Etapa de adoptare încheie procesul decizional prin luarea deciziei de implementare a proiectului de hotărâre cu sau fără amendame</w:t>
      </w:r>
      <w:r w:rsidR="00054FE0">
        <w:rPr>
          <w:rFonts w:ascii="Trebuchet MS" w:eastAsiaTheme="minorEastAsia" w:hAnsi="Trebuchet MS" w:cs="Times New Roman"/>
          <w:lang w:val="ro-RO"/>
        </w:rPr>
        <w:t>n</w:t>
      </w:r>
      <w:r w:rsidRPr="007368E9">
        <w:rPr>
          <w:rFonts w:ascii="Trebuchet MS" w:eastAsiaTheme="minorEastAsia" w:hAnsi="Trebuchet MS" w:cs="Times New Roman"/>
          <w:lang w:val="ro-RO"/>
        </w:rPr>
        <w:t>tele propuse sau prin respingerea acestuia.</w:t>
      </w:r>
    </w:p>
    <w:p w:rsidR="0091775F" w:rsidRPr="007368E9" w:rsidRDefault="0091775F" w:rsidP="007368E9">
      <w:pPr>
        <w:jc w:val="both"/>
        <w:rPr>
          <w:rFonts w:ascii="Trebuchet MS" w:eastAsiaTheme="minorEastAsia" w:hAnsi="Trebuchet MS" w:cs="Times New Roman"/>
          <w:lang w:val="ro-RO"/>
        </w:rPr>
      </w:pPr>
    </w:p>
    <w:p w:rsidR="0091775F" w:rsidRPr="007368E9" w:rsidRDefault="0091775F" w:rsidP="007368E9">
      <w:pPr>
        <w:jc w:val="both"/>
        <w:rPr>
          <w:rFonts w:ascii="Trebuchet MS" w:eastAsiaTheme="minorEastAsia" w:hAnsi="Trebuchet MS" w:cs="Times New Roman"/>
          <w:lang w:val="ro-RO"/>
        </w:rPr>
      </w:pPr>
      <w:r w:rsidRPr="007368E9">
        <w:rPr>
          <w:rFonts w:ascii="Trebuchet MS" w:eastAsiaTheme="minorEastAsia" w:hAnsi="Trebuchet MS" w:cs="Times New Roman"/>
          <w:lang w:val="ro-RO"/>
        </w:rPr>
        <w:t>Cel mai important rol în procesul decizional este jucat de comisia de specialitate (la nivelul Consiliului Local, Consiliului Județean sau al Camerei Deputaților / Senatului. Aici are loc dezbaterea de fond a proiectului de hotărâre. Aici ajung toate observațiile și propunerile de amendamente pe care comisia le integrează sau nu în proiectul de hotărâre. La nivelul camerelor parlamentului activitatea comisiei de specialitate este sprijinită de Biroul Permanent al Camerei.</w:t>
      </w:r>
    </w:p>
    <w:p w:rsidR="0091775F" w:rsidRPr="007368E9" w:rsidRDefault="0091775F" w:rsidP="007368E9">
      <w:pPr>
        <w:jc w:val="both"/>
        <w:rPr>
          <w:rFonts w:ascii="Trebuchet MS" w:eastAsiaTheme="minorEastAsia" w:hAnsi="Trebuchet MS" w:cs="Times New Roman"/>
          <w:lang w:val="ro-RO"/>
        </w:rPr>
      </w:pPr>
      <w:r w:rsidRPr="007368E9">
        <w:rPr>
          <w:rFonts w:ascii="Trebuchet MS" w:eastAsiaTheme="minorEastAsia" w:hAnsi="Trebuchet MS" w:cs="Times New Roman"/>
          <w:lang w:val="ro-RO"/>
        </w:rPr>
        <w:t>În conformitate cu regulamentul de funcționare al camerelor parlamentului, Birourile Permane</w:t>
      </w:r>
      <w:r w:rsidR="00054FE0">
        <w:rPr>
          <w:rFonts w:ascii="Trebuchet MS" w:eastAsiaTheme="minorEastAsia" w:hAnsi="Trebuchet MS" w:cs="Times New Roman"/>
          <w:lang w:val="ro-RO"/>
        </w:rPr>
        <w:t>n</w:t>
      </w:r>
      <w:r w:rsidRPr="007368E9">
        <w:rPr>
          <w:rFonts w:ascii="Trebuchet MS" w:eastAsiaTheme="minorEastAsia" w:hAnsi="Trebuchet MS" w:cs="Times New Roman"/>
          <w:lang w:val="ro-RO"/>
        </w:rPr>
        <w:t>te ale acestora stabilesc în acord cu domeniul de reglementare comisiile de fond și comisiile de avizare și în același timp termenele pentru depunerea amendamentelor, depunerea avizelor și finalizarea raportului de fond. Propunerea de hotărâre elaborată de Comisia de Specialitate este supusă spre aprobare plenului Camerei parlamentului.</w:t>
      </w:r>
    </w:p>
    <w:p w:rsidR="0091775F" w:rsidRPr="007368E9" w:rsidRDefault="0091775F" w:rsidP="007368E9">
      <w:pPr>
        <w:jc w:val="both"/>
        <w:rPr>
          <w:rFonts w:ascii="Trebuchet MS" w:eastAsiaTheme="minorEastAsia" w:hAnsi="Trebuchet MS" w:cs="Times New Roman"/>
          <w:lang w:val="ro-RO"/>
        </w:rPr>
      </w:pPr>
      <w:r w:rsidRPr="007368E9">
        <w:rPr>
          <w:rFonts w:ascii="Trebuchet MS" w:eastAsiaTheme="minorEastAsia" w:hAnsi="Trebuchet MS" w:cs="Times New Roman"/>
          <w:lang w:val="ro-RO"/>
        </w:rPr>
        <w:t>Competențele decizionale ala Camerelor Parlamentului sunt prevăzute în Constituția României (în forma adoptată în 2003 și revizuită). Procesul decizional în cele două camere este similar ca procedură. În caz de dezacord între cele două camere, decizia finală aparține Camerei de a cărei competență decizională ține respectiva reglementare.</w:t>
      </w:r>
    </w:p>
    <w:p w:rsidR="0091775F" w:rsidRPr="007368E9" w:rsidRDefault="0091775F" w:rsidP="007368E9">
      <w:pPr>
        <w:jc w:val="both"/>
        <w:rPr>
          <w:rFonts w:ascii="Trebuchet MS" w:eastAsiaTheme="minorEastAsia" w:hAnsi="Trebuchet MS" w:cs="Times New Roman"/>
          <w:lang w:val="ro-RO"/>
        </w:rPr>
      </w:pPr>
      <w:r w:rsidRPr="007368E9">
        <w:rPr>
          <w:rFonts w:ascii="Trebuchet MS" w:eastAsiaTheme="minorEastAsia" w:hAnsi="Trebuchet MS" w:cs="Times New Roman"/>
          <w:lang w:val="ro-RO"/>
        </w:rPr>
        <w:t>Prima cameră sesizată are termene maximale pentru finalizarea procesului decizional: 45 de zile pentru situații de urgență, 45 de zile pentru situații normale și 60 de zile pentru dezbaterile reglementărilor complexe. Nerespectarea acestor termene conduce la aplicarea prevederilor legii aprobării tacite.</w:t>
      </w:r>
    </w:p>
    <w:p w:rsidR="0091775F" w:rsidRPr="007368E9" w:rsidRDefault="0091775F" w:rsidP="007368E9">
      <w:pPr>
        <w:jc w:val="both"/>
        <w:rPr>
          <w:rFonts w:ascii="Trebuchet MS" w:eastAsiaTheme="minorEastAsia" w:hAnsi="Trebuchet MS" w:cs="Times New Roman"/>
          <w:lang w:val="ro-RO"/>
        </w:rPr>
      </w:pPr>
    </w:p>
    <w:tbl>
      <w:tblPr>
        <w:tblStyle w:val="TableGrid1"/>
        <w:tblW w:w="0" w:type="auto"/>
        <w:tblLook w:val="04A0" w:firstRow="1" w:lastRow="0" w:firstColumn="1" w:lastColumn="0" w:noHBand="0" w:noVBand="1"/>
      </w:tblPr>
      <w:tblGrid>
        <w:gridCol w:w="9603"/>
      </w:tblGrid>
      <w:tr w:rsidR="0091775F" w:rsidRPr="007368E9" w:rsidTr="00F83490">
        <w:tc>
          <w:tcPr>
            <w:tcW w:w="9912" w:type="dxa"/>
          </w:tcPr>
          <w:p w:rsidR="0091775F" w:rsidRPr="007368E9" w:rsidRDefault="0091775F" w:rsidP="007368E9">
            <w:pPr>
              <w:spacing w:line="276" w:lineRule="auto"/>
              <w:jc w:val="both"/>
              <w:rPr>
                <w:rFonts w:ascii="Trebuchet MS" w:hAnsi="Trebuchet MS" w:cs="Times New Roman"/>
                <w:lang w:val="ro-RO"/>
              </w:rPr>
            </w:pPr>
            <w:r w:rsidRPr="007368E9">
              <w:rPr>
                <w:rFonts w:ascii="Trebuchet MS" w:hAnsi="Trebuchet MS" w:cs="Times New Roman"/>
                <w:b/>
                <w:lang w:val="ro-RO"/>
              </w:rPr>
              <w:t>Important:</w:t>
            </w:r>
            <w:r w:rsidRPr="007368E9">
              <w:rPr>
                <w:rFonts w:ascii="Trebuchet MS" w:hAnsi="Trebuchet MS" w:cs="Times New Roman"/>
                <w:lang w:val="ro-RO"/>
              </w:rPr>
              <w:t xml:space="preserve"> </w:t>
            </w:r>
            <w:r w:rsidRPr="007368E9">
              <w:rPr>
                <w:rFonts w:ascii="Trebuchet MS" w:hAnsi="Trebuchet MS" w:cs="Times New Roman"/>
                <w:i/>
                <w:lang w:val="ro-RO"/>
              </w:rPr>
              <w:t>Deciziile adoptate în Parlamentul României nu se supun prevederilor legii 52/2002 referitoare la transparența decizională.</w:t>
            </w:r>
          </w:p>
        </w:tc>
      </w:tr>
    </w:tbl>
    <w:p w:rsidR="0091775F" w:rsidRPr="007368E9" w:rsidRDefault="0091775F" w:rsidP="007368E9">
      <w:pPr>
        <w:jc w:val="both"/>
        <w:rPr>
          <w:rFonts w:ascii="Trebuchet MS" w:eastAsiaTheme="minorEastAsia" w:hAnsi="Trebuchet MS" w:cs="Times New Roman"/>
          <w:lang w:val="ro-RO"/>
        </w:rPr>
      </w:pPr>
    </w:p>
    <w:p w:rsidR="0091775F" w:rsidRPr="007368E9" w:rsidRDefault="0091775F" w:rsidP="007368E9">
      <w:pPr>
        <w:jc w:val="both"/>
        <w:rPr>
          <w:rFonts w:ascii="Trebuchet MS" w:eastAsiaTheme="minorEastAsia" w:hAnsi="Trebuchet MS" w:cs="Times New Roman"/>
          <w:b/>
          <w:lang w:val="ro-RO"/>
        </w:rPr>
      </w:pPr>
      <w:r w:rsidRPr="007368E9">
        <w:rPr>
          <w:rFonts w:ascii="Trebuchet MS" w:eastAsiaTheme="minorEastAsia" w:hAnsi="Trebuchet MS" w:cs="Times New Roman"/>
          <w:b/>
          <w:lang w:val="ro-RO"/>
        </w:rPr>
        <w:lastRenderedPageBreak/>
        <w:t>Pașii procesului legislativ</w:t>
      </w:r>
    </w:p>
    <w:p w:rsidR="0091775F" w:rsidRPr="007368E9" w:rsidRDefault="0091775F" w:rsidP="007368E9">
      <w:pPr>
        <w:jc w:val="both"/>
        <w:rPr>
          <w:rFonts w:ascii="Trebuchet MS" w:eastAsiaTheme="minorEastAsia" w:hAnsi="Trebuchet MS" w:cs="Times New Roman"/>
          <w:lang w:val="ro-RO"/>
        </w:rPr>
      </w:pPr>
      <w:r w:rsidRPr="007368E9">
        <w:rPr>
          <w:rFonts w:ascii="Trebuchet MS" w:eastAsiaTheme="minorEastAsia" w:hAnsi="Trebuchet MS" w:cs="Times New Roman"/>
          <w:lang w:val="ro-RO"/>
        </w:rPr>
        <w:t>Pentru a fi adoptat un proiect delege parcurge următorii 10 pași:</w:t>
      </w:r>
    </w:p>
    <w:p w:rsidR="0091775F" w:rsidRPr="007368E9" w:rsidRDefault="004E7DDE" w:rsidP="007368E9">
      <w:pPr>
        <w:numPr>
          <w:ilvl w:val="0"/>
          <w:numId w:val="23"/>
        </w:numPr>
        <w:tabs>
          <w:tab w:val="left" w:pos="284"/>
        </w:tabs>
        <w:spacing w:after="160"/>
        <w:ind w:left="0" w:firstLine="0"/>
        <w:contextualSpacing/>
        <w:jc w:val="both"/>
        <w:rPr>
          <w:rFonts w:ascii="Trebuchet MS" w:hAnsi="Trebuchet MS" w:cs="Times New Roman"/>
          <w:lang w:val="ro-RO"/>
        </w:rPr>
      </w:pPr>
      <w:r>
        <w:rPr>
          <w:rFonts w:ascii="Trebuchet MS" w:hAnsi="Trebuchet MS" w:cs="Times New Roman"/>
          <w:lang w:val="ro-RO"/>
        </w:rPr>
        <w:t>Demararea inițiativei de că</w:t>
      </w:r>
      <w:r w:rsidR="0091775F" w:rsidRPr="007368E9">
        <w:rPr>
          <w:rFonts w:ascii="Trebuchet MS" w:hAnsi="Trebuchet MS" w:cs="Times New Roman"/>
          <w:lang w:val="ro-RO"/>
        </w:rPr>
        <w:t>tre Guvern, parlamentari sau 100 000 de cetățeni cu drept de vot;</w:t>
      </w:r>
    </w:p>
    <w:p w:rsidR="0091775F" w:rsidRPr="007368E9" w:rsidRDefault="0091775F" w:rsidP="007368E9">
      <w:pPr>
        <w:jc w:val="both"/>
        <w:rPr>
          <w:rFonts w:ascii="Trebuchet MS" w:eastAsiaTheme="minorEastAsia" w:hAnsi="Trebuchet MS" w:cs="Times New Roman"/>
          <w:lang w:val="ro-RO"/>
        </w:rPr>
      </w:pPr>
      <w:r w:rsidRPr="007368E9">
        <w:rPr>
          <w:rFonts w:ascii="Trebuchet MS" w:eastAsiaTheme="minorEastAsia" w:hAnsi="Trebuchet MS" w:cs="Times New Roman"/>
          <w:lang w:val="ro-RO"/>
        </w:rPr>
        <w:t>2. Proiectul de politică publică sau  propunerile legislative sunt depuse la Biroul Permanent al Camerei Competente;</w:t>
      </w:r>
    </w:p>
    <w:p w:rsidR="0091775F" w:rsidRPr="007368E9" w:rsidRDefault="0091775F" w:rsidP="007368E9">
      <w:pPr>
        <w:jc w:val="both"/>
        <w:rPr>
          <w:rFonts w:ascii="Trebuchet MS" w:eastAsiaTheme="minorEastAsia" w:hAnsi="Trebuchet MS" w:cs="Times New Roman"/>
          <w:lang w:val="ro-RO"/>
        </w:rPr>
      </w:pPr>
      <w:r w:rsidRPr="007368E9">
        <w:rPr>
          <w:rFonts w:ascii="Trebuchet MS" w:eastAsiaTheme="minorEastAsia" w:hAnsi="Trebuchet MS" w:cs="Times New Roman"/>
          <w:lang w:val="ro-RO"/>
        </w:rPr>
        <w:t>3. Proiectul este examinat și avizat de către comisiil</w:t>
      </w:r>
      <w:r w:rsidR="004E7DDE">
        <w:rPr>
          <w:rFonts w:ascii="Trebuchet MS" w:eastAsiaTheme="minorEastAsia" w:hAnsi="Trebuchet MS" w:cs="Times New Roman"/>
          <w:lang w:val="ro-RO"/>
        </w:rPr>
        <w:t>e de specialitate ale Camerei s</w:t>
      </w:r>
      <w:r w:rsidRPr="007368E9">
        <w:rPr>
          <w:rFonts w:ascii="Trebuchet MS" w:eastAsiaTheme="minorEastAsia" w:hAnsi="Trebuchet MS" w:cs="Times New Roman"/>
          <w:lang w:val="ro-RO"/>
        </w:rPr>
        <w:t>esizate;</w:t>
      </w:r>
    </w:p>
    <w:p w:rsidR="0091775F" w:rsidRPr="007368E9" w:rsidRDefault="0091775F" w:rsidP="007368E9">
      <w:pPr>
        <w:jc w:val="both"/>
        <w:rPr>
          <w:rFonts w:ascii="Trebuchet MS" w:eastAsiaTheme="minorEastAsia" w:hAnsi="Trebuchet MS" w:cs="Times New Roman"/>
          <w:lang w:val="ro-RO"/>
        </w:rPr>
      </w:pPr>
      <w:r w:rsidRPr="007368E9">
        <w:rPr>
          <w:rFonts w:ascii="Trebuchet MS" w:eastAsiaTheme="minorEastAsia" w:hAnsi="Trebuchet MS" w:cs="Times New Roman"/>
          <w:lang w:val="ro-RO"/>
        </w:rPr>
        <w:t>4. Proiectul de lege este pus pe ordinea de zi de către Biroul Permanent al Camerei Deputaților sau a Senatului;</w:t>
      </w:r>
    </w:p>
    <w:p w:rsidR="0091775F" w:rsidRPr="007368E9" w:rsidRDefault="0091775F" w:rsidP="007368E9">
      <w:pPr>
        <w:jc w:val="both"/>
        <w:rPr>
          <w:rFonts w:ascii="Trebuchet MS" w:eastAsiaTheme="minorEastAsia" w:hAnsi="Trebuchet MS" w:cs="Times New Roman"/>
          <w:lang w:val="ro-RO"/>
        </w:rPr>
      </w:pPr>
      <w:r w:rsidRPr="007368E9">
        <w:rPr>
          <w:rFonts w:ascii="Trebuchet MS" w:eastAsiaTheme="minorEastAsia" w:hAnsi="Trebuchet MS" w:cs="Times New Roman"/>
          <w:lang w:val="ro-RO"/>
        </w:rPr>
        <w:t>5. Proiectul de lege este dezbătut în plen;</w:t>
      </w:r>
    </w:p>
    <w:p w:rsidR="0091775F" w:rsidRPr="007368E9" w:rsidRDefault="0091775F" w:rsidP="007368E9">
      <w:pPr>
        <w:jc w:val="both"/>
        <w:rPr>
          <w:rFonts w:ascii="Trebuchet MS" w:eastAsiaTheme="minorEastAsia" w:hAnsi="Trebuchet MS" w:cs="Times New Roman"/>
          <w:lang w:val="ro-RO"/>
        </w:rPr>
      </w:pPr>
      <w:r w:rsidRPr="007368E9">
        <w:rPr>
          <w:rFonts w:ascii="Trebuchet MS" w:eastAsiaTheme="minorEastAsia" w:hAnsi="Trebuchet MS" w:cs="Times New Roman"/>
          <w:lang w:val="ro-RO"/>
        </w:rPr>
        <w:t>6. Proiectul de lege este votat în plenul camerei;</w:t>
      </w:r>
    </w:p>
    <w:p w:rsidR="0091775F" w:rsidRPr="007368E9" w:rsidRDefault="0091775F" w:rsidP="007368E9">
      <w:pPr>
        <w:tabs>
          <w:tab w:val="left" w:pos="142"/>
        </w:tabs>
        <w:jc w:val="both"/>
        <w:rPr>
          <w:rFonts w:ascii="Trebuchet MS" w:eastAsiaTheme="minorEastAsia" w:hAnsi="Trebuchet MS" w:cs="Times New Roman"/>
          <w:lang w:val="ro-RO"/>
        </w:rPr>
      </w:pPr>
      <w:r w:rsidRPr="007368E9">
        <w:rPr>
          <w:rFonts w:ascii="Trebuchet MS" w:eastAsiaTheme="minorEastAsia" w:hAnsi="Trebuchet MS" w:cs="Times New Roman"/>
          <w:lang w:val="ro-RO"/>
        </w:rPr>
        <w:t>7. Intoarcerea legii la prima cameră sesizata;</w:t>
      </w:r>
    </w:p>
    <w:p w:rsidR="0091775F" w:rsidRPr="007368E9" w:rsidRDefault="0091775F" w:rsidP="007368E9">
      <w:pPr>
        <w:jc w:val="both"/>
        <w:rPr>
          <w:rFonts w:ascii="Trebuchet MS" w:eastAsiaTheme="minorEastAsia" w:hAnsi="Trebuchet MS" w:cs="Times New Roman"/>
          <w:lang w:val="ro-RO"/>
        </w:rPr>
      </w:pPr>
      <w:r w:rsidRPr="007368E9">
        <w:rPr>
          <w:rFonts w:ascii="Trebuchet MS" w:eastAsiaTheme="minorEastAsia" w:hAnsi="Trebuchet MS" w:cs="Times New Roman"/>
          <w:lang w:val="ro-RO"/>
        </w:rPr>
        <w:t>8. Proiectul de lege este semnat de către președinții celor două camere;</w:t>
      </w:r>
    </w:p>
    <w:p w:rsidR="0091775F" w:rsidRPr="007368E9" w:rsidRDefault="0091775F" w:rsidP="007368E9">
      <w:pPr>
        <w:jc w:val="both"/>
        <w:rPr>
          <w:rFonts w:ascii="Trebuchet MS" w:eastAsiaTheme="minorEastAsia" w:hAnsi="Trebuchet MS" w:cs="Times New Roman"/>
          <w:lang w:val="ro-RO"/>
        </w:rPr>
      </w:pPr>
      <w:r w:rsidRPr="007368E9">
        <w:rPr>
          <w:rFonts w:ascii="Trebuchet MS" w:eastAsiaTheme="minorEastAsia" w:hAnsi="Trebuchet MS" w:cs="Times New Roman"/>
          <w:lang w:val="ro-RO"/>
        </w:rPr>
        <w:t>9. Proiectul de lege este promulgat de către președintele României;</w:t>
      </w:r>
    </w:p>
    <w:p w:rsidR="0091775F" w:rsidRPr="007368E9" w:rsidRDefault="0091775F" w:rsidP="007368E9">
      <w:pPr>
        <w:jc w:val="both"/>
        <w:rPr>
          <w:rFonts w:ascii="Trebuchet MS" w:eastAsiaTheme="minorEastAsia" w:hAnsi="Trebuchet MS" w:cs="Times New Roman"/>
          <w:lang w:val="ro-RO"/>
        </w:rPr>
      </w:pPr>
      <w:r w:rsidRPr="007368E9">
        <w:rPr>
          <w:rFonts w:ascii="Trebuchet MS" w:eastAsiaTheme="minorEastAsia" w:hAnsi="Trebuchet MS" w:cs="Times New Roman"/>
          <w:lang w:val="ro-RO"/>
        </w:rPr>
        <w:t>10. Proiectul de lege este publicat în Monitorul oficial și intre în vigoare după 3 zile sau la o altă dată prevăzută în textul legii.</w:t>
      </w:r>
    </w:p>
    <w:p w:rsidR="00D94A2A" w:rsidRPr="007368E9" w:rsidRDefault="00D94A2A" w:rsidP="007368E9">
      <w:pPr>
        <w:jc w:val="both"/>
        <w:rPr>
          <w:rFonts w:ascii="Trebuchet MS" w:eastAsiaTheme="minorEastAsia" w:hAnsi="Trebuchet MS" w:cs="Times New Roman"/>
          <w:b/>
          <w:lang w:val="ro-RO"/>
        </w:rPr>
      </w:pPr>
      <w:r w:rsidRPr="007368E9">
        <w:rPr>
          <w:rFonts w:ascii="Trebuchet MS" w:eastAsiaTheme="minorEastAsia" w:hAnsi="Trebuchet MS" w:cs="Times New Roman"/>
          <w:b/>
          <w:lang w:val="ro-RO"/>
        </w:rPr>
        <w:t>Procesul decizional la nivelul guvernului</w:t>
      </w:r>
    </w:p>
    <w:p w:rsidR="00D94A2A" w:rsidRPr="007368E9" w:rsidRDefault="00D94A2A" w:rsidP="007368E9">
      <w:pPr>
        <w:jc w:val="both"/>
        <w:rPr>
          <w:rFonts w:ascii="Trebuchet MS" w:eastAsiaTheme="minorEastAsia" w:hAnsi="Trebuchet MS" w:cs="Times New Roman"/>
          <w:lang w:val="ro-RO"/>
        </w:rPr>
      </w:pPr>
      <w:r w:rsidRPr="007368E9">
        <w:rPr>
          <w:rFonts w:ascii="Trebuchet MS" w:eastAsiaTheme="minorEastAsia" w:hAnsi="Trebuchet MS" w:cs="Times New Roman"/>
          <w:lang w:val="ro-RO"/>
        </w:rPr>
        <w:t xml:space="preserve">Inițiativa unui proiect de lege pornește de la ministere, agențiile guvernamentale sau de la autoritățile publice aflate în subordinea guvernului. Un rol important în procesul decizional la nivelul guvernului revine Secretariatului General al Guvernului. </w:t>
      </w:r>
    </w:p>
    <w:p w:rsidR="00D94A2A" w:rsidRPr="007368E9" w:rsidRDefault="00D94A2A" w:rsidP="007368E9">
      <w:pPr>
        <w:jc w:val="both"/>
        <w:rPr>
          <w:rFonts w:ascii="Trebuchet MS" w:eastAsiaTheme="minorEastAsia" w:hAnsi="Trebuchet MS" w:cs="Times New Roman"/>
          <w:lang w:val="ro-RO"/>
        </w:rPr>
      </w:pPr>
      <w:r w:rsidRPr="007368E9">
        <w:rPr>
          <w:rFonts w:ascii="Trebuchet MS" w:eastAsiaTheme="minorEastAsia" w:hAnsi="Trebuchet MS" w:cs="Times New Roman"/>
          <w:lang w:val="ro-RO"/>
        </w:rPr>
        <w:t>Inițiatorul proiectului de lege sau a proiectului de politici publice are obligația să o / îl supună concomitent consultării preliminare interinstituționale și consultării publice conform legii 23/2003. În același timp, propunerile de politici publice sau legislative intră și sub incidența Legii nr. 62/2001 privind dialogul social</w:t>
      </w:r>
      <w:r w:rsidRPr="007368E9">
        <w:rPr>
          <w:rFonts w:ascii="Trebuchet MS" w:eastAsiaTheme="minorEastAsia" w:hAnsi="Trebuchet MS" w:cs="Times New Roman"/>
          <w:vertAlign w:val="superscript"/>
          <w:lang w:val="ro-RO"/>
        </w:rPr>
        <w:footnoteReference w:id="24"/>
      </w:r>
      <w:r w:rsidRPr="007368E9">
        <w:rPr>
          <w:rFonts w:ascii="Trebuchet MS" w:eastAsiaTheme="minorEastAsia" w:hAnsi="Trebuchet MS" w:cs="Times New Roman"/>
          <w:lang w:val="ro-RO"/>
        </w:rPr>
        <w:t xml:space="preserve">. Consultarea interinstituțională se realizează în urma afișării acestuia pe sit-ul ministerului, agenției sau autorității publice inițiatoare sub semnătura șefului acesteia. </w:t>
      </w:r>
    </w:p>
    <w:p w:rsidR="00D94A2A" w:rsidRPr="007368E9" w:rsidRDefault="00D94A2A" w:rsidP="007368E9">
      <w:pPr>
        <w:jc w:val="both"/>
        <w:rPr>
          <w:rFonts w:ascii="Trebuchet MS" w:eastAsiaTheme="minorEastAsia" w:hAnsi="Trebuchet MS" w:cs="Times New Roman"/>
          <w:lang w:val="ro-RO"/>
        </w:rPr>
      </w:pPr>
      <w:r w:rsidRPr="007368E9">
        <w:rPr>
          <w:rFonts w:ascii="Trebuchet MS" w:eastAsiaTheme="minorEastAsia" w:hAnsi="Trebuchet MS" w:cs="Times New Roman"/>
          <w:lang w:val="ro-RO"/>
        </w:rPr>
        <w:t>După finalizarea procedurii de elaborare și consultare, autoritatea inițiatoare transmite proiectul Secretariatului General al Guvernului</w:t>
      </w:r>
      <w:r w:rsidRPr="007368E9">
        <w:rPr>
          <w:rFonts w:ascii="Trebuchet MS" w:eastAsiaTheme="minorEastAsia" w:hAnsi="Trebuchet MS" w:cs="Times New Roman"/>
          <w:vertAlign w:val="superscript"/>
          <w:lang w:val="ro-RO"/>
        </w:rPr>
        <w:footnoteReference w:id="25"/>
      </w:r>
      <w:r w:rsidRPr="007368E9">
        <w:rPr>
          <w:rFonts w:ascii="Trebuchet MS" w:eastAsiaTheme="minorEastAsia" w:hAnsi="Trebuchet MS" w:cs="Times New Roman"/>
          <w:lang w:val="ro-RO"/>
        </w:rPr>
        <w:t xml:space="preserve"> în vederea înregistrării acestuia.</w:t>
      </w:r>
    </w:p>
    <w:p w:rsidR="00D94A2A" w:rsidRPr="007368E9" w:rsidRDefault="00D94A2A" w:rsidP="007368E9">
      <w:pPr>
        <w:jc w:val="both"/>
        <w:rPr>
          <w:rFonts w:ascii="Trebuchet MS" w:eastAsiaTheme="minorEastAsia" w:hAnsi="Trebuchet MS" w:cs="Times New Roman"/>
          <w:lang w:val="ro-RO"/>
        </w:rPr>
      </w:pPr>
      <w:r w:rsidRPr="007368E9">
        <w:rPr>
          <w:rFonts w:ascii="Trebuchet MS" w:eastAsiaTheme="minorEastAsia" w:hAnsi="Trebuchet MS" w:cs="Times New Roman"/>
          <w:lang w:val="ro-RO"/>
        </w:rPr>
        <w:t>Proiectul de politică publică sau act legislativ este pus pe ordinea de zi a ședinței de guvern de către Secretariatul General al Guvernului unde poate fi adoptat, retras, respins sau amânat</w:t>
      </w:r>
      <w:r w:rsidRPr="007368E9">
        <w:rPr>
          <w:rFonts w:ascii="Trebuchet MS" w:eastAsiaTheme="minorEastAsia" w:hAnsi="Trebuchet MS" w:cs="Times New Roman"/>
          <w:vertAlign w:val="superscript"/>
          <w:lang w:val="ro-RO"/>
        </w:rPr>
        <w:footnoteReference w:id="26"/>
      </w:r>
      <w:r w:rsidRPr="007368E9">
        <w:rPr>
          <w:rFonts w:ascii="Trebuchet MS" w:eastAsiaTheme="minorEastAsia" w:hAnsi="Trebuchet MS" w:cs="Times New Roman"/>
          <w:lang w:val="ro-RO"/>
        </w:rPr>
        <w:t>. Data, ora și locul ședinței de guvern este stabilită de către primul ministru.</w:t>
      </w:r>
    </w:p>
    <w:p w:rsidR="00A97FD4" w:rsidRPr="007368E9" w:rsidRDefault="00A97FD4" w:rsidP="007368E9">
      <w:pPr>
        <w:jc w:val="both"/>
        <w:rPr>
          <w:rFonts w:ascii="Trebuchet MS" w:eastAsiaTheme="minorEastAsia" w:hAnsi="Trebuchet MS" w:cs="Times New Roman"/>
          <w:lang w:val="ro-RO"/>
        </w:rPr>
      </w:pPr>
      <w:r w:rsidRPr="007368E9">
        <w:rPr>
          <w:rFonts w:ascii="Trebuchet MS" w:eastAsiaTheme="minorEastAsia" w:hAnsi="Trebuchet MS" w:cs="Times New Roman"/>
          <w:lang w:val="ro-RO"/>
        </w:rPr>
        <w:t>Procesul decizional la nivelul guvernului</w:t>
      </w:r>
    </w:p>
    <w:tbl>
      <w:tblPr>
        <w:tblStyle w:val="TableGrid2"/>
        <w:tblW w:w="0" w:type="auto"/>
        <w:jc w:val="center"/>
        <w:tblLook w:val="04A0" w:firstRow="1" w:lastRow="0" w:firstColumn="1" w:lastColumn="0" w:noHBand="0" w:noVBand="1"/>
      </w:tblPr>
      <w:tblGrid>
        <w:gridCol w:w="2965"/>
        <w:gridCol w:w="3420"/>
        <w:gridCol w:w="2987"/>
      </w:tblGrid>
      <w:tr w:rsidR="00A97FD4" w:rsidRPr="007368E9" w:rsidTr="00A97FD4">
        <w:trPr>
          <w:jc w:val="center"/>
        </w:trPr>
        <w:tc>
          <w:tcPr>
            <w:tcW w:w="2965" w:type="dxa"/>
          </w:tcPr>
          <w:p w:rsidR="00A97FD4" w:rsidRPr="007368E9" w:rsidRDefault="00A97FD4" w:rsidP="007368E9">
            <w:pPr>
              <w:spacing w:line="276" w:lineRule="auto"/>
              <w:jc w:val="both"/>
              <w:rPr>
                <w:rFonts w:ascii="Trebuchet MS" w:hAnsi="Trebuchet MS" w:cs="Times New Roman"/>
                <w:i/>
                <w:lang w:val="ro-RO"/>
              </w:rPr>
            </w:pPr>
            <w:r w:rsidRPr="007368E9">
              <w:rPr>
                <w:rFonts w:ascii="Trebuchet MS" w:hAnsi="Trebuchet MS" w:cs="Times New Roman"/>
                <w:i/>
                <w:lang w:val="ro-RO"/>
              </w:rPr>
              <w:lastRenderedPageBreak/>
              <w:t>Elaborare, analiză, avizare</w:t>
            </w:r>
          </w:p>
        </w:tc>
        <w:tc>
          <w:tcPr>
            <w:tcW w:w="3420" w:type="dxa"/>
            <w:vAlign w:val="center"/>
          </w:tcPr>
          <w:p w:rsidR="00A97FD4" w:rsidRPr="007368E9" w:rsidRDefault="00A97FD4" w:rsidP="007368E9">
            <w:pPr>
              <w:spacing w:line="276" w:lineRule="auto"/>
              <w:jc w:val="both"/>
              <w:rPr>
                <w:rFonts w:ascii="Trebuchet MS" w:hAnsi="Trebuchet MS" w:cs="Times New Roman"/>
                <w:i/>
                <w:lang w:val="ro-RO"/>
              </w:rPr>
            </w:pPr>
            <w:r w:rsidRPr="007368E9">
              <w:rPr>
                <w:rFonts w:ascii="Trebuchet MS" w:hAnsi="Trebuchet MS" w:cs="Times New Roman"/>
                <w:i/>
                <w:lang w:val="ro-RO"/>
              </w:rPr>
              <w:t>Avizare</w:t>
            </w:r>
          </w:p>
        </w:tc>
        <w:tc>
          <w:tcPr>
            <w:tcW w:w="2987" w:type="dxa"/>
            <w:vAlign w:val="center"/>
          </w:tcPr>
          <w:p w:rsidR="00A97FD4" w:rsidRPr="007368E9" w:rsidRDefault="00A97FD4" w:rsidP="007368E9">
            <w:pPr>
              <w:spacing w:line="276" w:lineRule="auto"/>
              <w:jc w:val="both"/>
              <w:rPr>
                <w:rFonts w:ascii="Trebuchet MS" w:hAnsi="Trebuchet MS" w:cs="Times New Roman"/>
                <w:i/>
                <w:lang w:val="ro-RO"/>
              </w:rPr>
            </w:pPr>
            <w:r w:rsidRPr="007368E9">
              <w:rPr>
                <w:rFonts w:ascii="Trebuchet MS" w:hAnsi="Trebuchet MS" w:cs="Times New Roman"/>
                <w:i/>
                <w:lang w:val="ro-RO"/>
              </w:rPr>
              <w:t>Adoptare</w:t>
            </w:r>
          </w:p>
        </w:tc>
      </w:tr>
      <w:tr w:rsidR="00A97FD4" w:rsidRPr="007368E9" w:rsidTr="00A97FD4">
        <w:trPr>
          <w:jc w:val="center"/>
        </w:trPr>
        <w:tc>
          <w:tcPr>
            <w:tcW w:w="2965" w:type="dxa"/>
          </w:tcPr>
          <w:p w:rsidR="00A97FD4" w:rsidRPr="007368E9" w:rsidRDefault="00A97FD4" w:rsidP="007368E9">
            <w:pPr>
              <w:spacing w:line="276" w:lineRule="auto"/>
              <w:jc w:val="both"/>
              <w:rPr>
                <w:rFonts w:ascii="Trebuchet MS" w:hAnsi="Trebuchet MS" w:cs="Times New Roman"/>
                <w:lang w:val="ro-RO"/>
              </w:rPr>
            </w:pPr>
            <w:r w:rsidRPr="007368E9">
              <w:rPr>
                <w:rFonts w:ascii="Trebuchet MS" w:hAnsi="Trebuchet MS" w:cs="Times New Roman"/>
                <w:lang w:val="ro-RO"/>
              </w:rPr>
              <w:t>Minister, Agenție Guvernamentală, Autoritate Publică.</w:t>
            </w:r>
          </w:p>
        </w:tc>
        <w:tc>
          <w:tcPr>
            <w:tcW w:w="3420" w:type="dxa"/>
            <w:vMerge w:val="restart"/>
          </w:tcPr>
          <w:p w:rsidR="00A97FD4" w:rsidRPr="007368E9" w:rsidRDefault="00A97FD4" w:rsidP="007368E9">
            <w:pPr>
              <w:spacing w:line="276" w:lineRule="auto"/>
              <w:jc w:val="both"/>
              <w:rPr>
                <w:rFonts w:ascii="Trebuchet MS" w:hAnsi="Trebuchet MS" w:cs="Times New Roman"/>
                <w:lang w:val="ro-RO"/>
              </w:rPr>
            </w:pPr>
            <w:r w:rsidRPr="007368E9">
              <w:rPr>
                <w:rFonts w:ascii="Trebuchet MS" w:hAnsi="Trebuchet MS" w:cs="Times New Roman"/>
                <w:lang w:val="ro-RO"/>
              </w:rPr>
              <w:t>Avizare interministerială</w:t>
            </w:r>
          </w:p>
          <w:p w:rsidR="00A97FD4" w:rsidRPr="007368E9" w:rsidRDefault="00A97FD4" w:rsidP="007368E9">
            <w:pPr>
              <w:spacing w:line="276" w:lineRule="auto"/>
              <w:jc w:val="both"/>
              <w:rPr>
                <w:rFonts w:ascii="Trebuchet MS" w:hAnsi="Trebuchet MS" w:cs="Times New Roman"/>
                <w:lang w:val="ro-RO"/>
              </w:rPr>
            </w:pPr>
            <w:r w:rsidRPr="007368E9">
              <w:rPr>
                <w:rFonts w:ascii="Trebuchet MS" w:hAnsi="Trebuchet MS" w:cs="Times New Roman"/>
                <w:lang w:val="ro-RO"/>
              </w:rPr>
              <w:t>-DRP (OG,OUG)</w:t>
            </w:r>
          </w:p>
          <w:p w:rsidR="00A97FD4" w:rsidRPr="007368E9" w:rsidRDefault="00A97FD4" w:rsidP="007368E9">
            <w:pPr>
              <w:spacing w:line="276" w:lineRule="auto"/>
              <w:jc w:val="both"/>
              <w:rPr>
                <w:rFonts w:ascii="Trebuchet MS" w:hAnsi="Trebuchet MS" w:cs="Times New Roman"/>
                <w:lang w:val="ro-RO"/>
              </w:rPr>
            </w:pPr>
            <w:r w:rsidRPr="007368E9">
              <w:rPr>
                <w:rFonts w:ascii="Trebuchet MS" w:hAnsi="Trebuchet MS" w:cs="Times New Roman"/>
                <w:lang w:val="ro-RO"/>
              </w:rPr>
              <w:t>-Instituții public</w:t>
            </w:r>
            <w:r w:rsidR="004E7DDE">
              <w:rPr>
                <w:rFonts w:ascii="Trebuchet MS" w:hAnsi="Trebuchet MS" w:cs="Times New Roman"/>
                <w:lang w:val="ro-RO"/>
              </w:rPr>
              <w:t>e interesate (Maxim 3 zile lucră</w:t>
            </w:r>
            <w:r w:rsidRPr="007368E9">
              <w:rPr>
                <w:rFonts w:ascii="Trebuchet MS" w:hAnsi="Trebuchet MS" w:cs="Times New Roman"/>
                <w:lang w:val="ro-RO"/>
              </w:rPr>
              <w:t>toare)</w:t>
            </w:r>
          </w:p>
          <w:p w:rsidR="00A97FD4" w:rsidRPr="007368E9" w:rsidRDefault="00A97FD4" w:rsidP="007368E9">
            <w:pPr>
              <w:spacing w:line="276" w:lineRule="auto"/>
              <w:jc w:val="both"/>
              <w:rPr>
                <w:rFonts w:ascii="Trebuchet MS" w:hAnsi="Trebuchet MS" w:cs="Times New Roman"/>
                <w:lang w:val="ro-RO"/>
              </w:rPr>
            </w:pPr>
            <w:r w:rsidRPr="007368E9">
              <w:rPr>
                <w:rFonts w:ascii="Trebuchet MS" w:hAnsi="Trebuchet MS" w:cs="Times New Roman"/>
                <w:lang w:val="ro-RO"/>
              </w:rPr>
              <w:t>-MFP (4 zile lucrătoare)</w:t>
            </w:r>
          </w:p>
          <w:p w:rsidR="00A97FD4" w:rsidRPr="007368E9" w:rsidRDefault="00A97FD4" w:rsidP="007368E9">
            <w:pPr>
              <w:spacing w:line="276" w:lineRule="auto"/>
              <w:jc w:val="both"/>
              <w:rPr>
                <w:rFonts w:ascii="Trebuchet MS" w:hAnsi="Trebuchet MS" w:cs="Times New Roman"/>
                <w:lang w:val="ro-RO"/>
              </w:rPr>
            </w:pPr>
            <w:r w:rsidRPr="007368E9">
              <w:rPr>
                <w:rFonts w:ascii="Trebuchet MS" w:hAnsi="Trebuchet MS" w:cs="Times New Roman"/>
                <w:lang w:val="ro-RO"/>
              </w:rPr>
              <w:t>-DAE, penultimul (4 zile lucrătoare)</w:t>
            </w:r>
          </w:p>
          <w:p w:rsidR="00A97FD4" w:rsidRPr="007368E9" w:rsidRDefault="00A97FD4" w:rsidP="007368E9">
            <w:pPr>
              <w:spacing w:line="276" w:lineRule="auto"/>
              <w:jc w:val="both"/>
              <w:rPr>
                <w:rFonts w:ascii="Trebuchet MS" w:hAnsi="Trebuchet MS" w:cs="Times New Roman"/>
                <w:lang w:val="ro-RO"/>
              </w:rPr>
            </w:pPr>
            <w:r w:rsidRPr="007368E9">
              <w:rPr>
                <w:rFonts w:ascii="Trebuchet MS" w:hAnsi="Trebuchet MS" w:cs="Times New Roman"/>
                <w:lang w:val="ro-RO"/>
              </w:rPr>
              <w:t>-MJLC, ultimul (4 zile lucrătoare)</w:t>
            </w:r>
          </w:p>
          <w:p w:rsidR="00A97FD4" w:rsidRPr="007368E9" w:rsidRDefault="00A97FD4" w:rsidP="007368E9">
            <w:pPr>
              <w:spacing w:line="276" w:lineRule="auto"/>
              <w:jc w:val="both"/>
              <w:rPr>
                <w:rFonts w:ascii="Trebuchet MS" w:hAnsi="Trebuchet MS" w:cs="Times New Roman"/>
                <w:lang w:val="ro-RO"/>
              </w:rPr>
            </w:pPr>
            <w:r w:rsidRPr="007368E9">
              <w:rPr>
                <w:rFonts w:ascii="Trebuchet MS" w:hAnsi="Trebuchet MS" w:cs="Times New Roman"/>
                <w:lang w:val="ro-RO"/>
              </w:rPr>
              <w:t>Aviz tacit</w:t>
            </w:r>
          </w:p>
        </w:tc>
        <w:tc>
          <w:tcPr>
            <w:tcW w:w="2987" w:type="dxa"/>
            <w:vMerge w:val="restart"/>
          </w:tcPr>
          <w:p w:rsidR="00A97FD4" w:rsidRPr="007368E9" w:rsidRDefault="00A97FD4" w:rsidP="007368E9">
            <w:pPr>
              <w:spacing w:line="276" w:lineRule="auto"/>
              <w:jc w:val="both"/>
              <w:rPr>
                <w:rFonts w:ascii="Trebuchet MS" w:hAnsi="Trebuchet MS" w:cs="Times New Roman"/>
                <w:lang w:val="ro-RO"/>
              </w:rPr>
            </w:pPr>
            <w:r w:rsidRPr="007368E9">
              <w:rPr>
                <w:rFonts w:ascii="Trebuchet MS" w:hAnsi="Trebuchet MS" w:cs="Times New Roman"/>
                <w:lang w:val="ro-RO"/>
              </w:rPr>
              <w:t>Adoptat/Aprobat/Amânat/</w:t>
            </w:r>
          </w:p>
          <w:p w:rsidR="00A97FD4" w:rsidRPr="007368E9" w:rsidRDefault="00A97FD4" w:rsidP="007368E9">
            <w:pPr>
              <w:spacing w:line="276" w:lineRule="auto"/>
              <w:jc w:val="both"/>
              <w:rPr>
                <w:rFonts w:ascii="Trebuchet MS" w:hAnsi="Trebuchet MS" w:cs="Times New Roman"/>
                <w:lang w:val="ro-RO"/>
              </w:rPr>
            </w:pPr>
            <w:r w:rsidRPr="007368E9">
              <w:rPr>
                <w:rFonts w:ascii="Trebuchet MS" w:hAnsi="Trebuchet MS" w:cs="Times New Roman"/>
                <w:lang w:val="ro-RO"/>
              </w:rPr>
              <w:t>Respins/Amânat</w:t>
            </w:r>
          </w:p>
          <w:p w:rsidR="00A97FD4" w:rsidRPr="007368E9" w:rsidRDefault="00A97FD4" w:rsidP="007368E9">
            <w:pPr>
              <w:spacing w:line="276" w:lineRule="auto"/>
              <w:jc w:val="both"/>
              <w:rPr>
                <w:rFonts w:ascii="Trebuchet MS" w:hAnsi="Trebuchet MS" w:cs="Times New Roman"/>
                <w:lang w:val="ro-RO"/>
              </w:rPr>
            </w:pPr>
            <w:r w:rsidRPr="007368E9">
              <w:rPr>
                <w:rFonts w:ascii="Trebuchet MS" w:hAnsi="Trebuchet MS" w:cs="Times New Roman"/>
                <w:lang w:val="ro-RO"/>
              </w:rPr>
              <w:t>Modificări de fond: noi avize: CL, Curtea de Conturi, Consiliul Concurenței, CSAT, CES, CSM.</w:t>
            </w:r>
          </w:p>
        </w:tc>
      </w:tr>
      <w:tr w:rsidR="00A97FD4" w:rsidRPr="007368E9" w:rsidTr="00A97FD4">
        <w:trPr>
          <w:trHeight w:val="700"/>
          <w:jc w:val="center"/>
        </w:trPr>
        <w:tc>
          <w:tcPr>
            <w:tcW w:w="2965" w:type="dxa"/>
          </w:tcPr>
          <w:p w:rsidR="00A97FD4" w:rsidRPr="007368E9" w:rsidRDefault="00A97FD4" w:rsidP="007368E9">
            <w:pPr>
              <w:tabs>
                <w:tab w:val="left" w:pos="880"/>
              </w:tabs>
              <w:spacing w:line="276" w:lineRule="auto"/>
              <w:jc w:val="both"/>
              <w:rPr>
                <w:rFonts w:ascii="Trebuchet MS" w:hAnsi="Trebuchet MS" w:cs="Times New Roman"/>
                <w:lang w:val="ro-RO"/>
              </w:rPr>
            </w:pPr>
            <w:r w:rsidRPr="007368E9">
              <w:rPr>
                <w:rFonts w:ascii="Trebuchet MS" w:hAnsi="Trebuchet MS" w:cs="Times New Roman"/>
                <w:lang w:val="ro-RO"/>
              </w:rPr>
              <w:t>Consultare preliminară interinstituțională prin SGG.</w:t>
            </w:r>
          </w:p>
        </w:tc>
        <w:tc>
          <w:tcPr>
            <w:tcW w:w="3420" w:type="dxa"/>
            <w:vMerge/>
          </w:tcPr>
          <w:p w:rsidR="00A97FD4" w:rsidRPr="007368E9" w:rsidRDefault="00A97FD4" w:rsidP="007368E9">
            <w:pPr>
              <w:spacing w:line="276" w:lineRule="auto"/>
              <w:jc w:val="both"/>
              <w:rPr>
                <w:rFonts w:ascii="Trebuchet MS" w:hAnsi="Trebuchet MS" w:cs="Times New Roman"/>
                <w:lang w:val="ro-RO"/>
              </w:rPr>
            </w:pPr>
          </w:p>
        </w:tc>
        <w:tc>
          <w:tcPr>
            <w:tcW w:w="2987" w:type="dxa"/>
            <w:vMerge/>
          </w:tcPr>
          <w:p w:rsidR="00A97FD4" w:rsidRPr="007368E9" w:rsidRDefault="00A97FD4" w:rsidP="007368E9">
            <w:pPr>
              <w:spacing w:line="276" w:lineRule="auto"/>
              <w:jc w:val="both"/>
              <w:rPr>
                <w:rFonts w:ascii="Trebuchet MS" w:hAnsi="Trebuchet MS" w:cs="Times New Roman"/>
                <w:lang w:val="ro-RO"/>
              </w:rPr>
            </w:pPr>
          </w:p>
        </w:tc>
      </w:tr>
    </w:tbl>
    <w:p w:rsidR="00D94A2A" w:rsidRPr="007368E9" w:rsidRDefault="00D94A2A" w:rsidP="007368E9">
      <w:pPr>
        <w:jc w:val="both"/>
        <w:rPr>
          <w:rFonts w:ascii="Trebuchet MS" w:eastAsiaTheme="minorEastAsia" w:hAnsi="Trebuchet MS" w:cs="Times New Roman"/>
          <w:lang w:val="ro-RO"/>
        </w:rPr>
      </w:pPr>
    </w:p>
    <w:p w:rsidR="00E9089A" w:rsidRPr="007368E9" w:rsidRDefault="00E9089A" w:rsidP="007368E9">
      <w:pPr>
        <w:jc w:val="both"/>
        <w:rPr>
          <w:rFonts w:ascii="Trebuchet MS" w:eastAsiaTheme="minorEastAsia" w:hAnsi="Trebuchet MS" w:cs="Times New Roman"/>
          <w:b/>
          <w:lang w:val="ro-RO"/>
        </w:rPr>
      </w:pPr>
      <w:r w:rsidRPr="007368E9">
        <w:rPr>
          <w:rFonts w:ascii="Trebuchet MS" w:eastAsiaTheme="minorEastAsia" w:hAnsi="Trebuchet MS" w:cs="Times New Roman"/>
          <w:b/>
          <w:lang w:val="ro-RO"/>
        </w:rPr>
        <w:t>Procesul decizional la nivel local</w:t>
      </w:r>
    </w:p>
    <w:p w:rsidR="00E9089A" w:rsidRPr="007368E9" w:rsidRDefault="00E9089A" w:rsidP="007368E9">
      <w:pPr>
        <w:jc w:val="both"/>
        <w:rPr>
          <w:rFonts w:ascii="Trebuchet MS" w:eastAsiaTheme="minorEastAsia" w:hAnsi="Trebuchet MS" w:cs="Times New Roman"/>
          <w:lang w:val="ro-RO"/>
        </w:rPr>
      </w:pPr>
      <w:r w:rsidRPr="007368E9">
        <w:rPr>
          <w:rFonts w:ascii="Trebuchet MS" w:eastAsiaTheme="minorEastAsia" w:hAnsi="Trebuchet MS" w:cs="Times New Roman"/>
          <w:lang w:val="ro-RO"/>
        </w:rPr>
        <w:t>Cel mai important rol revine aici comisiei de specialitate a Consiliului Local sau Județean după caz.  Inițiatorul poate fi primarul, viceprimarul, președintele Consiliului Județean, vicepreședintele CJ sau consilierii locali sau județeni. Analiza și avizarea proiectelor de hotărâre revine departamentelor de Specialitate din Cadrul aparatului de lucru al primăriei sau Consiliului Județean. Adoptarea proiectelor se face în ședința de Consiliu Local sau Județean. Proiectele de hotărâre sunt semnate de președintele de ședință.</w:t>
      </w:r>
    </w:p>
    <w:p w:rsidR="00E9089A" w:rsidRPr="007368E9" w:rsidRDefault="00E9089A" w:rsidP="007368E9">
      <w:pPr>
        <w:jc w:val="both"/>
        <w:rPr>
          <w:rFonts w:ascii="Trebuchet MS" w:eastAsiaTheme="minorEastAsia" w:hAnsi="Trebuchet MS" w:cs="Times New Roman"/>
          <w:lang w:val="ro-RO"/>
        </w:rPr>
      </w:pPr>
    </w:p>
    <w:p w:rsidR="00DB6622" w:rsidRPr="007368E9" w:rsidRDefault="00DB6622" w:rsidP="007368E9">
      <w:pPr>
        <w:autoSpaceDE w:val="0"/>
        <w:autoSpaceDN w:val="0"/>
        <w:adjustRightInd w:val="0"/>
        <w:spacing w:after="0"/>
        <w:jc w:val="both"/>
        <w:rPr>
          <w:rFonts w:ascii="Trebuchet MS" w:hAnsi="Trebuchet MS"/>
          <w:b/>
          <w:u w:val="single"/>
          <w:lang w:val="ro-RO"/>
        </w:rPr>
      </w:pPr>
      <w:r w:rsidRPr="007368E9">
        <w:rPr>
          <w:rFonts w:ascii="Trebuchet MS" w:hAnsi="Trebuchet MS"/>
          <w:b/>
          <w:u w:val="single"/>
          <w:lang w:val="ro-RO"/>
        </w:rPr>
        <w:t>Participarea societății civile la decizie și nivele de participare</w:t>
      </w:r>
    </w:p>
    <w:p w:rsidR="00DB6622" w:rsidRPr="007368E9" w:rsidRDefault="00DB6622" w:rsidP="007368E9">
      <w:pPr>
        <w:autoSpaceDE w:val="0"/>
        <w:autoSpaceDN w:val="0"/>
        <w:adjustRightInd w:val="0"/>
        <w:spacing w:after="0"/>
        <w:jc w:val="both"/>
        <w:rPr>
          <w:rFonts w:ascii="Trebuchet MS" w:hAnsi="Trebuchet MS"/>
          <w:lang w:val="ro-RO"/>
        </w:rPr>
      </w:pPr>
    </w:p>
    <w:p w:rsidR="00DB6622" w:rsidRPr="007368E9" w:rsidRDefault="00DB6622" w:rsidP="007368E9">
      <w:pPr>
        <w:autoSpaceDE w:val="0"/>
        <w:autoSpaceDN w:val="0"/>
        <w:adjustRightInd w:val="0"/>
        <w:spacing w:after="0"/>
        <w:jc w:val="both"/>
        <w:rPr>
          <w:rFonts w:ascii="Trebuchet MS" w:hAnsi="Trebuchet MS"/>
          <w:lang w:val="ro-RO"/>
        </w:rPr>
      </w:pPr>
      <w:r w:rsidRPr="007368E9">
        <w:rPr>
          <w:rFonts w:ascii="Trebuchet MS" w:hAnsi="Trebuchet MS"/>
          <w:lang w:val="ro-RO"/>
        </w:rPr>
        <w:t>Societatea civilă reprezintă în societățile democratice un element important al procesului</w:t>
      </w:r>
    </w:p>
    <w:p w:rsidR="00DB152F" w:rsidRPr="007368E9" w:rsidRDefault="00DB6622" w:rsidP="007368E9">
      <w:pPr>
        <w:autoSpaceDE w:val="0"/>
        <w:autoSpaceDN w:val="0"/>
        <w:adjustRightInd w:val="0"/>
        <w:spacing w:after="0"/>
        <w:jc w:val="both"/>
        <w:rPr>
          <w:rFonts w:ascii="Trebuchet MS" w:hAnsi="Trebuchet MS"/>
          <w:lang w:val="ro-RO"/>
        </w:rPr>
      </w:pPr>
      <w:r w:rsidRPr="007368E9">
        <w:rPr>
          <w:rFonts w:ascii="Trebuchet MS" w:hAnsi="Trebuchet MS"/>
          <w:lang w:val="ro-RO"/>
        </w:rPr>
        <w:t>democratic, ea reflectând diferitele interese din societate și oferind reprezentarea acestor interese în</w:t>
      </w:r>
      <w:r w:rsidR="002373F2" w:rsidRPr="007368E9">
        <w:rPr>
          <w:rFonts w:ascii="Trebuchet MS" w:hAnsi="Trebuchet MS"/>
          <w:lang w:val="ro-RO"/>
        </w:rPr>
        <w:t xml:space="preserve"> </w:t>
      </w:r>
      <w:r w:rsidRPr="007368E9">
        <w:rPr>
          <w:rFonts w:ascii="Trebuchet MS" w:hAnsi="Trebuchet MS"/>
          <w:lang w:val="ro-RO"/>
        </w:rPr>
        <w:t>procesul decizional. Calea de reprezentare a acestor interese este una alternativă în raport cu</w:t>
      </w:r>
      <w:r w:rsidR="002373F2" w:rsidRPr="007368E9">
        <w:rPr>
          <w:rFonts w:ascii="Trebuchet MS" w:hAnsi="Trebuchet MS"/>
          <w:lang w:val="ro-RO"/>
        </w:rPr>
        <w:t xml:space="preserve"> </w:t>
      </w:r>
      <w:r w:rsidRPr="007368E9">
        <w:rPr>
          <w:rFonts w:ascii="Trebuchet MS" w:hAnsi="Trebuchet MS"/>
          <w:lang w:val="ro-RO"/>
        </w:rPr>
        <w:t>partidele politice și lobby-ul realizat de profesioniști. Participarea societății civile la procesul de</w:t>
      </w:r>
      <w:r w:rsidR="002373F2" w:rsidRPr="007368E9">
        <w:rPr>
          <w:rFonts w:ascii="Trebuchet MS" w:hAnsi="Trebuchet MS"/>
          <w:lang w:val="ro-RO"/>
        </w:rPr>
        <w:t xml:space="preserve"> </w:t>
      </w:r>
      <w:r w:rsidRPr="007368E9">
        <w:rPr>
          <w:rFonts w:ascii="Trebuchet MS" w:hAnsi="Trebuchet MS"/>
          <w:lang w:val="ro-RO"/>
        </w:rPr>
        <w:t>luare a deciziei implică grade diferite de intensitate în funcție de interesul și faza procesului</w:t>
      </w:r>
      <w:r w:rsidR="002373F2" w:rsidRPr="007368E9">
        <w:rPr>
          <w:rFonts w:ascii="Trebuchet MS" w:hAnsi="Trebuchet MS"/>
          <w:lang w:val="ro-RO"/>
        </w:rPr>
        <w:t xml:space="preserve"> </w:t>
      </w:r>
      <w:r w:rsidRPr="007368E9">
        <w:rPr>
          <w:rFonts w:ascii="Trebuchet MS" w:hAnsi="Trebuchet MS"/>
          <w:lang w:val="ro-RO"/>
        </w:rPr>
        <w:t>decizional inițiat de o autoritate publică.</w:t>
      </w:r>
    </w:p>
    <w:p w:rsidR="002373F2" w:rsidRPr="007368E9" w:rsidRDefault="002373F2" w:rsidP="007368E9">
      <w:pPr>
        <w:autoSpaceDE w:val="0"/>
        <w:autoSpaceDN w:val="0"/>
        <w:adjustRightInd w:val="0"/>
        <w:spacing w:after="0"/>
        <w:jc w:val="both"/>
        <w:rPr>
          <w:rFonts w:ascii="Trebuchet MS" w:hAnsi="Trebuchet MS"/>
          <w:lang w:val="ro-RO"/>
        </w:rPr>
      </w:pPr>
    </w:p>
    <w:p w:rsidR="00651A2E" w:rsidRPr="007368E9" w:rsidRDefault="00651A2E" w:rsidP="007368E9">
      <w:pPr>
        <w:jc w:val="both"/>
        <w:rPr>
          <w:rFonts w:ascii="Trebuchet MS" w:eastAsia="Times New Roman" w:hAnsi="Trebuchet MS" w:cs="Times New Roman"/>
          <w:lang w:val="ro-RO"/>
        </w:rPr>
      </w:pPr>
      <w:r w:rsidRPr="007368E9">
        <w:rPr>
          <w:rFonts w:ascii="Trebuchet MS" w:eastAsia="Times New Roman" w:hAnsi="Trebuchet MS" w:cs="Times New Roman"/>
          <w:b/>
          <w:bCs/>
          <w:color w:val="000000"/>
          <w:lang w:val="ro-RO"/>
        </w:rPr>
        <w:t>Principiile de participare civilă la procesul decizional</w:t>
      </w:r>
    </w:p>
    <w:p w:rsidR="00651A2E" w:rsidRPr="007368E9" w:rsidRDefault="00651A2E" w:rsidP="007368E9">
      <w:pPr>
        <w:jc w:val="both"/>
        <w:rPr>
          <w:rFonts w:ascii="Trebuchet MS" w:eastAsia="Times New Roman" w:hAnsi="Trebuchet MS" w:cs="Times New Roman"/>
          <w:lang w:val="ro-RO"/>
        </w:rPr>
      </w:pPr>
      <w:r w:rsidRPr="007368E9">
        <w:rPr>
          <w:rFonts w:ascii="Trebuchet MS" w:eastAsia="Times New Roman" w:hAnsi="Trebuchet MS" w:cs="Times New Roman"/>
          <w:color w:val="000000"/>
          <w:lang w:val="ro-RO"/>
        </w:rPr>
        <w:t>Participarea la decizia publică este ghidată de un set de principii care favorizează o relație constructivă între organizațiile societății civile și autoritățile publice. Acestea sunt: participare, încredere, responsabilitate și transparență și independență.</w:t>
      </w:r>
    </w:p>
    <w:p w:rsidR="00651A2E" w:rsidRPr="007368E9" w:rsidRDefault="00651A2E" w:rsidP="007368E9">
      <w:pPr>
        <w:numPr>
          <w:ilvl w:val="0"/>
          <w:numId w:val="18"/>
        </w:numPr>
        <w:jc w:val="both"/>
        <w:textAlignment w:val="baseline"/>
        <w:rPr>
          <w:rFonts w:ascii="Trebuchet MS" w:eastAsia="Times New Roman" w:hAnsi="Trebuchet MS" w:cs="Calibri"/>
          <w:i/>
          <w:iCs/>
          <w:color w:val="000000"/>
          <w:lang w:val="ro-RO"/>
        </w:rPr>
      </w:pPr>
      <w:r w:rsidRPr="007368E9">
        <w:rPr>
          <w:rFonts w:ascii="Trebuchet MS" w:eastAsia="Times New Roman" w:hAnsi="Trebuchet MS" w:cs="Times New Roman"/>
          <w:i/>
          <w:iCs/>
          <w:color w:val="000000"/>
          <w:lang w:val="ro-RO"/>
        </w:rPr>
        <w:t>Participare.</w:t>
      </w:r>
      <w:r w:rsidRPr="007368E9">
        <w:rPr>
          <w:rFonts w:ascii="Trebuchet MS" w:eastAsia="Times New Roman" w:hAnsi="Trebuchet MS" w:cs="Times New Roman"/>
          <w:color w:val="000000"/>
          <w:lang w:val="ro-RO"/>
        </w:rPr>
        <w:t xml:space="preserve"> Organizațiile societății civile se constituie în jurul unor interese conștientizate de către membrii unei comunități și reprezintă o formă de reprezentare a acestor interese în raport cu instituțiile publice. Din acest motiv, organizațiile societății civile sunt niște structuri care adună și canalizează interesele particulare ale diferitelor grupuri de interese din societate. Pentru ca aceste interese să fie luate în considerare în procesul decizional este important ca acesta să fie deschis și accesibil acestor organizații.</w:t>
      </w:r>
    </w:p>
    <w:p w:rsidR="00651A2E" w:rsidRPr="007368E9" w:rsidRDefault="00651A2E" w:rsidP="007368E9">
      <w:pPr>
        <w:numPr>
          <w:ilvl w:val="0"/>
          <w:numId w:val="18"/>
        </w:numPr>
        <w:jc w:val="both"/>
        <w:textAlignment w:val="baseline"/>
        <w:rPr>
          <w:rFonts w:ascii="Trebuchet MS" w:eastAsia="Times New Roman" w:hAnsi="Trebuchet MS" w:cs="Calibri"/>
          <w:i/>
          <w:iCs/>
          <w:color w:val="000000"/>
          <w:lang w:val="ro-RO"/>
        </w:rPr>
      </w:pPr>
      <w:r w:rsidRPr="007368E9">
        <w:rPr>
          <w:rFonts w:ascii="Trebuchet MS" w:eastAsia="Times New Roman" w:hAnsi="Trebuchet MS" w:cs="Times New Roman"/>
          <w:i/>
          <w:iCs/>
          <w:color w:val="000000"/>
          <w:lang w:val="ro-RO"/>
        </w:rPr>
        <w:t>Încredere.</w:t>
      </w:r>
      <w:r w:rsidRPr="007368E9">
        <w:rPr>
          <w:rFonts w:ascii="Trebuchet MS" w:eastAsia="Times New Roman" w:hAnsi="Trebuchet MS" w:cs="Times New Roman"/>
          <w:color w:val="000000"/>
          <w:lang w:val="ro-RO"/>
        </w:rPr>
        <w:t xml:space="preserve"> Societățile deschise și democratice funcționează pe baza încrederii reciproce dintre instituțiile publice, actorii politici și structurile societății civile. În absența acestei încrederi reciproce nu este posibilă colaborarea și o viață democratică în general. Deși instituțiile publice și organizațiile societății civile joacă roluri diferite în societate ele au </w:t>
      </w:r>
      <w:r w:rsidRPr="007368E9">
        <w:rPr>
          <w:rFonts w:ascii="Trebuchet MS" w:eastAsia="Times New Roman" w:hAnsi="Trebuchet MS" w:cs="Times New Roman"/>
          <w:color w:val="000000"/>
          <w:lang w:val="ro-RO"/>
        </w:rPr>
        <w:lastRenderedPageBreak/>
        <w:t>totuși un obiectiv comun, acela de a rezolva problemele cu care aceasta se confruntă și de a îmbunătăți calitatea vieții oamenilor.</w:t>
      </w:r>
    </w:p>
    <w:p w:rsidR="00651A2E" w:rsidRPr="007368E9" w:rsidRDefault="00651A2E" w:rsidP="007368E9">
      <w:pPr>
        <w:numPr>
          <w:ilvl w:val="0"/>
          <w:numId w:val="18"/>
        </w:numPr>
        <w:jc w:val="both"/>
        <w:textAlignment w:val="baseline"/>
        <w:rPr>
          <w:rFonts w:ascii="Trebuchet MS" w:eastAsia="Times New Roman" w:hAnsi="Trebuchet MS" w:cs="Calibri"/>
          <w:i/>
          <w:iCs/>
          <w:color w:val="000000"/>
          <w:lang w:val="ro-RO"/>
        </w:rPr>
      </w:pPr>
      <w:r w:rsidRPr="007368E9">
        <w:rPr>
          <w:rFonts w:ascii="Trebuchet MS" w:eastAsia="Times New Roman" w:hAnsi="Trebuchet MS" w:cs="Times New Roman"/>
          <w:i/>
          <w:iCs/>
          <w:color w:val="000000"/>
          <w:lang w:val="ro-RO"/>
        </w:rPr>
        <w:t>Responsabilitate și transparență.</w:t>
      </w:r>
      <w:r w:rsidRPr="007368E9">
        <w:rPr>
          <w:rFonts w:ascii="Trebuchet MS" w:eastAsia="Times New Roman" w:hAnsi="Trebuchet MS" w:cs="Times New Roman"/>
          <w:color w:val="000000"/>
          <w:lang w:val="ro-RO"/>
        </w:rPr>
        <w:t xml:space="preserve"> Rezolvarea problemelor din societate, servirea interesului general al societății și al diferitelor grupuri de interese legitime necesită responsabilitate, deschidere, transparență atât din partea autorităților publice cât și din partea organizațiilor societății civile (ONG-uri).</w:t>
      </w:r>
    </w:p>
    <w:p w:rsidR="00457B83" w:rsidRPr="007368E9" w:rsidRDefault="00651A2E" w:rsidP="007368E9">
      <w:pPr>
        <w:autoSpaceDE w:val="0"/>
        <w:autoSpaceDN w:val="0"/>
        <w:adjustRightInd w:val="0"/>
        <w:spacing w:after="0"/>
        <w:jc w:val="both"/>
        <w:rPr>
          <w:rFonts w:ascii="Trebuchet MS" w:hAnsi="Trebuchet MS"/>
          <w:lang w:val="ro-RO"/>
        </w:rPr>
      </w:pPr>
      <w:r w:rsidRPr="007368E9">
        <w:rPr>
          <w:rFonts w:ascii="Trebuchet MS" w:eastAsia="Times New Roman" w:hAnsi="Trebuchet MS" w:cs="Times New Roman"/>
          <w:i/>
          <w:iCs/>
          <w:color w:val="000000"/>
          <w:lang w:val="ro-RO"/>
        </w:rPr>
        <w:t>Independență.</w:t>
      </w:r>
      <w:r w:rsidRPr="007368E9">
        <w:rPr>
          <w:rFonts w:ascii="Trebuchet MS" w:eastAsia="Times New Roman" w:hAnsi="Trebuchet MS" w:cs="Times New Roman"/>
          <w:color w:val="000000"/>
          <w:lang w:val="ro-RO"/>
        </w:rPr>
        <w:t xml:space="preserve"> Pentru ași putea îndeplini rolul, organizațiile societății civile (ONG-urile) trebuie să se bucure de autonomie în raport cu instituțiile publice, să acționeze independent în raport</w:t>
      </w:r>
      <w:r w:rsidR="00720C88" w:rsidRPr="007368E9">
        <w:rPr>
          <w:rFonts w:ascii="Trebuchet MS" w:hAnsi="Trebuchet MS"/>
          <w:lang w:val="ro-RO"/>
        </w:rPr>
        <w:t xml:space="preserve"> </w:t>
      </w:r>
      <w:r w:rsidR="00457B83" w:rsidRPr="007368E9">
        <w:rPr>
          <w:rFonts w:ascii="Trebuchet MS" w:eastAsia="Times New Roman" w:hAnsi="Trebuchet MS" w:cs="Times New Roman"/>
          <w:color w:val="000000"/>
          <w:lang w:val="ro-RO"/>
        </w:rPr>
        <w:t>cu acestea, să poată avea poziții și opinii diferite. Pentru aceasta, statul trebuie să garanteze prin legi și practici această independență.</w:t>
      </w:r>
    </w:p>
    <w:p w:rsidR="00457B83" w:rsidRPr="007368E9" w:rsidRDefault="00457B83" w:rsidP="007368E9">
      <w:pPr>
        <w:spacing w:after="0"/>
        <w:jc w:val="both"/>
        <w:rPr>
          <w:rFonts w:ascii="Trebuchet MS" w:eastAsia="Times New Roman" w:hAnsi="Trebuchet MS" w:cs="Times New Roman"/>
          <w:lang w:val="ro-RO"/>
        </w:rPr>
      </w:pPr>
    </w:p>
    <w:p w:rsidR="00457B83" w:rsidRPr="007368E9" w:rsidRDefault="00457B83" w:rsidP="007368E9">
      <w:pPr>
        <w:spacing w:after="0"/>
        <w:jc w:val="both"/>
        <w:rPr>
          <w:rFonts w:ascii="Trebuchet MS" w:eastAsia="Times New Roman" w:hAnsi="Trebuchet MS" w:cs="Times New Roman"/>
          <w:lang w:val="ro-RO"/>
        </w:rPr>
      </w:pPr>
      <w:r w:rsidRPr="007368E9">
        <w:rPr>
          <w:rFonts w:ascii="Trebuchet MS" w:eastAsia="Times New Roman" w:hAnsi="Trebuchet MS" w:cs="Times New Roman"/>
          <w:b/>
          <w:bCs/>
          <w:color w:val="000000"/>
          <w:lang w:val="ro-RO"/>
        </w:rPr>
        <w:t>Condiții pentru participarea societății civile la decizie</w:t>
      </w:r>
    </w:p>
    <w:p w:rsidR="00457B83" w:rsidRPr="007368E9" w:rsidRDefault="00457B83" w:rsidP="007368E9">
      <w:pPr>
        <w:spacing w:after="0"/>
        <w:jc w:val="both"/>
        <w:rPr>
          <w:rFonts w:ascii="Trebuchet MS" w:eastAsia="Times New Roman" w:hAnsi="Trebuchet MS" w:cs="Times New Roman"/>
          <w:lang w:val="ro-RO"/>
        </w:rPr>
      </w:pPr>
      <w:r w:rsidRPr="007368E9">
        <w:rPr>
          <w:rFonts w:ascii="Trebuchet MS" w:eastAsia="Times New Roman" w:hAnsi="Trebuchet MS" w:cs="Times New Roman"/>
          <w:color w:val="000000"/>
          <w:lang w:val="ro-RO"/>
        </w:rPr>
        <w:t>Pentru a putea fi posibilă cu adevărat participarea organizațiilor societății civile (ONG-uri) la decizia publică trebuie să fie îndeplinite o serie de condiții. Astfel e necesară respectarea în cadrul statului a libertății de exprimare, libertatea de întrunire și asociere și accesul la resurse. Condițiile unui astfel de mediu propice include, statul de drept cu supremația legii, respectarea principiilor democratice fundamentale, legislație favorabilă, proceduri clare și voință politică pentru a pune toate acestea în practică. Nu în ultimul rând trebuie să existe un spațiu pentru dialog și cooperare.</w:t>
      </w:r>
    </w:p>
    <w:p w:rsidR="00457B83" w:rsidRPr="007368E9" w:rsidRDefault="00457B83" w:rsidP="007368E9">
      <w:pPr>
        <w:spacing w:after="0"/>
        <w:jc w:val="both"/>
        <w:rPr>
          <w:rFonts w:ascii="Trebuchet MS" w:eastAsia="Times New Roman" w:hAnsi="Trebuchet MS" w:cs="Times New Roman"/>
          <w:lang w:val="ro-RO"/>
        </w:rPr>
      </w:pPr>
    </w:p>
    <w:p w:rsidR="00457B83" w:rsidRPr="007368E9" w:rsidRDefault="00457B83" w:rsidP="007368E9">
      <w:pPr>
        <w:spacing w:after="0"/>
        <w:jc w:val="both"/>
        <w:rPr>
          <w:rFonts w:ascii="Trebuchet MS" w:eastAsia="Times New Roman" w:hAnsi="Trebuchet MS" w:cs="Times New Roman"/>
          <w:lang w:val="ro-RO"/>
        </w:rPr>
      </w:pPr>
      <w:r w:rsidRPr="007368E9">
        <w:rPr>
          <w:rFonts w:ascii="Trebuchet MS" w:eastAsia="Times New Roman" w:hAnsi="Trebuchet MS" w:cs="Times New Roman"/>
          <w:b/>
          <w:bCs/>
          <w:color w:val="000000"/>
          <w:lang w:val="ro-RO"/>
        </w:rPr>
        <w:t>Nivele de participare la decizie</w:t>
      </w:r>
    </w:p>
    <w:p w:rsidR="00457B83" w:rsidRPr="007368E9" w:rsidRDefault="00457B83" w:rsidP="007368E9">
      <w:pPr>
        <w:spacing w:after="0"/>
        <w:jc w:val="both"/>
        <w:rPr>
          <w:rFonts w:ascii="Trebuchet MS" w:eastAsia="Times New Roman" w:hAnsi="Trebuchet MS" w:cs="Times New Roman"/>
          <w:lang w:val="ro-RO"/>
        </w:rPr>
      </w:pPr>
      <w:r w:rsidRPr="007368E9">
        <w:rPr>
          <w:rFonts w:ascii="Trebuchet MS" w:eastAsia="Times New Roman" w:hAnsi="Trebuchet MS" w:cs="Times New Roman"/>
          <w:color w:val="000000"/>
          <w:lang w:val="ro-RO"/>
        </w:rPr>
        <w:t>Conform îndrumarului pentru participare civică elaborat de către Consiliul Europei</w:t>
      </w:r>
      <w:r w:rsidR="00152E45" w:rsidRPr="007368E9">
        <w:rPr>
          <w:rStyle w:val="Referinnotdesubsol"/>
          <w:rFonts w:ascii="Trebuchet MS" w:eastAsia="Times New Roman" w:hAnsi="Trebuchet MS" w:cs="Times New Roman"/>
          <w:color w:val="000000"/>
          <w:lang w:val="ro-RO"/>
        </w:rPr>
        <w:footnoteReference w:id="27"/>
      </w:r>
      <w:r w:rsidRPr="007368E9">
        <w:rPr>
          <w:rFonts w:ascii="Trebuchet MS" w:eastAsia="Times New Roman" w:hAnsi="Trebuchet MS" w:cs="Times New Roman"/>
          <w:color w:val="000000"/>
          <w:lang w:val="ro-RO"/>
        </w:rPr>
        <w:t xml:space="preserve"> există 4 niveluri de participare: informarea, consultarea, dialogul și parteneriatul.</w:t>
      </w:r>
    </w:p>
    <w:p w:rsidR="00457B83" w:rsidRPr="007368E9" w:rsidRDefault="00457B83" w:rsidP="007368E9">
      <w:pPr>
        <w:numPr>
          <w:ilvl w:val="0"/>
          <w:numId w:val="19"/>
        </w:numPr>
        <w:spacing w:after="0"/>
        <w:ind w:left="360"/>
        <w:jc w:val="both"/>
        <w:textAlignment w:val="baseline"/>
        <w:rPr>
          <w:rFonts w:ascii="Trebuchet MS" w:eastAsia="Times New Roman" w:hAnsi="Trebuchet MS" w:cs="Calibri"/>
          <w:color w:val="000000"/>
          <w:lang w:val="ro-RO"/>
        </w:rPr>
      </w:pPr>
      <w:r w:rsidRPr="007368E9">
        <w:rPr>
          <w:rFonts w:ascii="Trebuchet MS" w:eastAsia="Times New Roman" w:hAnsi="Trebuchet MS" w:cs="Times New Roman"/>
          <w:i/>
          <w:iCs/>
          <w:color w:val="000000"/>
          <w:lang w:val="ro-RO"/>
        </w:rPr>
        <w:t>Informarea.</w:t>
      </w:r>
      <w:r w:rsidRPr="007368E9">
        <w:rPr>
          <w:rFonts w:ascii="Trebuchet MS" w:eastAsia="Times New Roman" w:hAnsi="Trebuchet MS" w:cs="Times New Roman"/>
          <w:color w:val="000000"/>
          <w:lang w:val="ro-RO"/>
        </w:rPr>
        <w:t xml:space="preserve"> </w:t>
      </w:r>
    </w:p>
    <w:p w:rsidR="00457B83" w:rsidRPr="007368E9" w:rsidRDefault="00457B83" w:rsidP="007368E9">
      <w:pPr>
        <w:spacing w:after="0"/>
        <w:jc w:val="both"/>
        <w:rPr>
          <w:rFonts w:ascii="Trebuchet MS" w:eastAsia="Times New Roman" w:hAnsi="Trebuchet MS" w:cs="Times New Roman"/>
          <w:lang w:val="ro-RO"/>
        </w:rPr>
      </w:pPr>
      <w:r w:rsidRPr="007368E9">
        <w:rPr>
          <w:rFonts w:ascii="Trebuchet MS" w:eastAsia="Times New Roman" w:hAnsi="Trebuchet MS" w:cs="Times New Roman"/>
          <w:color w:val="000000"/>
          <w:lang w:val="ro-RO"/>
        </w:rPr>
        <w:t>Participarea la decizie implică ca o condiție prealabilă informarea cu priv</w:t>
      </w:r>
      <w:r w:rsidR="004E7DDE">
        <w:rPr>
          <w:rFonts w:ascii="Trebuchet MS" w:eastAsia="Times New Roman" w:hAnsi="Trebuchet MS" w:cs="Times New Roman"/>
          <w:color w:val="000000"/>
          <w:lang w:val="ro-RO"/>
        </w:rPr>
        <w:t>ire la activitatea unei institu</w:t>
      </w:r>
      <w:r w:rsidRPr="007368E9">
        <w:rPr>
          <w:rFonts w:ascii="Trebuchet MS" w:eastAsia="Times New Roman" w:hAnsi="Trebuchet MS" w:cs="Times New Roman"/>
          <w:color w:val="000000"/>
          <w:lang w:val="ro-RO"/>
        </w:rPr>
        <w:t>ții publice. Informarea este cel mai scăzut nivel de participare și implică furnizarea de informații dinspre autoritatea publică către societatea civilă. În acest caz nu există nici o interacțiune între autoritatea publică și societatea civilă și nu este solicitată nici o reacție.</w:t>
      </w:r>
    </w:p>
    <w:p w:rsidR="00457B83" w:rsidRPr="007368E9" w:rsidRDefault="00457B83" w:rsidP="007368E9">
      <w:pPr>
        <w:numPr>
          <w:ilvl w:val="0"/>
          <w:numId w:val="20"/>
        </w:numPr>
        <w:spacing w:after="0"/>
        <w:jc w:val="both"/>
        <w:textAlignment w:val="baseline"/>
        <w:rPr>
          <w:rFonts w:ascii="Trebuchet MS" w:eastAsia="Times New Roman" w:hAnsi="Trebuchet MS" w:cs="Calibri"/>
          <w:color w:val="000000"/>
          <w:lang w:val="ro-RO"/>
        </w:rPr>
      </w:pPr>
      <w:r w:rsidRPr="007368E9">
        <w:rPr>
          <w:rFonts w:ascii="Trebuchet MS" w:eastAsia="Times New Roman" w:hAnsi="Trebuchet MS" w:cs="Times New Roman"/>
          <w:i/>
          <w:iCs/>
          <w:color w:val="000000"/>
          <w:lang w:val="ro-RO"/>
        </w:rPr>
        <w:t>Consultarea</w:t>
      </w:r>
    </w:p>
    <w:p w:rsidR="00457B83" w:rsidRPr="007368E9" w:rsidRDefault="00457B83" w:rsidP="007368E9">
      <w:pPr>
        <w:spacing w:after="0"/>
        <w:jc w:val="both"/>
        <w:rPr>
          <w:rFonts w:ascii="Trebuchet MS" w:eastAsia="Times New Roman" w:hAnsi="Trebuchet MS" w:cs="Times New Roman"/>
          <w:lang w:val="ro-RO"/>
        </w:rPr>
      </w:pPr>
      <w:r w:rsidRPr="007368E9">
        <w:rPr>
          <w:rFonts w:ascii="Trebuchet MS" w:eastAsia="Times New Roman" w:hAnsi="Trebuchet MS" w:cs="Times New Roman"/>
          <w:color w:val="000000"/>
          <w:lang w:val="ro-RO"/>
        </w:rPr>
        <w:t>Consultarea implică informarea societății civile de către autoritatea publică și în acest caz sunt solicitate reacții, opinii, comentarii sau propuneri. Limitarea este data aici de faptul că inițiativa și temele vin din partea autorității publice.</w:t>
      </w:r>
    </w:p>
    <w:p w:rsidR="00457B83" w:rsidRPr="007368E9" w:rsidRDefault="00457B83" w:rsidP="007368E9">
      <w:pPr>
        <w:numPr>
          <w:ilvl w:val="0"/>
          <w:numId w:val="21"/>
        </w:numPr>
        <w:spacing w:after="0"/>
        <w:jc w:val="both"/>
        <w:textAlignment w:val="baseline"/>
        <w:rPr>
          <w:rFonts w:ascii="Trebuchet MS" w:eastAsia="Times New Roman" w:hAnsi="Trebuchet MS" w:cs="Times New Roman"/>
          <w:i/>
          <w:iCs/>
          <w:color w:val="000000"/>
          <w:lang w:val="ro-RO"/>
        </w:rPr>
      </w:pPr>
      <w:r w:rsidRPr="007368E9">
        <w:rPr>
          <w:rFonts w:ascii="Trebuchet MS" w:eastAsia="Times New Roman" w:hAnsi="Trebuchet MS" w:cs="Times New Roman"/>
          <w:i/>
          <w:iCs/>
          <w:color w:val="000000"/>
          <w:lang w:val="ro-RO"/>
        </w:rPr>
        <w:t>Dialogul</w:t>
      </w:r>
    </w:p>
    <w:p w:rsidR="00BF21B3" w:rsidRPr="007368E9" w:rsidRDefault="00457B83" w:rsidP="007368E9">
      <w:pPr>
        <w:pStyle w:val="NormalWeb"/>
        <w:spacing w:before="0" w:beforeAutospacing="0" w:after="0" w:afterAutospacing="0" w:line="276" w:lineRule="auto"/>
        <w:jc w:val="both"/>
        <w:rPr>
          <w:rFonts w:ascii="Trebuchet MS" w:hAnsi="Trebuchet MS"/>
          <w:sz w:val="22"/>
          <w:szCs w:val="22"/>
          <w:lang w:val="ro-RO"/>
        </w:rPr>
      </w:pPr>
      <w:r w:rsidRPr="007368E9">
        <w:rPr>
          <w:rFonts w:ascii="Trebuchet MS" w:hAnsi="Trebuchet MS"/>
          <w:color w:val="000000"/>
          <w:sz w:val="22"/>
          <w:szCs w:val="22"/>
          <w:lang w:val="ro-RO"/>
        </w:rPr>
        <w:t xml:space="preserve">Dialogul este o comunicare între ambele părți implicate iar inițiativa poate veni din partea oricăreia. Dialogul poate fi </w:t>
      </w:r>
      <w:r w:rsidRPr="007368E9">
        <w:rPr>
          <w:rFonts w:ascii="Trebuchet MS" w:hAnsi="Trebuchet MS"/>
          <w:i/>
          <w:iCs/>
          <w:color w:val="000000"/>
          <w:sz w:val="22"/>
          <w:szCs w:val="22"/>
          <w:lang w:val="ro-RO"/>
        </w:rPr>
        <w:t>general</w:t>
      </w:r>
      <w:r w:rsidRPr="007368E9">
        <w:rPr>
          <w:rFonts w:ascii="Trebuchet MS" w:hAnsi="Trebuchet MS"/>
          <w:color w:val="000000"/>
          <w:sz w:val="22"/>
          <w:szCs w:val="22"/>
          <w:lang w:val="ro-RO"/>
        </w:rPr>
        <w:t xml:space="preserve"> sau de </w:t>
      </w:r>
      <w:r w:rsidRPr="007368E9">
        <w:rPr>
          <w:rFonts w:ascii="Trebuchet MS" w:hAnsi="Trebuchet MS"/>
          <w:i/>
          <w:iCs/>
          <w:color w:val="000000"/>
          <w:sz w:val="22"/>
          <w:szCs w:val="22"/>
          <w:lang w:val="ro-RO"/>
        </w:rPr>
        <w:t>colaborare</w:t>
      </w:r>
      <w:r w:rsidRPr="007368E9">
        <w:rPr>
          <w:rFonts w:ascii="Trebuchet MS" w:hAnsi="Trebuchet MS"/>
          <w:color w:val="000000"/>
          <w:sz w:val="22"/>
          <w:szCs w:val="22"/>
          <w:lang w:val="ro-RO"/>
        </w:rPr>
        <w:t xml:space="preserve">. </w:t>
      </w:r>
      <w:r w:rsidRPr="007368E9">
        <w:rPr>
          <w:rFonts w:ascii="Trebuchet MS" w:hAnsi="Trebuchet MS"/>
          <w:i/>
          <w:iCs/>
          <w:color w:val="000000"/>
          <w:sz w:val="22"/>
          <w:szCs w:val="22"/>
          <w:lang w:val="ro-RO"/>
        </w:rPr>
        <w:t>Dialogul general</w:t>
      </w:r>
      <w:r w:rsidRPr="007368E9">
        <w:rPr>
          <w:rFonts w:ascii="Trebuchet MS" w:hAnsi="Trebuchet MS"/>
          <w:color w:val="000000"/>
          <w:sz w:val="22"/>
          <w:szCs w:val="22"/>
          <w:lang w:val="ro-RO"/>
        </w:rPr>
        <w:t xml:space="preserve"> este un schimb de opinii construit pe interese comune ş</w:t>
      </w:r>
      <w:r w:rsidR="003E518E">
        <w:rPr>
          <w:rFonts w:ascii="Trebuchet MS" w:hAnsi="Trebuchet MS"/>
          <w:color w:val="000000"/>
          <w:sz w:val="22"/>
          <w:szCs w:val="22"/>
          <w:lang w:val="ro-RO"/>
        </w:rPr>
        <w:t>i obiective potenț</w:t>
      </w:r>
      <w:r w:rsidRPr="007368E9">
        <w:rPr>
          <w:rFonts w:ascii="Trebuchet MS" w:hAnsi="Trebuchet MS"/>
          <w:color w:val="000000"/>
          <w:sz w:val="22"/>
          <w:szCs w:val="22"/>
          <w:lang w:val="ro-RO"/>
        </w:rPr>
        <w:t>ial</w:t>
      </w:r>
      <w:r w:rsidR="003E518E">
        <w:rPr>
          <w:rFonts w:ascii="Trebuchet MS" w:hAnsi="Trebuchet MS"/>
          <w:color w:val="000000"/>
          <w:sz w:val="22"/>
          <w:szCs w:val="22"/>
          <w:lang w:val="ro-RO"/>
        </w:rPr>
        <w:t xml:space="preserve"> împărtăşite pentru a găsi un a</w:t>
      </w:r>
      <w:r w:rsidRPr="007368E9">
        <w:rPr>
          <w:rFonts w:ascii="Trebuchet MS" w:hAnsi="Trebuchet MS"/>
          <w:color w:val="000000"/>
          <w:sz w:val="22"/>
          <w:szCs w:val="22"/>
          <w:lang w:val="ro-RO"/>
        </w:rPr>
        <w:t xml:space="preserve">cord pentru o acţiune comună. Discuţia rămâne la un nivel general şi nu implică elaborarea unui plan comun de acţiune pe un domeniu concret. Dialogul general poate conţine audieri publice deschise, reuniuni de specialitate între autorităţile publice şi ONG-uri. </w:t>
      </w:r>
      <w:r w:rsidRPr="007368E9">
        <w:rPr>
          <w:rFonts w:ascii="Trebuchet MS" w:hAnsi="Trebuchet MS"/>
          <w:i/>
          <w:iCs/>
          <w:color w:val="000000"/>
          <w:sz w:val="22"/>
          <w:szCs w:val="22"/>
          <w:lang w:val="ro-RO"/>
        </w:rPr>
        <w:t>Dialogul de colaborare</w:t>
      </w:r>
      <w:r w:rsidRPr="007368E9">
        <w:rPr>
          <w:rFonts w:ascii="Trebuchet MS" w:hAnsi="Trebuchet MS"/>
          <w:color w:val="000000"/>
          <w:sz w:val="22"/>
          <w:szCs w:val="22"/>
          <w:lang w:val="ro-RO"/>
        </w:rPr>
        <w:t>, este construit şi el pe interese comune dar are ca scop dezvoltarea unei politici publice într-un domeniu de activitate. Dialogul de</w:t>
      </w:r>
      <w:r w:rsidR="00BF21B3" w:rsidRPr="007368E9">
        <w:rPr>
          <w:rFonts w:ascii="Trebuchet MS" w:hAnsi="Trebuchet MS"/>
          <w:color w:val="000000"/>
          <w:sz w:val="22"/>
          <w:szCs w:val="22"/>
          <w:lang w:val="ro-RO"/>
        </w:rPr>
        <w:t xml:space="preserve"> colaborare are ca rezultat o recomandare, o strategie de acţiune sau elaborarea unei legi. Dialogul de colaborare implică c</w:t>
      </w:r>
      <w:r w:rsidR="003E518E">
        <w:rPr>
          <w:rFonts w:ascii="Trebuchet MS" w:hAnsi="Trebuchet MS"/>
          <w:color w:val="000000"/>
          <w:sz w:val="22"/>
          <w:szCs w:val="22"/>
          <w:lang w:val="ro-RO"/>
        </w:rPr>
        <w:t xml:space="preserve">el mai adesea </w:t>
      </w:r>
      <w:r w:rsidR="003E518E">
        <w:rPr>
          <w:rFonts w:ascii="Trebuchet MS" w:hAnsi="Trebuchet MS"/>
          <w:color w:val="000000"/>
          <w:sz w:val="22"/>
          <w:szCs w:val="22"/>
          <w:lang w:val="ro-RO"/>
        </w:rPr>
        <w:lastRenderedPageBreak/>
        <w:t>realizarea unui a</w:t>
      </w:r>
      <w:r w:rsidR="00BF21B3" w:rsidRPr="007368E9">
        <w:rPr>
          <w:rFonts w:ascii="Trebuchet MS" w:hAnsi="Trebuchet MS"/>
          <w:color w:val="000000"/>
          <w:sz w:val="22"/>
          <w:szCs w:val="22"/>
          <w:lang w:val="ro-RO"/>
        </w:rPr>
        <w:t>cord între părţi şi reuniuni frecvente şi periodice în cadrul cărora se elaborează politici publice şi strategii de acţiune.</w:t>
      </w:r>
    </w:p>
    <w:p w:rsidR="00BF21B3" w:rsidRPr="007368E9" w:rsidRDefault="00BF21B3" w:rsidP="007368E9">
      <w:pPr>
        <w:pStyle w:val="NormalWeb"/>
        <w:spacing w:before="0" w:beforeAutospacing="0" w:after="0" w:afterAutospacing="0" w:line="276" w:lineRule="auto"/>
        <w:jc w:val="both"/>
        <w:rPr>
          <w:rFonts w:ascii="Trebuchet MS" w:hAnsi="Trebuchet MS"/>
          <w:sz w:val="22"/>
          <w:szCs w:val="22"/>
          <w:lang w:val="ro-RO"/>
        </w:rPr>
      </w:pPr>
      <w:r w:rsidRPr="007368E9">
        <w:rPr>
          <w:rFonts w:ascii="Trebuchet MS" w:hAnsi="Trebuchet MS"/>
          <w:color w:val="000000"/>
          <w:sz w:val="22"/>
          <w:szCs w:val="22"/>
          <w:lang w:val="ro-RO"/>
        </w:rPr>
        <w:t>Dialogul este o formă de participare foarte importantă în toate etapele procesului decisional dar este crucial pentru stabilirea şi întocmirea agendei de lucru a unei autorităţi publice.</w:t>
      </w:r>
    </w:p>
    <w:p w:rsidR="00BF21B3" w:rsidRPr="007368E9" w:rsidRDefault="00BF21B3" w:rsidP="007368E9">
      <w:pPr>
        <w:pStyle w:val="NormalWeb"/>
        <w:numPr>
          <w:ilvl w:val="0"/>
          <w:numId w:val="22"/>
        </w:numPr>
        <w:spacing w:before="0" w:beforeAutospacing="0" w:after="0" w:afterAutospacing="0" w:line="276" w:lineRule="auto"/>
        <w:ind w:left="360"/>
        <w:jc w:val="both"/>
        <w:textAlignment w:val="baseline"/>
        <w:rPr>
          <w:rFonts w:ascii="Trebuchet MS" w:hAnsi="Trebuchet MS"/>
          <w:i/>
          <w:iCs/>
          <w:color w:val="000000"/>
          <w:sz w:val="22"/>
          <w:szCs w:val="22"/>
          <w:lang w:val="ro-RO"/>
        </w:rPr>
      </w:pPr>
      <w:r w:rsidRPr="007368E9">
        <w:rPr>
          <w:rFonts w:ascii="Trebuchet MS" w:hAnsi="Trebuchet MS"/>
          <w:i/>
          <w:iCs/>
          <w:color w:val="000000"/>
          <w:sz w:val="22"/>
          <w:szCs w:val="22"/>
          <w:lang w:val="ro-RO"/>
        </w:rPr>
        <w:t>Parteneriatul</w:t>
      </w:r>
    </w:p>
    <w:p w:rsidR="00BF21B3" w:rsidRPr="007368E9" w:rsidRDefault="00BF21B3" w:rsidP="007368E9">
      <w:pPr>
        <w:pStyle w:val="NormalWeb"/>
        <w:spacing w:before="0" w:beforeAutospacing="0" w:after="0" w:afterAutospacing="0" w:line="276" w:lineRule="auto"/>
        <w:jc w:val="both"/>
        <w:rPr>
          <w:rFonts w:ascii="Trebuchet MS" w:hAnsi="Trebuchet MS"/>
          <w:sz w:val="22"/>
          <w:szCs w:val="22"/>
          <w:lang w:val="ro-RO"/>
        </w:rPr>
      </w:pPr>
      <w:r w:rsidRPr="007368E9">
        <w:rPr>
          <w:rFonts w:ascii="Trebuchet MS" w:hAnsi="Trebuchet MS"/>
          <w:color w:val="000000"/>
          <w:sz w:val="22"/>
          <w:szCs w:val="22"/>
          <w:lang w:val="ro-RO"/>
        </w:rPr>
        <w:t>Parteneriatul reprezintă cea mai înaltă formă de participare la decizie. El constă în împărțirea responsabilităților în ceea ce privește întregul proces de luare a deciziei, de la stabilirea agendei de lucru, proiectarea politicii publice, luarea deciziei și până la implementarea acesteia. Organizațiile neguvernamentale și autoritățile publice lucrează împreună pentru elaborarea și implementarea politicii publice în cadrul unor forumuri și altor formate de colaborare. Decizia este luată în cadrul unor organisme comune de luare a deciziei. Foarte importantă este aici menținerea independenței organizației.</w:t>
      </w:r>
    </w:p>
    <w:p w:rsidR="002373F2" w:rsidRPr="007368E9" w:rsidRDefault="002373F2" w:rsidP="007368E9">
      <w:pPr>
        <w:autoSpaceDE w:val="0"/>
        <w:autoSpaceDN w:val="0"/>
        <w:adjustRightInd w:val="0"/>
        <w:spacing w:after="0"/>
        <w:jc w:val="both"/>
        <w:rPr>
          <w:rFonts w:ascii="Trebuchet MS" w:hAnsi="Trebuchet MS"/>
          <w:lang w:val="ro-RO"/>
        </w:rPr>
      </w:pPr>
    </w:p>
    <w:p w:rsidR="002373F2" w:rsidRPr="007368E9" w:rsidRDefault="002373F2" w:rsidP="007368E9">
      <w:pPr>
        <w:autoSpaceDE w:val="0"/>
        <w:autoSpaceDN w:val="0"/>
        <w:adjustRightInd w:val="0"/>
        <w:spacing w:after="0"/>
        <w:jc w:val="both"/>
        <w:rPr>
          <w:rFonts w:ascii="Trebuchet MS" w:hAnsi="Trebuchet MS"/>
          <w:lang w:val="ro-RO"/>
        </w:rPr>
      </w:pPr>
    </w:p>
    <w:p w:rsidR="00711622" w:rsidRPr="007368E9" w:rsidRDefault="00711622" w:rsidP="007368E9">
      <w:pPr>
        <w:pStyle w:val="NormalWeb"/>
        <w:shd w:val="clear" w:color="auto" w:fill="FFFFFF"/>
        <w:spacing w:before="0" w:beforeAutospacing="0" w:after="0" w:afterAutospacing="0" w:line="276" w:lineRule="auto"/>
        <w:jc w:val="both"/>
        <w:rPr>
          <w:rStyle w:val="Robust"/>
          <w:rFonts w:ascii="Trebuchet MS" w:hAnsi="Trebuchet MS" w:cs="Helvetica"/>
          <w:color w:val="000000" w:themeColor="text1"/>
          <w:sz w:val="22"/>
          <w:szCs w:val="22"/>
          <w:lang w:val="ro-RO"/>
        </w:rPr>
      </w:pPr>
    </w:p>
    <w:p w:rsidR="00711622" w:rsidRPr="007368E9" w:rsidRDefault="00711622" w:rsidP="007368E9">
      <w:pPr>
        <w:jc w:val="both"/>
        <w:rPr>
          <w:rFonts w:ascii="Trebuchet MS" w:eastAsiaTheme="minorEastAsia" w:hAnsi="Trebuchet MS" w:cs="Times New Roman"/>
          <w:b/>
          <w:u w:val="single"/>
          <w:lang w:val="ro-RO"/>
        </w:rPr>
      </w:pPr>
      <w:r w:rsidRPr="007368E9">
        <w:rPr>
          <w:rFonts w:ascii="Trebuchet MS" w:eastAsiaTheme="minorEastAsia" w:hAnsi="Trebuchet MS" w:cs="Times New Roman"/>
          <w:b/>
          <w:u w:val="single"/>
          <w:lang w:val="ro-RO"/>
        </w:rPr>
        <w:t>Dialo</w:t>
      </w:r>
      <w:r w:rsidR="002F7C39" w:rsidRPr="007368E9">
        <w:rPr>
          <w:rFonts w:ascii="Trebuchet MS" w:eastAsiaTheme="minorEastAsia" w:hAnsi="Trebuchet MS" w:cs="Times New Roman"/>
          <w:b/>
          <w:u w:val="single"/>
          <w:lang w:val="ro-RO"/>
        </w:rPr>
        <w:t>g</w:t>
      </w:r>
      <w:r w:rsidRPr="007368E9">
        <w:rPr>
          <w:rFonts w:ascii="Trebuchet MS" w:eastAsiaTheme="minorEastAsia" w:hAnsi="Trebuchet MS" w:cs="Times New Roman"/>
          <w:b/>
          <w:u w:val="single"/>
          <w:lang w:val="ro-RO"/>
        </w:rPr>
        <w:t>ul social în România</w:t>
      </w:r>
    </w:p>
    <w:p w:rsidR="00711622" w:rsidRPr="007368E9" w:rsidRDefault="00711622" w:rsidP="007368E9">
      <w:pPr>
        <w:spacing w:after="0"/>
        <w:jc w:val="both"/>
        <w:rPr>
          <w:rFonts w:ascii="Trebuchet MS" w:eastAsiaTheme="minorEastAsia" w:hAnsi="Trebuchet MS" w:cs="Times New Roman"/>
          <w:lang w:val="ro-RO"/>
        </w:rPr>
      </w:pPr>
      <w:r w:rsidRPr="007368E9">
        <w:rPr>
          <w:rFonts w:ascii="Trebuchet MS" w:eastAsiaTheme="minorEastAsia" w:hAnsi="Trebuchet MS" w:cs="Times New Roman"/>
          <w:lang w:val="ro-RO"/>
        </w:rPr>
        <w:t>Dialogul social reprezintă un cadru formal în care autoritățile informează și se consultă cu partenerii sociali cu privire la actele normative și politicile publice care au legătură cu munca și relațiile de muncă.</w:t>
      </w:r>
      <w:r w:rsidRPr="007368E9">
        <w:rPr>
          <w:rFonts w:ascii="Trebuchet MS" w:hAnsi="Trebuchet MS" w:cs="Helvetica"/>
          <w:color w:val="000000" w:themeColor="text1"/>
          <w:lang w:val="ro-RO"/>
        </w:rPr>
        <w:t xml:space="preserve"> Utilizarea optimă, constantă, tenace a dialogului social poate genera schimbare socială.</w:t>
      </w:r>
      <w:r w:rsidRPr="007368E9">
        <w:rPr>
          <w:rFonts w:ascii="Trebuchet MS" w:eastAsiaTheme="minorEastAsia" w:hAnsi="Trebuchet MS" w:cs="Times New Roman"/>
          <w:lang w:val="ro-RO"/>
        </w:rPr>
        <w:t xml:space="preserve"> Legea dialogului social (62/2001) permite reprezentanților angajatorilor și angajaților să iși exprime punctele de vedere cu privire la proiectele legislative în domeniu și să emită puncte de vedere și recomandări. Partenerii sociali reprezintă interesele angajaților, angajatorilor și problemele din domeniul muncii. Acestea se pot referi la condițiile de muncă, pregătirea profesională continuă, standardele de salarizare etc. Potrivit legii, partenerii sociali sunt abilitați să poarte dialog în numele membrilor și să se angajeze in negocieri ce pot duce la </w:t>
      </w:r>
      <w:r w:rsidR="003E518E">
        <w:rPr>
          <w:rFonts w:ascii="Trebuchet MS" w:eastAsiaTheme="minorEastAsia" w:hAnsi="Trebuchet MS" w:cs="Times New Roman"/>
          <w:lang w:val="ro-RO"/>
        </w:rPr>
        <w:t>î</w:t>
      </w:r>
      <w:r w:rsidRPr="007368E9">
        <w:rPr>
          <w:rFonts w:ascii="Trebuchet MS" w:eastAsiaTheme="minorEastAsia" w:hAnsi="Trebuchet MS" w:cs="Times New Roman"/>
          <w:lang w:val="ro-RO"/>
        </w:rPr>
        <w:t>ncheierea de acorduri colective.</w:t>
      </w:r>
    </w:p>
    <w:p w:rsidR="00711622" w:rsidRPr="007368E9" w:rsidRDefault="00711622" w:rsidP="007368E9">
      <w:pPr>
        <w:spacing w:after="0"/>
        <w:jc w:val="both"/>
        <w:rPr>
          <w:rFonts w:ascii="Trebuchet MS" w:eastAsiaTheme="minorEastAsia" w:hAnsi="Trebuchet MS" w:cs="Times New Roman"/>
          <w:lang w:val="ro-RO"/>
        </w:rPr>
      </w:pPr>
      <w:r w:rsidRPr="007368E9">
        <w:rPr>
          <w:rFonts w:ascii="Trebuchet MS" w:eastAsiaTheme="minorEastAsia" w:hAnsi="Trebuchet MS" w:cs="Times New Roman"/>
          <w:lang w:val="ro-RO"/>
        </w:rPr>
        <w:t>Cadrul legislativ privind dialogul social și negocierea colectivă are menirea de a încuraja părțile, sindicate și angajatori, să se așeze la masa negocierilor, în vederea încheierii de acorduri colective care să stabilească condițiile de muncă și o distribuție echitabilă a rezultatelor.</w:t>
      </w:r>
    </w:p>
    <w:p w:rsidR="00711622" w:rsidRPr="007368E9" w:rsidRDefault="00711622" w:rsidP="007368E9">
      <w:pPr>
        <w:jc w:val="both"/>
        <w:rPr>
          <w:rFonts w:ascii="Trebuchet MS" w:eastAsiaTheme="minorEastAsia" w:hAnsi="Trebuchet MS" w:cs="Times New Roman"/>
          <w:b/>
          <w:lang w:val="ro-RO"/>
        </w:rPr>
      </w:pPr>
    </w:p>
    <w:p w:rsidR="00711622" w:rsidRPr="007368E9" w:rsidRDefault="00711622" w:rsidP="007368E9">
      <w:pPr>
        <w:jc w:val="both"/>
        <w:rPr>
          <w:rFonts w:ascii="Trebuchet MS" w:eastAsiaTheme="minorEastAsia" w:hAnsi="Trebuchet MS" w:cs="Times New Roman"/>
          <w:b/>
          <w:lang w:val="ro-RO"/>
        </w:rPr>
      </w:pPr>
      <w:r w:rsidRPr="007368E9">
        <w:rPr>
          <w:rFonts w:ascii="Trebuchet MS" w:eastAsiaTheme="minorEastAsia" w:hAnsi="Trebuchet MS" w:cs="Times New Roman"/>
          <w:b/>
          <w:lang w:val="ro-RO"/>
        </w:rPr>
        <w:t>Cum este definit dialogul social?</w:t>
      </w:r>
    </w:p>
    <w:p w:rsidR="00711622" w:rsidRPr="007368E9" w:rsidRDefault="00711622" w:rsidP="007368E9">
      <w:pPr>
        <w:jc w:val="both"/>
        <w:rPr>
          <w:rFonts w:ascii="Trebuchet MS" w:eastAsiaTheme="minorEastAsia" w:hAnsi="Trebuchet MS" w:cs="Times New Roman"/>
          <w:i/>
          <w:lang w:val="ro-RO"/>
        </w:rPr>
      </w:pPr>
      <w:r w:rsidRPr="007368E9">
        <w:rPr>
          <w:rFonts w:ascii="Trebuchet MS" w:eastAsiaTheme="minorEastAsia" w:hAnsi="Trebuchet MS" w:cs="Times New Roman"/>
          <w:lang w:val="ro-RO"/>
        </w:rPr>
        <w:t>Potrivit Legii nr. 62/2011, Legea Dialogului Social, dialogul social se defineşte ca fiind „</w:t>
      </w:r>
      <w:r w:rsidRPr="007368E9">
        <w:rPr>
          <w:rFonts w:ascii="Trebuchet MS" w:eastAsiaTheme="minorEastAsia" w:hAnsi="Trebuchet MS" w:cs="Times New Roman"/>
          <w:i/>
          <w:lang w:val="ro-RO"/>
        </w:rPr>
        <w:t>procesul voluntar prin care partenerii sociali se informează, se consulta şi negociază în vederea stabilirii unor acorduri în probleme de interes comun”.</w:t>
      </w:r>
    </w:p>
    <w:p w:rsidR="00711622" w:rsidRPr="007368E9" w:rsidRDefault="00711622" w:rsidP="007368E9">
      <w:pPr>
        <w:jc w:val="both"/>
        <w:rPr>
          <w:rFonts w:ascii="Trebuchet MS" w:eastAsiaTheme="minorEastAsia" w:hAnsi="Trebuchet MS" w:cs="Times New Roman"/>
          <w:i/>
          <w:lang w:val="ro-RO"/>
        </w:rPr>
      </w:pPr>
      <w:r w:rsidRPr="007368E9">
        <w:rPr>
          <w:rFonts w:ascii="Trebuchet MS" w:eastAsiaTheme="minorEastAsia" w:hAnsi="Trebuchet MS" w:cs="Times New Roman"/>
          <w:lang w:val="ro-RO"/>
        </w:rPr>
        <w:t>Organizația Internațională a Muncii definește dialogul social ca fiind: ”</w:t>
      </w:r>
      <w:r w:rsidRPr="007368E9">
        <w:rPr>
          <w:rFonts w:ascii="Trebuchet MS" w:eastAsiaTheme="minorEastAsia" w:hAnsi="Trebuchet MS"/>
          <w:lang w:val="ro-RO"/>
        </w:rPr>
        <w:t xml:space="preserve"> </w:t>
      </w:r>
      <w:r w:rsidRPr="007368E9">
        <w:rPr>
          <w:rFonts w:ascii="Trebuchet MS" w:eastAsiaTheme="minorEastAsia" w:hAnsi="Trebuchet MS" w:cs="Times New Roman"/>
          <w:i/>
          <w:lang w:val="ro-RO"/>
        </w:rPr>
        <w:t>un act voluntar de informare, consultare şi negociere de acorduri sociale între parteneri, precum şi de negociere a contractelor colective de muncă”.</w:t>
      </w:r>
    </w:p>
    <w:p w:rsidR="00711622" w:rsidRPr="007368E9" w:rsidRDefault="001B175A" w:rsidP="007368E9">
      <w:pPr>
        <w:jc w:val="both"/>
        <w:rPr>
          <w:rFonts w:ascii="Trebuchet MS" w:eastAsiaTheme="minorEastAsia" w:hAnsi="Trebuchet MS" w:cs="Times New Roman"/>
          <w:b/>
          <w:lang w:val="ro-RO"/>
        </w:rPr>
      </w:pPr>
      <w:r w:rsidRPr="007368E9">
        <w:rPr>
          <w:rFonts w:ascii="Trebuchet MS" w:eastAsiaTheme="minorEastAsia" w:hAnsi="Trebuchet MS" w:cs="Times New Roman"/>
          <w:b/>
          <w:lang w:val="ro-RO"/>
        </w:rPr>
        <w:t>P</w:t>
      </w:r>
      <w:r w:rsidR="00711622" w:rsidRPr="007368E9">
        <w:rPr>
          <w:rFonts w:ascii="Trebuchet MS" w:eastAsiaTheme="minorEastAsia" w:hAnsi="Trebuchet MS" w:cs="Times New Roman"/>
          <w:b/>
          <w:lang w:val="ro-RO"/>
        </w:rPr>
        <w:t>artenerii sociali</w:t>
      </w:r>
    </w:p>
    <w:p w:rsidR="00711622" w:rsidRPr="007368E9" w:rsidRDefault="00711622" w:rsidP="007368E9">
      <w:pPr>
        <w:jc w:val="both"/>
        <w:rPr>
          <w:rFonts w:ascii="Trebuchet MS" w:eastAsiaTheme="minorEastAsia" w:hAnsi="Trebuchet MS" w:cs="Times New Roman"/>
          <w:i/>
          <w:lang w:val="ro-RO"/>
        </w:rPr>
      </w:pPr>
      <w:r w:rsidRPr="007368E9">
        <w:rPr>
          <w:rFonts w:ascii="Trebuchet MS" w:eastAsiaTheme="minorEastAsia" w:hAnsi="Trebuchet MS" w:cs="Times New Roman"/>
          <w:lang w:val="ro-RO"/>
        </w:rPr>
        <w:t>Legea 62 /2011 defineşte şi cine sunt partenerii sociali:</w:t>
      </w:r>
      <w:r w:rsidRPr="007368E9">
        <w:rPr>
          <w:rFonts w:ascii="Trebuchet MS" w:eastAsiaTheme="minorEastAsia" w:hAnsi="Trebuchet MS" w:cs="Times New Roman"/>
          <w:i/>
          <w:lang w:val="ro-RO"/>
        </w:rPr>
        <w:t xml:space="preserve"> „sindicate sau organizaţii sindicale, angajatori ori organizaţii patronale, precum şi reprezentanţii autorităţilor administraţiei publice, care interacţionează în procesul de dialog social”.</w:t>
      </w:r>
    </w:p>
    <w:p w:rsidR="00711622" w:rsidRPr="007368E9" w:rsidRDefault="00711622" w:rsidP="007368E9">
      <w:pPr>
        <w:jc w:val="both"/>
        <w:rPr>
          <w:rFonts w:ascii="Trebuchet MS" w:eastAsiaTheme="minorEastAsia" w:hAnsi="Trebuchet MS" w:cs="Times New Roman"/>
          <w:b/>
          <w:lang w:val="ro-RO"/>
        </w:rPr>
      </w:pPr>
      <w:r w:rsidRPr="007368E9">
        <w:rPr>
          <w:rFonts w:ascii="Trebuchet MS" w:eastAsiaTheme="minorEastAsia" w:hAnsi="Trebuchet MS" w:cs="Times New Roman"/>
          <w:b/>
          <w:lang w:val="ro-RO"/>
        </w:rPr>
        <w:t>Cadrul legislativ</w:t>
      </w:r>
    </w:p>
    <w:p w:rsidR="00711622" w:rsidRPr="007368E9" w:rsidRDefault="00711622" w:rsidP="007368E9">
      <w:pPr>
        <w:jc w:val="both"/>
        <w:rPr>
          <w:rFonts w:ascii="Trebuchet MS" w:eastAsiaTheme="minorEastAsia" w:hAnsi="Trebuchet MS" w:cs="Times New Roman"/>
          <w:lang w:val="ro-RO"/>
        </w:rPr>
      </w:pPr>
      <w:r w:rsidRPr="007368E9">
        <w:rPr>
          <w:rFonts w:ascii="Trebuchet MS" w:eastAsiaTheme="minorEastAsia" w:hAnsi="Trebuchet MS" w:cs="Times New Roman"/>
          <w:lang w:val="ro-RO"/>
        </w:rPr>
        <w:lastRenderedPageBreak/>
        <w:t>Cadrul legislativ al Dialogului Social în România este reprezentat de către Legea Dialogului Social 62/2011, Legea nr. 53/2003, Codul Muncii, cu modificările şi completările ulterioare Legea nr. 467/2006, Legea privind cadrul general de informare şi consultare a angajaţilor Legea nr. 217/2005,  Legea comitetelor europene de întreprindere, HG nr. 187/2007 privind informarea şi consultarea angajaţilor societăţii europene, HG nr. 188/2007 privind informarea şi consultarea angajaţilor societăţii cooperative europene, OUG nr. 28/2009 privind reglementarea unor măsuri de protecţie socială (comitetele sectoriale), aprobată prin Legea nr. 268/2009.</w:t>
      </w:r>
    </w:p>
    <w:p w:rsidR="00711622" w:rsidRPr="007368E9" w:rsidRDefault="00711622" w:rsidP="007368E9">
      <w:pPr>
        <w:jc w:val="both"/>
        <w:rPr>
          <w:rFonts w:ascii="Trebuchet MS" w:eastAsiaTheme="minorEastAsia" w:hAnsi="Trebuchet MS" w:cs="Times New Roman"/>
          <w:b/>
          <w:lang w:val="ro-RO"/>
        </w:rPr>
      </w:pPr>
      <w:r w:rsidRPr="007368E9">
        <w:rPr>
          <w:rFonts w:ascii="Trebuchet MS" w:eastAsiaTheme="minorEastAsia" w:hAnsi="Trebuchet MS" w:cs="Times New Roman"/>
          <w:b/>
          <w:lang w:val="ro-RO"/>
        </w:rPr>
        <w:t>Tipuri de dialog social</w:t>
      </w:r>
    </w:p>
    <w:p w:rsidR="00711622" w:rsidRPr="007368E9" w:rsidRDefault="00711622" w:rsidP="007368E9">
      <w:pPr>
        <w:spacing w:after="0"/>
        <w:jc w:val="both"/>
        <w:rPr>
          <w:rFonts w:ascii="Trebuchet MS" w:eastAsiaTheme="minorEastAsia" w:hAnsi="Trebuchet MS" w:cs="Times New Roman"/>
          <w:lang w:val="ro-RO"/>
        </w:rPr>
      </w:pPr>
      <w:r w:rsidRPr="007368E9">
        <w:rPr>
          <w:rFonts w:ascii="Trebuchet MS" w:eastAsiaTheme="minorEastAsia" w:hAnsi="Trebuchet MS" w:cs="Times New Roman"/>
          <w:lang w:val="ro-RO"/>
        </w:rPr>
        <w:t>Dialogul social poate fi bibartid sau tripartid. Dialogul social poate avea loc la nivel naţional, regional sau la nivel de întreprindere şi poate fi inter-profesional, sectorial sau o combinaţie a acestora. Procesul de dialog social poate fi de asemenea informal sau instituţionalizat sau chiar o combinaţie a celor două.</w:t>
      </w:r>
    </w:p>
    <w:p w:rsidR="00711622" w:rsidRPr="007368E9" w:rsidRDefault="00711622" w:rsidP="007368E9">
      <w:pPr>
        <w:spacing w:after="0"/>
        <w:jc w:val="both"/>
        <w:rPr>
          <w:rFonts w:ascii="Trebuchet MS" w:eastAsiaTheme="minorEastAsia" w:hAnsi="Trebuchet MS" w:cs="Times New Roman"/>
          <w:lang w:val="ro-RO"/>
        </w:rPr>
      </w:pPr>
    </w:p>
    <w:p w:rsidR="00711622" w:rsidRPr="007368E9" w:rsidRDefault="00711622" w:rsidP="007368E9">
      <w:pPr>
        <w:numPr>
          <w:ilvl w:val="0"/>
          <w:numId w:val="26"/>
        </w:numPr>
        <w:tabs>
          <w:tab w:val="left" w:pos="284"/>
        </w:tabs>
        <w:spacing w:after="0"/>
        <w:ind w:left="0" w:firstLine="0"/>
        <w:contextualSpacing/>
        <w:jc w:val="both"/>
        <w:rPr>
          <w:rFonts w:ascii="Trebuchet MS" w:hAnsi="Trebuchet MS" w:cs="Times New Roman"/>
          <w:i/>
          <w:lang w:val="ro-RO"/>
        </w:rPr>
      </w:pPr>
      <w:r w:rsidRPr="007368E9">
        <w:rPr>
          <w:rFonts w:ascii="Trebuchet MS" w:hAnsi="Trebuchet MS" w:cs="Times New Roman"/>
          <w:i/>
          <w:lang w:val="ro-RO"/>
        </w:rPr>
        <w:t>Dialogul bipartid</w:t>
      </w:r>
    </w:p>
    <w:p w:rsidR="00711622" w:rsidRPr="007368E9" w:rsidRDefault="00711622" w:rsidP="007368E9">
      <w:pPr>
        <w:spacing w:after="0"/>
        <w:contextualSpacing/>
        <w:jc w:val="both"/>
        <w:rPr>
          <w:rFonts w:ascii="Trebuchet MS" w:hAnsi="Trebuchet MS" w:cs="Times New Roman"/>
          <w:lang w:val="ro-RO"/>
        </w:rPr>
      </w:pPr>
      <w:r w:rsidRPr="007368E9">
        <w:rPr>
          <w:rFonts w:ascii="Trebuchet MS" w:hAnsi="Trebuchet MS" w:cs="Times New Roman"/>
          <w:lang w:val="ro-RO"/>
        </w:rPr>
        <w:t>Dialogul bipartid este cel care se realizează doar între sindicate sau organizații sindicale și angajatori sau asociații patronale. Subiectul principal este reprezentat în acest caz de probleme de ocupare și protecție socială. Acest tip de dialog social se realizează în cadrul negocierilor colective desfăşurate între angajatori şi angajaţi pentru adoptarea contractelor colective de muncă sau în cazul soluţionării conflictelor de muncă. Conform legii 62/2011, nivelul la care se realizează acest tip de dialog social este unitatea. Partenerii sociali implicaţi în negociere care trebuie să îndeplinească criteriul reprezentativităţii pot negocia colectiv în funcţie de nevoi şi interese recunoscându-se reciproc şi aplicând acordurile convenite părţilor semnatare.</w:t>
      </w:r>
    </w:p>
    <w:p w:rsidR="00711622" w:rsidRPr="007368E9" w:rsidRDefault="00711622" w:rsidP="007368E9">
      <w:pPr>
        <w:spacing w:after="0"/>
        <w:contextualSpacing/>
        <w:jc w:val="both"/>
        <w:rPr>
          <w:rFonts w:ascii="Trebuchet MS" w:hAnsi="Trebuchet MS" w:cs="Times New Roman"/>
          <w:lang w:val="ro-RO"/>
        </w:rPr>
      </w:pPr>
    </w:p>
    <w:p w:rsidR="00711622" w:rsidRPr="007368E9" w:rsidRDefault="00711622" w:rsidP="007368E9">
      <w:pPr>
        <w:spacing w:after="0"/>
        <w:contextualSpacing/>
        <w:jc w:val="both"/>
        <w:rPr>
          <w:rFonts w:ascii="Trebuchet MS" w:hAnsi="Trebuchet MS" w:cs="Times New Roman"/>
          <w:i/>
          <w:lang w:val="ro-RO"/>
        </w:rPr>
      </w:pPr>
      <w:r w:rsidRPr="007368E9">
        <w:rPr>
          <w:rFonts w:ascii="Trebuchet MS" w:hAnsi="Trebuchet MS" w:cs="Times New Roman"/>
          <w:i/>
          <w:lang w:val="ro-RO"/>
        </w:rPr>
        <w:t>2. Dialogul tripartid</w:t>
      </w:r>
    </w:p>
    <w:p w:rsidR="00711622" w:rsidRPr="007368E9" w:rsidRDefault="00711622" w:rsidP="007368E9">
      <w:pPr>
        <w:spacing w:after="160"/>
        <w:contextualSpacing/>
        <w:jc w:val="both"/>
        <w:rPr>
          <w:rFonts w:ascii="Trebuchet MS" w:hAnsi="Trebuchet MS" w:cs="Times New Roman"/>
          <w:lang w:val="ro-RO"/>
        </w:rPr>
      </w:pPr>
      <w:r w:rsidRPr="007368E9">
        <w:rPr>
          <w:rFonts w:ascii="Trebuchet MS" w:hAnsi="Trebuchet MS" w:cs="Times New Roman"/>
          <w:lang w:val="ro-RO"/>
        </w:rPr>
        <w:t>Este dialogul social realizat între sindicate sau organizații sindicale, angajatori sau asociații patronale și autoritățile administrației publice. La acest nivel, dialogul social abordează o arie mai largă de probleme: politica salarială; condiţiile de munca; locurile de munca; prevenirea unor riscuri profesionale; protejarea unor categorii defavorizate etc. Cel mai important rezultat al dialogului tripartid este reprezentat de către încheierea acordurilor sociale. La dialogul social tripartit participă ca parteneri sociali confederaţiile sindicale şi patronale reprezentative la nivel naţional, precum şi reprezentanţii administraţiei publice centrale sau locale, după caz. Dialogul social tripartid are loc în cadrul structurilor instituţionalizate de consultare constituite la nivel naţional sau local: Consiliul Naţional Tripartit pentru Dialog Social, Comisiile de dialog social. Dialogul social tripartid poate avea loc şi în alte cadre de consultare cum sunt: comisiile de lucru parlamentare sau în cadrul unor structuri tripartite constituite ad-hoc.</w:t>
      </w:r>
    </w:p>
    <w:p w:rsidR="00711622" w:rsidRPr="007368E9" w:rsidRDefault="00711622" w:rsidP="007368E9">
      <w:pPr>
        <w:spacing w:after="160"/>
        <w:contextualSpacing/>
        <w:jc w:val="both"/>
        <w:rPr>
          <w:rFonts w:ascii="Trebuchet MS" w:hAnsi="Trebuchet MS" w:cs="Times New Roman"/>
          <w:lang w:val="ro-RO"/>
        </w:rPr>
      </w:pPr>
    </w:p>
    <w:p w:rsidR="00711622" w:rsidRPr="007368E9" w:rsidRDefault="00711622" w:rsidP="007368E9">
      <w:pPr>
        <w:spacing w:after="160"/>
        <w:contextualSpacing/>
        <w:jc w:val="both"/>
        <w:rPr>
          <w:rFonts w:ascii="Trebuchet MS" w:hAnsi="Trebuchet MS" w:cs="Times New Roman"/>
          <w:lang w:val="ro-RO"/>
        </w:rPr>
      </w:pPr>
      <w:r w:rsidRPr="007368E9">
        <w:rPr>
          <w:rFonts w:ascii="Trebuchet MS" w:hAnsi="Trebuchet MS" w:cs="Times New Roman"/>
          <w:lang w:val="ro-RO"/>
        </w:rPr>
        <w:t>În cadrul dialogului social,</w:t>
      </w:r>
      <w:r w:rsidRPr="007368E9">
        <w:rPr>
          <w:rFonts w:ascii="Trebuchet MS" w:hAnsi="Trebuchet MS" w:cs="Times New Roman"/>
          <w:i/>
          <w:lang w:val="ro-RO"/>
        </w:rPr>
        <w:t xml:space="preserve"> informarea</w:t>
      </w:r>
      <w:r w:rsidRPr="007368E9">
        <w:rPr>
          <w:rFonts w:ascii="Trebuchet MS" w:hAnsi="Trebuchet MS" w:cs="Times New Roman"/>
          <w:lang w:val="ro-RO"/>
        </w:rPr>
        <w:t xml:space="preserve"> reprezintă activitatea desfășurată de către angajator de transmitere de informații către sindicat sau reprezentanții aleși ai angajaților pentru a cunoaște problematica dezbaterii și pentru a o putea analiza. </w:t>
      </w:r>
    </w:p>
    <w:p w:rsidR="00711622" w:rsidRPr="007368E9" w:rsidRDefault="00711622" w:rsidP="007368E9">
      <w:pPr>
        <w:tabs>
          <w:tab w:val="left" w:pos="0"/>
        </w:tabs>
        <w:spacing w:after="160"/>
        <w:contextualSpacing/>
        <w:jc w:val="both"/>
        <w:rPr>
          <w:rFonts w:ascii="Trebuchet MS" w:hAnsi="Trebuchet MS" w:cs="Times New Roman"/>
          <w:lang w:val="ro-RO"/>
        </w:rPr>
      </w:pPr>
      <w:r w:rsidRPr="007368E9">
        <w:rPr>
          <w:rFonts w:ascii="Trebuchet MS" w:hAnsi="Trebuchet MS" w:cs="Times New Roman"/>
          <w:i/>
          <w:lang w:val="ro-RO"/>
        </w:rPr>
        <w:t>Consultarea</w:t>
      </w:r>
      <w:r w:rsidRPr="007368E9">
        <w:rPr>
          <w:rFonts w:ascii="Trebuchet MS" w:hAnsi="Trebuchet MS" w:cs="Times New Roman"/>
          <w:lang w:val="ro-RO"/>
        </w:rPr>
        <w:t xml:space="preserve"> reprezintă schimbul de opinii între autorități și partenerii sociali. Este cea mai obișnuită formă de dialog social.</w:t>
      </w:r>
    </w:p>
    <w:p w:rsidR="00711622" w:rsidRPr="007368E9" w:rsidRDefault="00711622" w:rsidP="007368E9">
      <w:pPr>
        <w:spacing w:after="0"/>
        <w:jc w:val="both"/>
        <w:rPr>
          <w:rFonts w:ascii="Trebuchet MS" w:eastAsiaTheme="minorEastAsia" w:hAnsi="Trebuchet MS" w:cs="Times New Roman"/>
          <w:lang w:val="ro-RO"/>
        </w:rPr>
      </w:pPr>
      <w:r w:rsidRPr="007368E9">
        <w:rPr>
          <w:rFonts w:ascii="Trebuchet MS" w:eastAsiaTheme="minorEastAsia" w:hAnsi="Trebuchet MS" w:cs="Times New Roman"/>
          <w:i/>
          <w:lang w:val="ro-RO"/>
        </w:rPr>
        <w:t>Negocierea</w:t>
      </w:r>
      <w:r w:rsidRPr="007368E9">
        <w:rPr>
          <w:rFonts w:ascii="Trebuchet MS" w:eastAsiaTheme="minorEastAsia" w:hAnsi="Trebuchet MS" w:cs="Times New Roman"/>
          <w:lang w:val="ro-RO"/>
        </w:rPr>
        <w:t xml:space="preserve"> este o formă de dialog social care implică negocierea dintre angajator sau organizație patronală și organizație sindicală sau reprezentanți aleși ai angajaților cu privire </w:t>
      </w:r>
      <w:r w:rsidRPr="007368E9">
        <w:rPr>
          <w:rFonts w:ascii="Trebuchet MS" w:eastAsiaTheme="minorEastAsia" w:hAnsi="Trebuchet MS" w:cs="Times New Roman"/>
          <w:lang w:val="ro-RO"/>
        </w:rPr>
        <w:lastRenderedPageBreak/>
        <w:t>la reglementarea relațiilor de muncă ori de serviciu dintre cele două părți precum și orice alte acorduri în probleme de interes comun.</w:t>
      </w:r>
    </w:p>
    <w:p w:rsidR="00711622" w:rsidRPr="007368E9" w:rsidRDefault="00711622" w:rsidP="007368E9">
      <w:pPr>
        <w:spacing w:after="0"/>
        <w:jc w:val="both"/>
        <w:rPr>
          <w:rFonts w:ascii="Trebuchet MS" w:eastAsiaTheme="minorEastAsia" w:hAnsi="Trebuchet MS" w:cs="Times New Roman"/>
          <w:lang w:val="ro-RO"/>
        </w:rPr>
      </w:pPr>
    </w:p>
    <w:tbl>
      <w:tblPr>
        <w:tblStyle w:val="TableGrid4"/>
        <w:tblW w:w="0" w:type="auto"/>
        <w:tblInd w:w="-5" w:type="dxa"/>
        <w:tblLook w:val="04A0" w:firstRow="1" w:lastRow="0" w:firstColumn="1" w:lastColumn="0" w:noHBand="0" w:noVBand="1"/>
      </w:tblPr>
      <w:tblGrid>
        <w:gridCol w:w="9608"/>
      </w:tblGrid>
      <w:tr w:rsidR="00711622" w:rsidRPr="007368E9" w:rsidTr="00F83490">
        <w:tc>
          <w:tcPr>
            <w:tcW w:w="9917" w:type="dxa"/>
          </w:tcPr>
          <w:p w:rsidR="00711622" w:rsidRPr="007368E9" w:rsidRDefault="00711622" w:rsidP="007368E9">
            <w:pPr>
              <w:spacing w:line="276" w:lineRule="auto"/>
              <w:jc w:val="both"/>
              <w:rPr>
                <w:rFonts w:ascii="Trebuchet MS" w:hAnsi="Trebuchet MS" w:cs="Times New Roman"/>
                <w:lang w:val="ro-RO"/>
              </w:rPr>
            </w:pPr>
            <w:r w:rsidRPr="007368E9">
              <w:rPr>
                <w:rFonts w:ascii="Trebuchet MS" w:hAnsi="Trebuchet MS" w:cs="Times New Roman"/>
                <w:b/>
                <w:lang w:val="ro-RO"/>
              </w:rPr>
              <w:t>Important:</w:t>
            </w:r>
            <w:r w:rsidRPr="007368E9">
              <w:rPr>
                <w:rFonts w:ascii="Trebuchet MS" w:hAnsi="Trebuchet MS" w:cs="Times New Roman"/>
                <w:lang w:val="ro-RO"/>
              </w:rPr>
              <w:t xml:space="preserve"> </w:t>
            </w:r>
            <w:r w:rsidRPr="007368E9">
              <w:rPr>
                <w:rFonts w:ascii="Trebuchet MS" w:hAnsi="Trebuchet MS" w:cs="Times New Roman"/>
                <w:i/>
                <w:lang w:val="ro-RO"/>
              </w:rPr>
              <w:t>Eficiența sistemului de dialog social este dată de nivelul expertizei participanților și de capacitatea acestora de a utiliza mecanismele acestuia. Expertiza partenerilor este certificată de apartenența la structuri de dialog social, participarea la negocieri și numărul de acorduri semnate</w:t>
            </w:r>
            <w:r w:rsidRPr="007368E9">
              <w:rPr>
                <w:rFonts w:ascii="Trebuchet MS" w:hAnsi="Trebuchet MS" w:cs="Times New Roman"/>
                <w:lang w:val="ro-RO"/>
              </w:rPr>
              <w:t>.</w:t>
            </w:r>
          </w:p>
        </w:tc>
      </w:tr>
    </w:tbl>
    <w:p w:rsidR="00711622" w:rsidRPr="007368E9" w:rsidRDefault="00711622" w:rsidP="007368E9">
      <w:pPr>
        <w:ind w:left="284"/>
        <w:jc w:val="both"/>
        <w:rPr>
          <w:rFonts w:ascii="Trebuchet MS" w:eastAsiaTheme="minorEastAsia" w:hAnsi="Trebuchet MS" w:cs="Times New Roman"/>
          <w:lang w:val="ro-RO"/>
        </w:rPr>
      </w:pPr>
    </w:p>
    <w:p w:rsidR="00711622" w:rsidRPr="007368E9" w:rsidRDefault="00711622" w:rsidP="007368E9">
      <w:pPr>
        <w:jc w:val="both"/>
        <w:rPr>
          <w:rFonts w:ascii="Trebuchet MS" w:eastAsiaTheme="minorEastAsia" w:hAnsi="Trebuchet MS" w:cs="Times New Roman"/>
          <w:b/>
          <w:lang w:val="ro-RO"/>
        </w:rPr>
      </w:pPr>
      <w:r w:rsidRPr="007368E9">
        <w:rPr>
          <w:rFonts w:ascii="Trebuchet MS" w:eastAsiaTheme="minorEastAsia" w:hAnsi="Trebuchet MS" w:cs="Times New Roman"/>
          <w:b/>
          <w:lang w:val="ro-RO"/>
        </w:rPr>
        <w:t>Reprezentativitatea partenerilor sociali</w:t>
      </w:r>
    </w:p>
    <w:p w:rsidR="00711622" w:rsidRPr="007368E9" w:rsidRDefault="00711622" w:rsidP="007368E9">
      <w:pPr>
        <w:jc w:val="both"/>
        <w:rPr>
          <w:rFonts w:ascii="Trebuchet MS" w:eastAsiaTheme="minorEastAsia" w:hAnsi="Trebuchet MS" w:cs="Times New Roman"/>
          <w:i/>
          <w:lang w:val="ro-RO"/>
        </w:rPr>
      </w:pPr>
      <w:r w:rsidRPr="007368E9">
        <w:rPr>
          <w:rFonts w:ascii="Trebuchet MS" w:eastAsiaTheme="minorEastAsia" w:hAnsi="Trebuchet MS" w:cs="Times New Roman"/>
          <w:i/>
          <w:lang w:val="ro-RO"/>
        </w:rPr>
        <w:t>A. Organizațiile sindicale</w:t>
      </w:r>
    </w:p>
    <w:p w:rsidR="00711622" w:rsidRPr="007368E9" w:rsidRDefault="00711622" w:rsidP="007368E9">
      <w:pPr>
        <w:jc w:val="both"/>
        <w:rPr>
          <w:rFonts w:ascii="Trebuchet MS" w:eastAsiaTheme="minorEastAsia" w:hAnsi="Trebuchet MS" w:cs="Times New Roman"/>
          <w:lang w:val="ro-RO"/>
        </w:rPr>
      </w:pPr>
      <w:r w:rsidRPr="007368E9">
        <w:rPr>
          <w:rFonts w:ascii="Trebuchet MS" w:eastAsiaTheme="minorEastAsia" w:hAnsi="Trebuchet MS" w:cs="Times New Roman"/>
          <w:lang w:val="ro-RO"/>
        </w:rPr>
        <w:t>Sindicatele sunt forme de organizare voluntară a angajaţilor, în scopul apărării drepturilor şi promovării intereselor lor profesionale, economice şi sociale în relaţia cu angajatorul. Organizaţiile sindicale sunt organizații neguvernamentale, independente faţă de autorităţile publice, de partidele politice şi de organizaţiile patronale.</w:t>
      </w:r>
    </w:p>
    <w:p w:rsidR="00711622" w:rsidRPr="007368E9" w:rsidRDefault="00711622" w:rsidP="007368E9">
      <w:pPr>
        <w:jc w:val="both"/>
        <w:rPr>
          <w:rFonts w:ascii="Trebuchet MS" w:eastAsiaTheme="minorEastAsia" w:hAnsi="Trebuchet MS" w:cs="Times New Roman"/>
          <w:lang w:val="ro-RO"/>
        </w:rPr>
      </w:pPr>
      <w:r w:rsidRPr="007368E9">
        <w:rPr>
          <w:rFonts w:ascii="Trebuchet MS" w:eastAsiaTheme="minorEastAsia" w:hAnsi="Trebuchet MS" w:cs="Times New Roman"/>
          <w:lang w:val="ro-RO"/>
        </w:rPr>
        <w:t>Reprezentative la nivel național, de sector de activitate, de grup de unități sau unitate sunt organizațiile sindicale care îndeplinesc cumulativ următoarele condiții:</w:t>
      </w:r>
    </w:p>
    <w:p w:rsidR="00711622" w:rsidRPr="007368E9" w:rsidRDefault="00711622" w:rsidP="007368E9">
      <w:pPr>
        <w:numPr>
          <w:ilvl w:val="0"/>
          <w:numId w:val="27"/>
        </w:numPr>
        <w:tabs>
          <w:tab w:val="left" w:pos="284"/>
        </w:tabs>
        <w:spacing w:after="160"/>
        <w:ind w:left="0" w:firstLine="0"/>
        <w:contextualSpacing/>
        <w:jc w:val="both"/>
        <w:rPr>
          <w:rFonts w:ascii="Trebuchet MS" w:hAnsi="Trebuchet MS" w:cs="Times New Roman"/>
          <w:i/>
          <w:lang w:val="ro-RO"/>
        </w:rPr>
      </w:pPr>
      <w:r w:rsidRPr="007368E9">
        <w:rPr>
          <w:rFonts w:ascii="Trebuchet MS" w:hAnsi="Trebuchet MS" w:cs="Times New Roman"/>
          <w:i/>
          <w:lang w:val="ro-RO"/>
        </w:rPr>
        <w:t>La nivel național</w:t>
      </w:r>
    </w:p>
    <w:p w:rsidR="00711622" w:rsidRPr="007368E9" w:rsidRDefault="00711622" w:rsidP="007368E9">
      <w:pPr>
        <w:spacing w:after="160"/>
        <w:contextualSpacing/>
        <w:jc w:val="both"/>
        <w:rPr>
          <w:rFonts w:ascii="Trebuchet MS" w:hAnsi="Trebuchet MS" w:cs="Times New Roman"/>
          <w:lang w:val="ro-RO"/>
        </w:rPr>
      </w:pPr>
      <w:r w:rsidRPr="007368E9">
        <w:rPr>
          <w:rFonts w:ascii="Trebuchet MS" w:hAnsi="Trebuchet MS" w:cs="Times New Roman"/>
          <w:lang w:val="ro-RO"/>
        </w:rPr>
        <w:t xml:space="preserve">a) au statut legal de confederaţie sindicală; </w:t>
      </w:r>
    </w:p>
    <w:p w:rsidR="00711622" w:rsidRPr="007368E9" w:rsidRDefault="00711622" w:rsidP="007368E9">
      <w:pPr>
        <w:spacing w:after="160"/>
        <w:contextualSpacing/>
        <w:jc w:val="both"/>
        <w:rPr>
          <w:rFonts w:ascii="Trebuchet MS" w:hAnsi="Trebuchet MS" w:cs="Times New Roman"/>
          <w:lang w:val="ro-RO"/>
        </w:rPr>
      </w:pPr>
      <w:r w:rsidRPr="007368E9">
        <w:rPr>
          <w:rFonts w:ascii="Trebuchet MS" w:hAnsi="Trebuchet MS" w:cs="Times New Roman"/>
          <w:lang w:val="ro-RO"/>
        </w:rPr>
        <w:t xml:space="preserve">b) au independenţă organizatorică şi patrimonială; </w:t>
      </w:r>
    </w:p>
    <w:p w:rsidR="00711622" w:rsidRPr="007368E9" w:rsidRDefault="00711622" w:rsidP="007368E9">
      <w:pPr>
        <w:spacing w:after="160"/>
        <w:contextualSpacing/>
        <w:jc w:val="both"/>
        <w:rPr>
          <w:rFonts w:ascii="Trebuchet MS" w:hAnsi="Trebuchet MS" w:cs="Times New Roman"/>
          <w:lang w:val="ro-RO"/>
        </w:rPr>
      </w:pPr>
      <w:r w:rsidRPr="007368E9">
        <w:rPr>
          <w:rFonts w:ascii="Trebuchet MS" w:hAnsi="Trebuchet MS" w:cs="Times New Roman"/>
          <w:lang w:val="ro-RO"/>
        </w:rPr>
        <w:t xml:space="preserve">c) organizaţiile sindicale componente cumulează un număr de membri de cel puţin 5% din efectivul angajaţilor din economia naţională; </w:t>
      </w:r>
    </w:p>
    <w:p w:rsidR="00711622" w:rsidRPr="007368E9" w:rsidRDefault="00711622" w:rsidP="007368E9">
      <w:pPr>
        <w:spacing w:after="160"/>
        <w:contextualSpacing/>
        <w:jc w:val="both"/>
        <w:rPr>
          <w:rFonts w:ascii="Trebuchet MS" w:hAnsi="Trebuchet MS" w:cs="Times New Roman"/>
          <w:lang w:val="ro-RO"/>
        </w:rPr>
      </w:pPr>
      <w:r w:rsidRPr="007368E9">
        <w:rPr>
          <w:rFonts w:ascii="Trebuchet MS" w:hAnsi="Trebuchet MS" w:cs="Times New Roman"/>
          <w:lang w:val="ro-RO"/>
        </w:rPr>
        <w:t>d) au structuri teritoriale în cel puţin jumătate plus unu dintre judeţele României, inclusiv municipiul Bucureşti.</w:t>
      </w:r>
    </w:p>
    <w:p w:rsidR="00711622" w:rsidRPr="007368E9" w:rsidRDefault="00711622" w:rsidP="007368E9">
      <w:pPr>
        <w:spacing w:after="160"/>
        <w:contextualSpacing/>
        <w:jc w:val="both"/>
        <w:rPr>
          <w:rFonts w:ascii="Trebuchet MS" w:hAnsi="Trebuchet MS" w:cs="Times New Roman"/>
          <w:lang w:val="ro-RO"/>
        </w:rPr>
      </w:pPr>
    </w:p>
    <w:p w:rsidR="00711622" w:rsidRPr="007368E9" w:rsidRDefault="00711622" w:rsidP="007368E9">
      <w:pPr>
        <w:spacing w:after="160"/>
        <w:contextualSpacing/>
        <w:jc w:val="both"/>
        <w:rPr>
          <w:rFonts w:ascii="Trebuchet MS" w:hAnsi="Trebuchet MS" w:cs="Times New Roman"/>
          <w:i/>
          <w:lang w:val="ro-RO"/>
        </w:rPr>
      </w:pPr>
      <w:r w:rsidRPr="007368E9">
        <w:rPr>
          <w:rFonts w:ascii="Trebuchet MS" w:hAnsi="Trebuchet MS" w:cs="Times New Roman"/>
          <w:i/>
          <w:lang w:val="ro-RO"/>
        </w:rPr>
        <w:t>B. La nivel de sector de activitate sau grup de unitati</w:t>
      </w:r>
    </w:p>
    <w:p w:rsidR="00711622" w:rsidRPr="007368E9" w:rsidRDefault="00711622" w:rsidP="007368E9">
      <w:pPr>
        <w:spacing w:after="160"/>
        <w:contextualSpacing/>
        <w:jc w:val="both"/>
        <w:rPr>
          <w:rFonts w:ascii="Trebuchet MS" w:hAnsi="Trebuchet MS" w:cs="Times New Roman"/>
          <w:lang w:val="ro-RO"/>
        </w:rPr>
      </w:pPr>
      <w:r w:rsidRPr="007368E9">
        <w:rPr>
          <w:rFonts w:ascii="Trebuchet MS" w:hAnsi="Trebuchet MS" w:cs="Times New Roman"/>
          <w:lang w:val="ro-RO"/>
        </w:rPr>
        <w:t>a) au statut legal de federatie sindicală;</w:t>
      </w:r>
    </w:p>
    <w:p w:rsidR="00711622" w:rsidRPr="007368E9" w:rsidRDefault="00711622" w:rsidP="007368E9">
      <w:pPr>
        <w:spacing w:after="160"/>
        <w:contextualSpacing/>
        <w:jc w:val="both"/>
        <w:rPr>
          <w:rFonts w:ascii="Trebuchet MS" w:hAnsi="Trebuchet MS" w:cs="Times New Roman"/>
          <w:lang w:val="ro-RO"/>
        </w:rPr>
      </w:pPr>
      <w:r w:rsidRPr="007368E9">
        <w:rPr>
          <w:rFonts w:ascii="Trebuchet MS" w:hAnsi="Trebuchet MS" w:cs="Times New Roman"/>
          <w:lang w:val="ro-RO"/>
        </w:rPr>
        <w:t>b) au independență organizatorică și patrimonială;</w:t>
      </w:r>
    </w:p>
    <w:p w:rsidR="00711622" w:rsidRPr="007368E9" w:rsidRDefault="00711622" w:rsidP="007368E9">
      <w:pPr>
        <w:spacing w:after="160"/>
        <w:contextualSpacing/>
        <w:jc w:val="both"/>
        <w:rPr>
          <w:rFonts w:ascii="Trebuchet MS" w:hAnsi="Trebuchet MS" w:cs="Times New Roman"/>
          <w:lang w:val="ro-RO"/>
        </w:rPr>
      </w:pPr>
      <w:r w:rsidRPr="007368E9">
        <w:rPr>
          <w:rFonts w:ascii="Trebuchet MS" w:hAnsi="Trebuchet MS" w:cs="Times New Roman"/>
          <w:lang w:val="ro-RO"/>
        </w:rPr>
        <w:t>c) organizațiile sindicale componente cumulează un număr de membrii de cel puțin 7 % din efectivul angajaților din sectorul de activitate sau grupul de unități respectiv.</w:t>
      </w:r>
    </w:p>
    <w:p w:rsidR="00711622" w:rsidRPr="007368E9" w:rsidRDefault="00711622" w:rsidP="007368E9">
      <w:pPr>
        <w:spacing w:after="160"/>
        <w:contextualSpacing/>
        <w:jc w:val="both"/>
        <w:rPr>
          <w:rFonts w:ascii="Trebuchet MS" w:hAnsi="Trebuchet MS" w:cs="Times New Roman"/>
          <w:lang w:val="ro-RO"/>
        </w:rPr>
      </w:pPr>
    </w:p>
    <w:p w:rsidR="00711622" w:rsidRPr="007368E9" w:rsidRDefault="00711622" w:rsidP="007368E9">
      <w:pPr>
        <w:spacing w:after="160"/>
        <w:contextualSpacing/>
        <w:jc w:val="both"/>
        <w:rPr>
          <w:rFonts w:ascii="Trebuchet MS" w:hAnsi="Trebuchet MS" w:cs="Times New Roman"/>
          <w:i/>
          <w:lang w:val="ro-RO"/>
        </w:rPr>
      </w:pPr>
      <w:r w:rsidRPr="007368E9">
        <w:rPr>
          <w:rFonts w:ascii="Trebuchet MS" w:hAnsi="Trebuchet MS" w:cs="Times New Roman"/>
          <w:i/>
          <w:lang w:val="ro-RO"/>
        </w:rPr>
        <w:t>C. La nivel de unitate</w:t>
      </w:r>
    </w:p>
    <w:p w:rsidR="00711622" w:rsidRPr="007368E9" w:rsidRDefault="00711622" w:rsidP="007368E9">
      <w:pPr>
        <w:spacing w:after="160"/>
        <w:contextualSpacing/>
        <w:jc w:val="both"/>
        <w:rPr>
          <w:rFonts w:ascii="Trebuchet MS" w:hAnsi="Trebuchet MS" w:cs="Times New Roman"/>
          <w:lang w:val="ro-RO"/>
        </w:rPr>
      </w:pPr>
      <w:r w:rsidRPr="007368E9">
        <w:rPr>
          <w:rFonts w:ascii="Trebuchet MS" w:hAnsi="Trebuchet MS" w:cs="Times New Roman"/>
          <w:lang w:val="ro-RO"/>
        </w:rPr>
        <w:t>a) au statut legal de sindicat;</w:t>
      </w:r>
    </w:p>
    <w:p w:rsidR="00711622" w:rsidRPr="007368E9" w:rsidRDefault="00711622" w:rsidP="007368E9">
      <w:pPr>
        <w:spacing w:after="160"/>
        <w:contextualSpacing/>
        <w:jc w:val="both"/>
        <w:rPr>
          <w:rFonts w:ascii="Trebuchet MS" w:hAnsi="Trebuchet MS" w:cs="Times New Roman"/>
          <w:lang w:val="ro-RO"/>
        </w:rPr>
      </w:pPr>
      <w:r w:rsidRPr="007368E9">
        <w:rPr>
          <w:rFonts w:ascii="Trebuchet MS" w:hAnsi="Trebuchet MS" w:cs="Times New Roman"/>
          <w:lang w:val="ro-RO"/>
        </w:rPr>
        <w:t>b) au independenta organizatorica și patrimonială;</w:t>
      </w:r>
    </w:p>
    <w:p w:rsidR="00711622" w:rsidRPr="007368E9" w:rsidRDefault="00711622" w:rsidP="007368E9">
      <w:pPr>
        <w:spacing w:after="160"/>
        <w:contextualSpacing/>
        <w:jc w:val="both"/>
        <w:rPr>
          <w:rFonts w:ascii="Trebuchet MS" w:hAnsi="Trebuchet MS" w:cs="Times New Roman"/>
          <w:lang w:val="ro-RO"/>
        </w:rPr>
      </w:pPr>
      <w:r w:rsidRPr="007368E9">
        <w:rPr>
          <w:rFonts w:ascii="Trebuchet MS" w:hAnsi="Trebuchet MS" w:cs="Times New Roman"/>
          <w:lang w:val="ro-RO"/>
        </w:rPr>
        <w:t>c) numărul de membri ai sindicatului reprezintă cel puțin jumătate plus unul din numărul angajaților unității.</w:t>
      </w:r>
    </w:p>
    <w:p w:rsidR="00711622" w:rsidRPr="007368E9" w:rsidRDefault="00711622" w:rsidP="007368E9">
      <w:pPr>
        <w:spacing w:after="160"/>
        <w:contextualSpacing/>
        <w:jc w:val="both"/>
        <w:rPr>
          <w:rFonts w:ascii="Trebuchet MS" w:hAnsi="Trebuchet MS" w:cs="Times New Roman"/>
          <w:lang w:val="ro-RO"/>
        </w:rPr>
      </w:pPr>
    </w:p>
    <w:p w:rsidR="00711622" w:rsidRPr="007368E9" w:rsidRDefault="00711622" w:rsidP="007368E9">
      <w:pPr>
        <w:spacing w:after="160"/>
        <w:contextualSpacing/>
        <w:jc w:val="both"/>
        <w:rPr>
          <w:rFonts w:ascii="Trebuchet MS" w:hAnsi="Trebuchet MS" w:cs="Times New Roman"/>
          <w:b/>
          <w:lang w:val="ro-RO"/>
        </w:rPr>
      </w:pPr>
      <w:r w:rsidRPr="007368E9">
        <w:rPr>
          <w:rFonts w:ascii="Trebuchet MS" w:hAnsi="Trebuchet MS" w:cs="Times New Roman"/>
          <w:b/>
          <w:lang w:val="ro-RO"/>
        </w:rPr>
        <w:t>B. Asociațiile patronale</w:t>
      </w:r>
    </w:p>
    <w:p w:rsidR="00711622" w:rsidRPr="007368E9" w:rsidRDefault="00711622" w:rsidP="007368E9">
      <w:pPr>
        <w:spacing w:after="160"/>
        <w:contextualSpacing/>
        <w:jc w:val="both"/>
        <w:rPr>
          <w:rFonts w:ascii="Trebuchet MS" w:hAnsi="Trebuchet MS" w:cs="Times New Roman"/>
          <w:lang w:val="ro-RO"/>
        </w:rPr>
      </w:pPr>
      <w:r w:rsidRPr="007368E9">
        <w:rPr>
          <w:rFonts w:ascii="Trebuchet MS" w:hAnsi="Trebuchet MS" w:cs="Times New Roman"/>
          <w:lang w:val="ro-RO"/>
        </w:rPr>
        <w:t>Organizaţi</w:t>
      </w:r>
      <w:r w:rsidR="005D0EA6">
        <w:rPr>
          <w:rFonts w:ascii="Trebuchet MS" w:hAnsi="Trebuchet MS" w:cs="Times New Roman"/>
          <w:lang w:val="ro-RO"/>
        </w:rPr>
        <w:t>i</w:t>
      </w:r>
      <w:r w:rsidRPr="007368E9">
        <w:rPr>
          <w:rFonts w:ascii="Trebuchet MS" w:hAnsi="Trebuchet MS" w:cs="Times New Roman"/>
          <w:lang w:val="ro-RO"/>
        </w:rPr>
        <w:t>le patronale sunt organizaţii ale patronilor, autonome, fără caracter politic, înfiinţate în baza principiului liberei asocieri, ca persoane juridice de drept privat, fără scop patrimonial, constituite în scopul apărării şi promovării drepturilor şi intereselor comune ale membrilor săi, prevăzute de dispoziţiile legale în vigoare, pactele, tratatele şi convenţiile internaţionale la care România este parte, precum şi de statutele proprii.</w:t>
      </w:r>
    </w:p>
    <w:p w:rsidR="00711622" w:rsidRPr="007368E9" w:rsidRDefault="00711622" w:rsidP="007368E9">
      <w:pPr>
        <w:spacing w:after="160"/>
        <w:contextualSpacing/>
        <w:jc w:val="both"/>
        <w:rPr>
          <w:rFonts w:ascii="Trebuchet MS" w:hAnsi="Trebuchet MS" w:cs="Times New Roman"/>
          <w:lang w:val="ro-RO"/>
        </w:rPr>
      </w:pPr>
      <w:r w:rsidRPr="007368E9">
        <w:rPr>
          <w:rFonts w:ascii="Trebuchet MS" w:hAnsi="Trebuchet MS" w:cs="Times New Roman"/>
          <w:lang w:val="ro-RO"/>
        </w:rPr>
        <w:t>Organizațiile patronale sunt organizații neguvernamentale, independente faţă de autorităţile publice, de partidele politice şi de sindicate. Ele sunt constituite prin asociere liberă, pe sectoare de activitate, teritorial sau la nivel national.</w:t>
      </w:r>
    </w:p>
    <w:p w:rsidR="00711622" w:rsidRPr="007368E9" w:rsidRDefault="00711622" w:rsidP="007368E9">
      <w:pPr>
        <w:spacing w:after="160"/>
        <w:contextualSpacing/>
        <w:jc w:val="both"/>
        <w:rPr>
          <w:rFonts w:ascii="Trebuchet MS" w:hAnsi="Trebuchet MS" w:cs="Times New Roman"/>
          <w:lang w:val="ro-RO"/>
        </w:rPr>
      </w:pPr>
      <w:r w:rsidRPr="007368E9">
        <w:rPr>
          <w:rFonts w:ascii="Trebuchet MS" w:hAnsi="Trebuchet MS" w:cs="Times New Roman"/>
          <w:lang w:val="ro-RO"/>
        </w:rPr>
        <w:lastRenderedPageBreak/>
        <w:t>Două sau mai multe organizaţii patronale pot constitui o federaţie patronală. Două sau mai multe federaţii patronale pot constitui o confederaţie patronală.</w:t>
      </w:r>
    </w:p>
    <w:p w:rsidR="00711622" w:rsidRPr="007368E9" w:rsidRDefault="00711622" w:rsidP="007368E9">
      <w:pPr>
        <w:spacing w:after="160"/>
        <w:contextualSpacing/>
        <w:jc w:val="both"/>
        <w:rPr>
          <w:rFonts w:ascii="Trebuchet MS" w:hAnsi="Trebuchet MS" w:cs="Times New Roman"/>
          <w:lang w:val="ro-RO"/>
        </w:rPr>
      </w:pPr>
      <w:r w:rsidRPr="007368E9">
        <w:rPr>
          <w:rFonts w:ascii="Trebuchet MS" w:hAnsi="Trebuchet MS" w:cs="Times New Roman"/>
          <w:lang w:val="ro-RO"/>
        </w:rPr>
        <w:t>Organizaţiile patronale reprezintă, susţin şi apără interesele membrilor lor în relaţiile cu autorităţile publice, cu sindicatele şi cu alte persoane juridice şi fizice, în raport cu obiectul şi scopul lor de activitate, în plan naţional şi internaţional, potrivit propriilor statute şi în acord cu prevederile prezentei legi.</w:t>
      </w:r>
    </w:p>
    <w:p w:rsidR="00711622" w:rsidRPr="007368E9" w:rsidRDefault="00711622" w:rsidP="007368E9">
      <w:pPr>
        <w:spacing w:after="160"/>
        <w:contextualSpacing/>
        <w:jc w:val="both"/>
        <w:rPr>
          <w:rFonts w:ascii="Trebuchet MS" w:hAnsi="Trebuchet MS" w:cs="Times New Roman"/>
          <w:lang w:val="ro-RO"/>
        </w:rPr>
      </w:pPr>
      <w:r w:rsidRPr="007368E9">
        <w:rPr>
          <w:rFonts w:ascii="Trebuchet MS" w:hAnsi="Trebuchet MS" w:cs="Times New Roman"/>
          <w:lang w:val="ro-RO"/>
        </w:rPr>
        <w:t>Sunt reprezentative la nivel naţional sau de sector de activitate organizaţiile patronale care îndeplinesc cumulativ următoarele condiţii:</w:t>
      </w:r>
    </w:p>
    <w:p w:rsidR="00711622" w:rsidRPr="007368E9" w:rsidRDefault="00711622" w:rsidP="007368E9">
      <w:pPr>
        <w:spacing w:after="160"/>
        <w:contextualSpacing/>
        <w:jc w:val="both"/>
        <w:rPr>
          <w:rFonts w:ascii="Trebuchet MS" w:hAnsi="Trebuchet MS" w:cs="Times New Roman"/>
          <w:lang w:val="ro-RO"/>
        </w:rPr>
      </w:pPr>
    </w:p>
    <w:p w:rsidR="00711622" w:rsidRPr="007368E9" w:rsidRDefault="00711622" w:rsidP="007368E9">
      <w:pPr>
        <w:spacing w:after="160"/>
        <w:contextualSpacing/>
        <w:jc w:val="both"/>
        <w:rPr>
          <w:rFonts w:ascii="Trebuchet MS" w:hAnsi="Trebuchet MS" w:cs="Times New Roman"/>
          <w:i/>
          <w:lang w:val="ro-RO"/>
        </w:rPr>
      </w:pPr>
      <w:r w:rsidRPr="007368E9">
        <w:rPr>
          <w:rFonts w:ascii="Trebuchet MS" w:hAnsi="Trebuchet MS" w:cs="Times New Roman"/>
          <w:i/>
          <w:lang w:val="ro-RO"/>
        </w:rPr>
        <w:t xml:space="preserve">   A. la nivel naţional:</w:t>
      </w:r>
    </w:p>
    <w:p w:rsidR="00711622" w:rsidRPr="007368E9" w:rsidRDefault="00711622" w:rsidP="007368E9">
      <w:pPr>
        <w:spacing w:after="160"/>
        <w:contextualSpacing/>
        <w:jc w:val="both"/>
        <w:rPr>
          <w:rFonts w:ascii="Trebuchet MS" w:hAnsi="Trebuchet MS" w:cs="Times New Roman"/>
          <w:lang w:val="ro-RO"/>
        </w:rPr>
      </w:pPr>
      <w:r w:rsidRPr="007368E9">
        <w:rPr>
          <w:rFonts w:ascii="Trebuchet MS" w:hAnsi="Trebuchet MS" w:cs="Times New Roman"/>
          <w:lang w:val="ro-RO"/>
        </w:rPr>
        <w:t>a) au statut legal de confederaţie patronală;</w:t>
      </w:r>
    </w:p>
    <w:p w:rsidR="00711622" w:rsidRPr="007368E9" w:rsidRDefault="00711622" w:rsidP="007368E9">
      <w:pPr>
        <w:spacing w:after="160"/>
        <w:contextualSpacing/>
        <w:jc w:val="both"/>
        <w:rPr>
          <w:rFonts w:ascii="Trebuchet MS" w:hAnsi="Trebuchet MS" w:cs="Times New Roman"/>
          <w:lang w:val="ro-RO"/>
        </w:rPr>
      </w:pPr>
      <w:r w:rsidRPr="007368E9">
        <w:rPr>
          <w:rFonts w:ascii="Trebuchet MS" w:hAnsi="Trebuchet MS" w:cs="Times New Roman"/>
          <w:lang w:val="ro-RO"/>
        </w:rPr>
        <w:t>b) au independenţă organizatorică şi patrimonială;</w:t>
      </w:r>
    </w:p>
    <w:p w:rsidR="00711622" w:rsidRPr="007368E9" w:rsidRDefault="00711622" w:rsidP="007368E9">
      <w:pPr>
        <w:spacing w:after="160"/>
        <w:contextualSpacing/>
        <w:jc w:val="both"/>
        <w:rPr>
          <w:rFonts w:ascii="Trebuchet MS" w:hAnsi="Trebuchet MS" w:cs="Times New Roman"/>
          <w:lang w:val="ro-RO"/>
        </w:rPr>
      </w:pPr>
      <w:r w:rsidRPr="007368E9">
        <w:rPr>
          <w:rFonts w:ascii="Trebuchet MS" w:hAnsi="Trebuchet MS" w:cs="Times New Roman"/>
          <w:lang w:val="ro-RO"/>
        </w:rPr>
        <w:t>c) au ca membri patroni ale căror unităţi cuprind cel puţin 7% din angajaţii din economia naţională, cu excepţia angajaţilor din sectorul bugetar;</w:t>
      </w:r>
    </w:p>
    <w:p w:rsidR="00711622" w:rsidRPr="007368E9" w:rsidRDefault="00711622" w:rsidP="007368E9">
      <w:pPr>
        <w:spacing w:after="160"/>
        <w:contextualSpacing/>
        <w:jc w:val="both"/>
        <w:rPr>
          <w:rFonts w:ascii="Trebuchet MS" w:hAnsi="Trebuchet MS" w:cs="Times New Roman"/>
          <w:lang w:val="ro-RO"/>
        </w:rPr>
      </w:pPr>
      <w:r w:rsidRPr="007368E9">
        <w:rPr>
          <w:rFonts w:ascii="Trebuchet MS" w:hAnsi="Trebuchet MS" w:cs="Times New Roman"/>
          <w:lang w:val="ro-RO"/>
        </w:rPr>
        <w:t>d) au structuri teritoriale în cel puţin jumătate plus unu din judeţele României, inclusiv în municipiul Bucureşti;</w:t>
      </w:r>
    </w:p>
    <w:p w:rsidR="00711622" w:rsidRPr="007368E9" w:rsidRDefault="00711622" w:rsidP="007368E9">
      <w:pPr>
        <w:spacing w:after="160"/>
        <w:contextualSpacing/>
        <w:jc w:val="both"/>
        <w:rPr>
          <w:rFonts w:ascii="Trebuchet MS" w:hAnsi="Trebuchet MS" w:cs="Times New Roman"/>
          <w:lang w:val="ro-RO"/>
        </w:rPr>
      </w:pPr>
    </w:p>
    <w:p w:rsidR="00711622" w:rsidRPr="007368E9" w:rsidRDefault="00711622" w:rsidP="007368E9">
      <w:pPr>
        <w:spacing w:after="160"/>
        <w:contextualSpacing/>
        <w:jc w:val="both"/>
        <w:rPr>
          <w:rFonts w:ascii="Trebuchet MS" w:hAnsi="Trebuchet MS" w:cs="Times New Roman"/>
          <w:i/>
          <w:lang w:val="ro-RO"/>
        </w:rPr>
      </w:pPr>
      <w:r w:rsidRPr="007368E9">
        <w:rPr>
          <w:rFonts w:ascii="Trebuchet MS" w:hAnsi="Trebuchet MS" w:cs="Times New Roman"/>
          <w:i/>
          <w:lang w:val="ro-RO"/>
        </w:rPr>
        <w:t xml:space="preserve">   B. la nivel de sector de activitate:</w:t>
      </w:r>
    </w:p>
    <w:p w:rsidR="00711622" w:rsidRPr="007368E9" w:rsidRDefault="00711622" w:rsidP="007368E9">
      <w:pPr>
        <w:spacing w:after="160"/>
        <w:contextualSpacing/>
        <w:jc w:val="both"/>
        <w:rPr>
          <w:rFonts w:ascii="Trebuchet MS" w:hAnsi="Trebuchet MS" w:cs="Times New Roman"/>
          <w:lang w:val="ro-RO"/>
        </w:rPr>
      </w:pPr>
      <w:r w:rsidRPr="007368E9">
        <w:rPr>
          <w:rFonts w:ascii="Trebuchet MS" w:hAnsi="Trebuchet MS" w:cs="Times New Roman"/>
          <w:lang w:val="ro-RO"/>
        </w:rPr>
        <w:t>a) au statut legal de federaţie patronală;</w:t>
      </w:r>
    </w:p>
    <w:p w:rsidR="00711622" w:rsidRPr="007368E9" w:rsidRDefault="00711622" w:rsidP="007368E9">
      <w:pPr>
        <w:spacing w:after="160"/>
        <w:contextualSpacing/>
        <w:jc w:val="both"/>
        <w:rPr>
          <w:rFonts w:ascii="Trebuchet MS" w:hAnsi="Trebuchet MS" w:cs="Times New Roman"/>
          <w:lang w:val="ro-RO"/>
        </w:rPr>
      </w:pPr>
      <w:r w:rsidRPr="007368E9">
        <w:rPr>
          <w:rFonts w:ascii="Trebuchet MS" w:hAnsi="Trebuchet MS" w:cs="Times New Roman"/>
          <w:lang w:val="ro-RO"/>
        </w:rPr>
        <w:t>b) au independenţă organizatorică şi patrimonială;</w:t>
      </w:r>
    </w:p>
    <w:p w:rsidR="00711622" w:rsidRPr="007368E9" w:rsidRDefault="00711622" w:rsidP="007368E9">
      <w:pPr>
        <w:spacing w:after="160"/>
        <w:contextualSpacing/>
        <w:jc w:val="both"/>
        <w:rPr>
          <w:rFonts w:ascii="Trebuchet MS" w:hAnsi="Trebuchet MS" w:cs="Times New Roman"/>
          <w:lang w:val="ro-RO"/>
        </w:rPr>
      </w:pPr>
      <w:r w:rsidRPr="007368E9">
        <w:rPr>
          <w:rFonts w:ascii="Trebuchet MS" w:hAnsi="Trebuchet MS" w:cs="Times New Roman"/>
          <w:lang w:val="ro-RO"/>
        </w:rPr>
        <w:t>c) au ca membri patroni ale căror unităţi cuprind cel puţin 10% din efectivul angajaţilor sectorului de activitate, cu excepţia angajaţilor din sectorul bugetar;</w:t>
      </w:r>
    </w:p>
    <w:p w:rsidR="00711622" w:rsidRPr="007368E9" w:rsidRDefault="00711622" w:rsidP="007368E9">
      <w:pPr>
        <w:spacing w:after="160"/>
        <w:contextualSpacing/>
        <w:jc w:val="both"/>
        <w:rPr>
          <w:rFonts w:ascii="Trebuchet MS" w:hAnsi="Trebuchet MS" w:cs="Times New Roman"/>
          <w:i/>
          <w:lang w:val="ro-RO"/>
        </w:rPr>
      </w:pPr>
    </w:p>
    <w:p w:rsidR="00711622" w:rsidRPr="007368E9" w:rsidRDefault="00711622" w:rsidP="007368E9">
      <w:pPr>
        <w:spacing w:after="160"/>
        <w:contextualSpacing/>
        <w:jc w:val="both"/>
        <w:rPr>
          <w:rFonts w:ascii="Trebuchet MS" w:hAnsi="Trebuchet MS" w:cs="Times New Roman"/>
          <w:i/>
          <w:lang w:val="ro-RO"/>
        </w:rPr>
      </w:pPr>
      <w:r w:rsidRPr="007368E9">
        <w:rPr>
          <w:rFonts w:ascii="Trebuchet MS" w:hAnsi="Trebuchet MS" w:cs="Times New Roman"/>
          <w:i/>
          <w:lang w:val="ro-RO"/>
        </w:rPr>
        <w:t xml:space="preserve">   C. la nivel de unitate, reprezentativ de drept este angajatorul.</w:t>
      </w:r>
    </w:p>
    <w:p w:rsidR="00711622" w:rsidRPr="007368E9" w:rsidRDefault="00711622" w:rsidP="007368E9">
      <w:pPr>
        <w:spacing w:after="160"/>
        <w:contextualSpacing/>
        <w:jc w:val="both"/>
        <w:rPr>
          <w:rFonts w:ascii="Trebuchet MS" w:hAnsi="Trebuchet MS" w:cs="Times New Roman"/>
          <w:lang w:val="ro-RO"/>
        </w:rPr>
      </w:pPr>
      <w:r w:rsidRPr="007368E9">
        <w:rPr>
          <w:rFonts w:ascii="Trebuchet MS" w:hAnsi="Trebuchet MS" w:cs="Times New Roman"/>
          <w:lang w:val="ro-RO"/>
        </w:rPr>
        <w:t>Îndeplinirea condiţiilor de reprezentativitate se constată, prin hotărâre, de către Tribunalul Municipiului Bucureşti, la cererea organizaţiei patronale, prin depunerea la instanţă a documentaţiei prevăzute de lege.</w:t>
      </w:r>
    </w:p>
    <w:p w:rsidR="00711622" w:rsidRPr="007368E9" w:rsidRDefault="00711622" w:rsidP="007368E9">
      <w:pPr>
        <w:spacing w:after="160"/>
        <w:contextualSpacing/>
        <w:jc w:val="both"/>
        <w:rPr>
          <w:rFonts w:ascii="Trebuchet MS" w:hAnsi="Trebuchet MS" w:cs="Times New Roman"/>
          <w:b/>
          <w:lang w:val="ro-RO"/>
        </w:rPr>
      </w:pPr>
    </w:p>
    <w:p w:rsidR="00711622" w:rsidRPr="007368E9" w:rsidRDefault="002E287C" w:rsidP="007368E9">
      <w:pPr>
        <w:spacing w:after="160"/>
        <w:contextualSpacing/>
        <w:jc w:val="both"/>
        <w:rPr>
          <w:rFonts w:ascii="Trebuchet MS" w:hAnsi="Trebuchet MS" w:cs="Times New Roman"/>
          <w:b/>
          <w:lang w:val="ro-RO"/>
        </w:rPr>
      </w:pPr>
      <w:r>
        <w:rPr>
          <w:rFonts w:ascii="Trebuchet MS" w:hAnsi="Trebuchet MS" w:cs="Times New Roman"/>
          <w:b/>
          <w:lang w:val="ro-RO"/>
        </w:rPr>
        <w:t>Structuri și instituții ale Dialogului S</w:t>
      </w:r>
      <w:r w:rsidR="00890C8D">
        <w:rPr>
          <w:rFonts w:ascii="Trebuchet MS" w:hAnsi="Trebuchet MS" w:cs="Times New Roman"/>
          <w:b/>
          <w:lang w:val="ro-RO"/>
        </w:rPr>
        <w:t>ocial în Româ</w:t>
      </w:r>
      <w:r w:rsidR="00711622" w:rsidRPr="007368E9">
        <w:rPr>
          <w:rFonts w:ascii="Trebuchet MS" w:hAnsi="Trebuchet MS" w:cs="Times New Roman"/>
          <w:b/>
          <w:lang w:val="ro-RO"/>
        </w:rPr>
        <w:t>nia</w:t>
      </w:r>
    </w:p>
    <w:p w:rsidR="00711622" w:rsidRPr="007368E9" w:rsidRDefault="00711622" w:rsidP="007368E9">
      <w:pPr>
        <w:spacing w:after="160"/>
        <w:contextualSpacing/>
        <w:jc w:val="both"/>
        <w:rPr>
          <w:rFonts w:ascii="Trebuchet MS" w:hAnsi="Trebuchet MS" w:cs="Times New Roman"/>
          <w:lang w:val="ro-RO"/>
        </w:rPr>
      </w:pPr>
      <w:r w:rsidRPr="007368E9">
        <w:rPr>
          <w:rFonts w:ascii="Trebuchet MS" w:hAnsi="Trebuchet MS" w:cs="Times New Roman"/>
          <w:lang w:val="ro-RO"/>
        </w:rPr>
        <w:t>În România, dialogul social se realizează la nivel național, local și sectorial. Principalele instituții ale Dialogului social sunt: Consiliul Național Tripartid pentru Dialog Social, Consiliul Economic și Social din România, Comisiile de Dialog Social la Nivel Teritorial, Comisiile Paritare.</w:t>
      </w:r>
    </w:p>
    <w:p w:rsidR="00711622" w:rsidRPr="007368E9" w:rsidRDefault="00711622" w:rsidP="007368E9">
      <w:pPr>
        <w:spacing w:after="160"/>
        <w:contextualSpacing/>
        <w:jc w:val="both"/>
        <w:rPr>
          <w:rFonts w:ascii="Trebuchet MS" w:hAnsi="Trebuchet MS" w:cs="Times New Roman"/>
          <w:lang w:val="ro-RO"/>
        </w:rPr>
      </w:pPr>
    </w:p>
    <w:p w:rsidR="00711622" w:rsidRPr="007368E9" w:rsidRDefault="00711622" w:rsidP="007368E9">
      <w:pPr>
        <w:numPr>
          <w:ilvl w:val="0"/>
          <w:numId w:val="28"/>
        </w:numPr>
        <w:tabs>
          <w:tab w:val="left" w:pos="284"/>
        </w:tabs>
        <w:spacing w:after="160"/>
        <w:ind w:left="0" w:firstLine="0"/>
        <w:contextualSpacing/>
        <w:jc w:val="both"/>
        <w:rPr>
          <w:rFonts w:ascii="Trebuchet MS" w:hAnsi="Trebuchet MS" w:cs="Times New Roman"/>
          <w:b/>
          <w:lang w:val="ro-RO"/>
        </w:rPr>
      </w:pPr>
      <w:r w:rsidRPr="007368E9">
        <w:rPr>
          <w:rFonts w:ascii="Trebuchet MS" w:hAnsi="Trebuchet MS" w:cs="Times New Roman"/>
          <w:b/>
          <w:lang w:val="ro-RO"/>
        </w:rPr>
        <w:t>Consiliul Naţional Tripartit pentru Dialog Social</w:t>
      </w:r>
    </w:p>
    <w:p w:rsidR="00711622" w:rsidRPr="007368E9" w:rsidRDefault="00711622" w:rsidP="007368E9">
      <w:pPr>
        <w:tabs>
          <w:tab w:val="left" w:pos="284"/>
        </w:tabs>
        <w:spacing w:after="160"/>
        <w:contextualSpacing/>
        <w:jc w:val="both"/>
        <w:rPr>
          <w:rFonts w:ascii="Trebuchet MS" w:hAnsi="Trebuchet MS" w:cs="Times New Roman"/>
          <w:lang w:val="ro-RO"/>
        </w:rPr>
      </w:pPr>
      <w:r w:rsidRPr="007368E9">
        <w:rPr>
          <w:rFonts w:ascii="Trebuchet MS" w:hAnsi="Trebuchet MS" w:cs="Times New Roman"/>
          <w:lang w:val="ro-RO"/>
        </w:rPr>
        <w:t>Reprezintă principala instituție de dialog social la nivel național și este constituită la nivelul guvernului României. Aceasta funcționează pe baza unui regulament propriu. La acest consiliu participă președinții confederațiilor patronale, reprezentanții organizațiilor sindicale reprezentative la nivel național,  reprezentanții guvernului desemnați de către primul ministru,</w:t>
      </w:r>
      <w:r w:rsidRPr="007368E9">
        <w:rPr>
          <w:rFonts w:ascii="Trebuchet MS" w:hAnsi="Trebuchet MS"/>
          <w:lang w:val="ro-RO"/>
        </w:rPr>
        <w:t xml:space="preserve"> </w:t>
      </w:r>
      <w:r w:rsidRPr="007368E9">
        <w:rPr>
          <w:rFonts w:ascii="Trebuchet MS" w:hAnsi="Trebuchet MS" w:cs="Times New Roman"/>
          <w:lang w:val="ro-RO"/>
        </w:rPr>
        <w:t xml:space="preserve">reprezentanții Băncii Naționale a României, președintele Consiliului Economic și Social sau alți membri conveniți cu partenerii sociali. Reprezentanții guvernului au cel puțin rangul de secretari de stat din ministerele și agențiile sau autoritățile statului convenite cu partenerii sociali. Consiliul Național Tripartid pentru Dialog Social este prezidat de primul ministru secondat de ministrul muncii, familiei și protecției sociale care îi ține locul în caz de nevoie. Secretariatul consiliului este asigurat de Comisia de Dialog Social din cadrul ministerului. În cadrul Consiliului National Tripartid se realizează consultarea tripartită cu privire la strategiile economico-sociale ale guvernului, valoarea salariului minim brut pe țară garantat la plată, încheierea acordurilor sociale, soluționarea conflictelor, analiza solicitărilor </w:t>
      </w:r>
      <w:r w:rsidRPr="007368E9">
        <w:rPr>
          <w:rFonts w:ascii="Trebuchet MS" w:hAnsi="Trebuchet MS" w:cs="Times New Roman"/>
          <w:lang w:val="ro-RO"/>
        </w:rPr>
        <w:lastRenderedPageBreak/>
        <w:t>de extindere a aplicării contractelor colective de muncă la nivel sectorial și alte aspecte de interes comun legate de elaborarea și implementarea strategiilor, politicilor și programelor guvernului. Tot în cadrul acestui dialog tripartid se pacturile sau acordurile sociale care au ca obiectiv instaurarea unui climat de pace socială.</w:t>
      </w:r>
    </w:p>
    <w:p w:rsidR="00711622" w:rsidRPr="007368E9" w:rsidRDefault="00711622" w:rsidP="007368E9">
      <w:pPr>
        <w:tabs>
          <w:tab w:val="left" w:pos="284"/>
        </w:tabs>
        <w:spacing w:after="160"/>
        <w:contextualSpacing/>
        <w:jc w:val="both"/>
        <w:rPr>
          <w:rFonts w:ascii="Trebuchet MS" w:hAnsi="Trebuchet MS" w:cs="Times New Roman"/>
          <w:lang w:val="ro-RO"/>
        </w:rPr>
      </w:pPr>
    </w:p>
    <w:p w:rsidR="00711622" w:rsidRPr="007368E9" w:rsidRDefault="00711622" w:rsidP="007368E9">
      <w:pPr>
        <w:numPr>
          <w:ilvl w:val="0"/>
          <w:numId w:val="28"/>
        </w:numPr>
        <w:tabs>
          <w:tab w:val="left" w:pos="284"/>
        </w:tabs>
        <w:spacing w:after="160"/>
        <w:ind w:left="0" w:firstLine="0"/>
        <w:contextualSpacing/>
        <w:jc w:val="both"/>
        <w:rPr>
          <w:rFonts w:ascii="Trebuchet MS" w:hAnsi="Trebuchet MS" w:cs="Times New Roman"/>
          <w:b/>
          <w:lang w:val="ro-RO"/>
        </w:rPr>
      </w:pPr>
      <w:r w:rsidRPr="007368E9">
        <w:rPr>
          <w:rFonts w:ascii="Trebuchet MS" w:hAnsi="Trebuchet MS" w:cs="Times New Roman"/>
          <w:b/>
          <w:lang w:val="ro-RO"/>
        </w:rPr>
        <w:t>Comisiile de dialog social la nivelul administraţiei publice centrale şi la nivel teritorial</w:t>
      </w:r>
    </w:p>
    <w:p w:rsidR="00711622" w:rsidRPr="007368E9" w:rsidRDefault="00711622" w:rsidP="007368E9">
      <w:pPr>
        <w:spacing w:after="160"/>
        <w:contextualSpacing/>
        <w:jc w:val="both"/>
        <w:rPr>
          <w:rFonts w:ascii="Trebuchet MS" w:hAnsi="Trebuchet MS" w:cs="Times New Roman"/>
          <w:lang w:val="ro-RO"/>
        </w:rPr>
      </w:pPr>
      <w:r w:rsidRPr="007368E9">
        <w:rPr>
          <w:rFonts w:ascii="Trebuchet MS" w:hAnsi="Trebuchet MS" w:cs="Times New Roman"/>
          <w:lang w:val="ro-RO"/>
        </w:rPr>
        <w:t>Comisiile de dialog social la nivelul administraţiei publice centrale şi la nivel teritorial sunt constituite în cadrul ministerelor şi al altor instituţii publice, precum şi la nivelul judeţelor şi al municipiului Bucureşti. Ele sunt formate din reprezentanţii administraţiei publice centrale sau locale, reprezentanţii organizaţiilor patronale şi ai organizaţiilor sindicale reprezentative la nivel naţional.</w:t>
      </w:r>
    </w:p>
    <w:p w:rsidR="00711622" w:rsidRPr="007368E9" w:rsidRDefault="00711622" w:rsidP="007368E9">
      <w:pPr>
        <w:tabs>
          <w:tab w:val="left" w:pos="284"/>
        </w:tabs>
        <w:spacing w:after="160"/>
        <w:contextualSpacing/>
        <w:jc w:val="both"/>
        <w:rPr>
          <w:rFonts w:ascii="Trebuchet MS" w:hAnsi="Trebuchet MS" w:cs="Times New Roman"/>
          <w:lang w:val="ro-RO"/>
        </w:rPr>
      </w:pPr>
      <w:r w:rsidRPr="007368E9">
        <w:rPr>
          <w:rFonts w:ascii="Trebuchet MS" w:hAnsi="Trebuchet MS" w:cs="Times New Roman"/>
          <w:lang w:val="ro-RO"/>
        </w:rPr>
        <w:t>Comitetele sectoriale sunt constituite în baza Legii nr. 132/1999 privind înfiinţarea, organizarea şi funcţionarea Consiliului Naţional de Formare Profesională a Adulţilor, republicată, cu modificările și completările ulterioare. Spre deosebire de Comitetele sectoriale europene, în România ele sunt instituţii de dialog social de utilitate publică, cu personalitate juridică, constituite prin acordul de asociere a cel puţin două organizaţii, una patronală şi una sindicală, de tip federativ şi reprezentative la nivelul aceleiaşi ramuri de activitate, cu scopul de a dezvolta, actualiza şi valida calificările la nivelul sectoarelor de activitate.</w:t>
      </w:r>
    </w:p>
    <w:p w:rsidR="00711622" w:rsidRPr="007368E9" w:rsidRDefault="00711622" w:rsidP="007368E9">
      <w:pPr>
        <w:tabs>
          <w:tab w:val="left" w:pos="284"/>
        </w:tabs>
        <w:spacing w:after="160"/>
        <w:contextualSpacing/>
        <w:jc w:val="both"/>
        <w:rPr>
          <w:rFonts w:ascii="Trebuchet MS" w:hAnsi="Trebuchet MS" w:cs="Times New Roman"/>
          <w:lang w:val="ro-RO"/>
        </w:rPr>
      </w:pPr>
      <w:r w:rsidRPr="007368E9">
        <w:rPr>
          <w:rFonts w:ascii="Trebuchet MS" w:hAnsi="Trebuchet MS" w:cs="Times New Roman"/>
          <w:lang w:val="ro-RO"/>
        </w:rPr>
        <w:t>Partenerii sociali participă cu drept consultativ sau decizional la elaborarea şi / sau implementarea politicilor sociale, fiind reprezentate în Consilii de administratie la nivelul instituțiilor administrate tripartit de către partenerii sociali: Casa Naționala pentru Asigurări de Sănătate, Casa Națională de Pensii Publice, Agenția Națională pentru Ocupare Forței de Muncă.</w:t>
      </w:r>
    </w:p>
    <w:p w:rsidR="00711622" w:rsidRPr="007368E9" w:rsidRDefault="00711622" w:rsidP="007368E9">
      <w:pPr>
        <w:tabs>
          <w:tab w:val="left" w:pos="284"/>
        </w:tabs>
        <w:spacing w:after="160"/>
        <w:contextualSpacing/>
        <w:jc w:val="both"/>
        <w:rPr>
          <w:rFonts w:ascii="Trebuchet MS" w:hAnsi="Trebuchet MS" w:cs="Times New Roman"/>
          <w:lang w:val="ro-RO"/>
        </w:rPr>
      </w:pPr>
    </w:p>
    <w:p w:rsidR="00711622" w:rsidRPr="007368E9" w:rsidRDefault="00711622" w:rsidP="007368E9">
      <w:pPr>
        <w:numPr>
          <w:ilvl w:val="0"/>
          <w:numId w:val="28"/>
        </w:numPr>
        <w:tabs>
          <w:tab w:val="left" w:pos="284"/>
        </w:tabs>
        <w:spacing w:after="160"/>
        <w:contextualSpacing/>
        <w:jc w:val="both"/>
        <w:rPr>
          <w:rFonts w:ascii="Trebuchet MS" w:hAnsi="Trebuchet MS" w:cs="Times New Roman"/>
          <w:b/>
          <w:lang w:val="ro-RO"/>
        </w:rPr>
      </w:pPr>
      <w:r w:rsidRPr="007368E9">
        <w:rPr>
          <w:rFonts w:ascii="Trebuchet MS" w:hAnsi="Trebuchet MS" w:cs="Times New Roman"/>
          <w:b/>
          <w:lang w:val="ro-RO"/>
        </w:rPr>
        <w:t>Consiliul Economic și Social</w:t>
      </w:r>
    </w:p>
    <w:p w:rsidR="00711622" w:rsidRPr="007368E9" w:rsidRDefault="00711622" w:rsidP="007368E9">
      <w:pPr>
        <w:tabs>
          <w:tab w:val="left" w:pos="284"/>
        </w:tabs>
        <w:spacing w:after="160"/>
        <w:contextualSpacing/>
        <w:jc w:val="both"/>
        <w:rPr>
          <w:rFonts w:ascii="Trebuchet MS" w:hAnsi="Trebuchet MS" w:cs="Times New Roman"/>
          <w:lang w:val="ro-RO"/>
        </w:rPr>
      </w:pPr>
      <w:r w:rsidRPr="007368E9">
        <w:rPr>
          <w:rFonts w:ascii="Trebuchet MS" w:hAnsi="Trebuchet MS" w:cs="Times New Roman"/>
          <w:lang w:val="ro-RO"/>
        </w:rPr>
        <w:t>Este o instituție publică de interes național, tripartită și autonomă care are ca scop realizarea dialogului social între organizațiile patronale, organizațiile sindicale și reprezentanții societății civile organizate. Această instituție este principalul organism consultativ pentru Guvernul și Parlamentul României. Consiliul Economic și Social (CES) este consultat obligatoriu de către inițiatorii proiectelor de acte normative din domeniul său de competență. În urma consultării se acordă avize la propunerile de acte normative. Domeniile de competență ale CES sunt:</w:t>
      </w:r>
    </w:p>
    <w:p w:rsidR="00711622" w:rsidRPr="007368E9" w:rsidRDefault="00711622" w:rsidP="007368E9">
      <w:pPr>
        <w:numPr>
          <w:ilvl w:val="0"/>
          <w:numId w:val="29"/>
        </w:numPr>
        <w:tabs>
          <w:tab w:val="left" w:pos="284"/>
        </w:tabs>
        <w:spacing w:after="160"/>
        <w:contextualSpacing/>
        <w:jc w:val="both"/>
        <w:rPr>
          <w:rFonts w:ascii="Trebuchet MS" w:hAnsi="Trebuchet MS" w:cs="Times New Roman"/>
          <w:lang w:val="ro-RO"/>
        </w:rPr>
      </w:pPr>
      <w:r w:rsidRPr="007368E9">
        <w:rPr>
          <w:rFonts w:ascii="Trebuchet MS" w:hAnsi="Trebuchet MS" w:cs="Times New Roman"/>
          <w:lang w:val="ro-RO"/>
        </w:rPr>
        <w:t>politicile economice;</w:t>
      </w:r>
    </w:p>
    <w:p w:rsidR="00711622" w:rsidRPr="007368E9" w:rsidRDefault="00711622" w:rsidP="007368E9">
      <w:pPr>
        <w:numPr>
          <w:ilvl w:val="0"/>
          <w:numId w:val="29"/>
        </w:numPr>
        <w:tabs>
          <w:tab w:val="left" w:pos="284"/>
        </w:tabs>
        <w:spacing w:after="160"/>
        <w:contextualSpacing/>
        <w:jc w:val="both"/>
        <w:rPr>
          <w:rFonts w:ascii="Trebuchet MS" w:hAnsi="Trebuchet MS" w:cs="Times New Roman"/>
          <w:lang w:val="ro-RO"/>
        </w:rPr>
      </w:pPr>
      <w:r w:rsidRPr="007368E9">
        <w:rPr>
          <w:rFonts w:ascii="Trebuchet MS" w:hAnsi="Trebuchet MS" w:cs="Times New Roman"/>
          <w:lang w:val="ro-RO"/>
        </w:rPr>
        <w:t>politicile financiare și fiscale;</w:t>
      </w:r>
    </w:p>
    <w:p w:rsidR="00711622" w:rsidRPr="007368E9" w:rsidRDefault="00711622" w:rsidP="007368E9">
      <w:pPr>
        <w:numPr>
          <w:ilvl w:val="0"/>
          <w:numId w:val="29"/>
        </w:numPr>
        <w:tabs>
          <w:tab w:val="left" w:pos="284"/>
        </w:tabs>
        <w:spacing w:after="160"/>
        <w:contextualSpacing/>
        <w:jc w:val="both"/>
        <w:rPr>
          <w:rFonts w:ascii="Trebuchet MS" w:hAnsi="Trebuchet MS" w:cs="Times New Roman"/>
          <w:lang w:val="ro-RO"/>
        </w:rPr>
      </w:pPr>
      <w:r w:rsidRPr="007368E9">
        <w:rPr>
          <w:rFonts w:ascii="Trebuchet MS" w:hAnsi="Trebuchet MS" w:cs="Times New Roman"/>
          <w:lang w:val="ro-RO"/>
        </w:rPr>
        <w:t>relațiile de muncă, protecția socială și politicile salariale;</w:t>
      </w:r>
    </w:p>
    <w:p w:rsidR="00711622" w:rsidRPr="007368E9" w:rsidRDefault="00711622" w:rsidP="007368E9">
      <w:pPr>
        <w:numPr>
          <w:ilvl w:val="0"/>
          <w:numId w:val="29"/>
        </w:numPr>
        <w:tabs>
          <w:tab w:val="left" w:pos="284"/>
        </w:tabs>
        <w:spacing w:after="160"/>
        <w:contextualSpacing/>
        <w:jc w:val="both"/>
        <w:rPr>
          <w:rFonts w:ascii="Trebuchet MS" w:hAnsi="Trebuchet MS" w:cs="Times New Roman"/>
          <w:lang w:val="ro-RO"/>
        </w:rPr>
      </w:pPr>
      <w:r w:rsidRPr="007368E9">
        <w:rPr>
          <w:rFonts w:ascii="Trebuchet MS" w:hAnsi="Trebuchet MS" w:cs="Times New Roman"/>
          <w:lang w:val="ro-RO"/>
        </w:rPr>
        <w:t>politicile din domeniul sănătății;</w:t>
      </w:r>
    </w:p>
    <w:p w:rsidR="00711622" w:rsidRPr="007368E9" w:rsidRDefault="00711622" w:rsidP="007368E9">
      <w:pPr>
        <w:numPr>
          <w:ilvl w:val="0"/>
          <w:numId w:val="29"/>
        </w:numPr>
        <w:tabs>
          <w:tab w:val="left" w:pos="284"/>
        </w:tabs>
        <w:spacing w:after="160"/>
        <w:contextualSpacing/>
        <w:jc w:val="both"/>
        <w:rPr>
          <w:rFonts w:ascii="Trebuchet MS" w:hAnsi="Trebuchet MS" w:cs="Times New Roman"/>
          <w:lang w:val="ro-RO"/>
        </w:rPr>
      </w:pPr>
      <w:r w:rsidRPr="007368E9">
        <w:rPr>
          <w:rFonts w:ascii="Trebuchet MS" w:hAnsi="Trebuchet MS" w:cs="Times New Roman"/>
          <w:lang w:val="ro-RO"/>
        </w:rPr>
        <w:t>educația, sănătatea și cultura.</w:t>
      </w:r>
    </w:p>
    <w:p w:rsidR="00711622" w:rsidRPr="007368E9" w:rsidRDefault="00711622" w:rsidP="007368E9">
      <w:pPr>
        <w:tabs>
          <w:tab w:val="left" w:pos="284"/>
        </w:tabs>
        <w:jc w:val="both"/>
        <w:rPr>
          <w:rFonts w:ascii="Trebuchet MS" w:eastAsiaTheme="minorEastAsia" w:hAnsi="Trebuchet MS" w:cs="Times New Roman"/>
          <w:lang w:val="ro-RO"/>
        </w:rPr>
      </w:pPr>
      <w:r w:rsidRPr="007368E9">
        <w:rPr>
          <w:rFonts w:ascii="Trebuchet MS" w:eastAsiaTheme="minorEastAsia" w:hAnsi="Trebuchet MS" w:cs="Times New Roman"/>
          <w:lang w:val="ro-RO"/>
        </w:rPr>
        <w:t>Consiliul Economic și Social se poate sesiza sau poate fi sesizat de către orice autoritate publică sau de către organizațiile patronale, sindicale, reprezentative la nivel național ori de către reprezentanții societății civile asupra unor stări de fapt, evenimente economice și sociale de interes național. În urma acestor sesizări, CES-ul emite puncte de vedere și recomandări. Principalele atribuții ale CES sunt:</w:t>
      </w:r>
    </w:p>
    <w:p w:rsidR="00711622" w:rsidRPr="007368E9" w:rsidRDefault="00711622" w:rsidP="007368E9">
      <w:pPr>
        <w:numPr>
          <w:ilvl w:val="0"/>
          <w:numId w:val="30"/>
        </w:numPr>
        <w:tabs>
          <w:tab w:val="left" w:pos="284"/>
        </w:tabs>
        <w:spacing w:after="160"/>
        <w:contextualSpacing/>
        <w:jc w:val="both"/>
        <w:rPr>
          <w:rFonts w:ascii="Trebuchet MS" w:hAnsi="Trebuchet MS" w:cs="Times New Roman"/>
          <w:lang w:val="ro-RO"/>
        </w:rPr>
      </w:pPr>
      <w:r w:rsidRPr="007368E9">
        <w:rPr>
          <w:rFonts w:ascii="Trebuchet MS" w:hAnsi="Trebuchet MS" w:cs="Times New Roman"/>
          <w:lang w:val="ro-RO"/>
        </w:rPr>
        <w:t>avizează actele normative din domeniile sale de competență inițiate de către Guvern sau Parlament invitând inițiatorii la dezbaterea actelor normative;</w:t>
      </w:r>
    </w:p>
    <w:p w:rsidR="00711622" w:rsidRPr="007368E9" w:rsidRDefault="00711622" w:rsidP="007368E9">
      <w:pPr>
        <w:numPr>
          <w:ilvl w:val="0"/>
          <w:numId w:val="30"/>
        </w:numPr>
        <w:tabs>
          <w:tab w:val="left" w:pos="284"/>
        </w:tabs>
        <w:spacing w:after="160"/>
        <w:contextualSpacing/>
        <w:jc w:val="both"/>
        <w:rPr>
          <w:rFonts w:ascii="Trebuchet MS" w:hAnsi="Trebuchet MS" w:cs="Times New Roman"/>
          <w:lang w:val="ro-RO"/>
        </w:rPr>
      </w:pPr>
      <w:r w:rsidRPr="007368E9">
        <w:rPr>
          <w:rFonts w:ascii="Trebuchet MS" w:hAnsi="Trebuchet MS" w:cs="Times New Roman"/>
          <w:lang w:val="ro-RO"/>
        </w:rPr>
        <w:t>elaborează la solicitarea Guvernului, a Paralamentului sau din proprie inițiativă analize și studii privind realitățile economice și sociale;</w:t>
      </w:r>
    </w:p>
    <w:p w:rsidR="00711622" w:rsidRPr="007368E9" w:rsidRDefault="00711622" w:rsidP="007368E9">
      <w:pPr>
        <w:numPr>
          <w:ilvl w:val="0"/>
          <w:numId w:val="30"/>
        </w:numPr>
        <w:tabs>
          <w:tab w:val="left" w:pos="284"/>
        </w:tabs>
        <w:spacing w:after="160"/>
        <w:contextualSpacing/>
        <w:jc w:val="both"/>
        <w:rPr>
          <w:rFonts w:ascii="Trebuchet MS" w:hAnsi="Trebuchet MS" w:cs="Times New Roman"/>
          <w:lang w:val="ro-RO"/>
        </w:rPr>
      </w:pPr>
      <w:r w:rsidRPr="007368E9">
        <w:rPr>
          <w:rFonts w:ascii="Trebuchet MS" w:hAnsi="Trebuchet MS" w:cs="Times New Roman"/>
          <w:lang w:val="ro-RO"/>
        </w:rPr>
        <w:lastRenderedPageBreak/>
        <w:t>semnalează Guvernului sau Parlamentului apariția unor fenomene economice și sociale care impun elaborarea unor noi acte normative;</w:t>
      </w:r>
    </w:p>
    <w:p w:rsidR="00711622" w:rsidRPr="007368E9" w:rsidRDefault="00711622" w:rsidP="007368E9">
      <w:pPr>
        <w:numPr>
          <w:ilvl w:val="0"/>
          <w:numId w:val="30"/>
        </w:numPr>
        <w:tabs>
          <w:tab w:val="left" w:pos="284"/>
        </w:tabs>
        <w:spacing w:after="160"/>
        <w:contextualSpacing/>
        <w:jc w:val="both"/>
        <w:rPr>
          <w:rFonts w:ascii="Trebuchet MS" w:hAnsi="Trebuchet MS" w:cs="Times New Roman"/>
          <w:lang w:val="ro-RO"/>
        </w:rPr>
      </w:pPr>
      <w:r w:rsidRPr="007368E9">
        <w:rPr>
          <w:rFonts w:ascii="Trebuchet MS" w:hAnsi="Trebuchet MS" w:cs="Times New Roman"/>
          <w:lang w:val="ro-RO"/>
        </w:rPr>
        <w:t>urmărește îndeplinirea obligațiilor care decurg din Convențai Organizației Internaționale a Muncii privitoare la consultrile tripartite destinate să promoveze aplicarea normelor internaționale ale muncii.</w:t>
      </w:r>
    </w:p>
    <w:p w:rsidR="00711622" w:rsidRPr="007368E9" w:rsidRDefault="00711622" w:rsidP="007368E9">
      <w:pPr>
        <w:numPr>
          <w:ilvl w:val="0"/>
          <w:numId w:val="30"/>
        </w:numPr>
        <w:tabs>
          <w:tab w:val="left" w:pos="284"/>
        </w:tabs>
        <w:spacing w:after="160"/>
        <w:contextualSpacing/>
        <w:jc w:val="both"/>
        <w:rPr>
          <w:rFonts w:ascii="Trebuchet MS" w:hAnsi="Trebuchet MS" w:cs="Times New Roman"/>
          <w:lang w:val="ro-RO"/>
        </w:rPr>
      </w:pPr>
      <w:r w:rsidRPr="007368E9">
        <w:rPr>
          <w:rFonts w:ascii="Trebuchet MS" w:hAnsi="Trebuchet MS" w:cs="Times New Roman"/>
          <w:lang w:val="ro-RO"/>
        </w:rPr>
        <w:t>analizează și propune măsuri pentru îmbunătățirea modului de aplicare a acordurilor și convențiilor internaționale la care România este parte precum și a programelor de asistență inițiate de către organismele internaționale de specialitate din domeniul propriu de activitate.</w:t>
      </w:r>
    </w:p>
    <w:p w:rsidR="00711622" w:rsidRPr="007368E9" w:rsidRDefault="00711622" w:rsidP="007368E9">
      <w:pPr>
        <w:tabs>
          <w:tab w:val="left" w:pos="284"/>
        </w:tabs>
        <w:jc w:val="both"/>
        <w:rPr>
          <w:rFonts w:ascii="Trebuchet MS" w:eastAsiaTheme="minorEastAsia" w:hAnsi="Trebuchet MS" w:cs="Times New Roman"/>
          <w:lang w:val="ro-RO"/>
        </w:rPr>
      </w:pPr>
      <w:r w:rsidRPr="007368E9">
        <w:rPr>
          <w:rFonts w:ascii="Trebuchet MS" w:eastAsiaTheme="minorEastAsia" w:hAnsi="Trebuchet MS" w:cs="Times New Roman"/>
          <w:lang w:val="ro-RO"/>
        </w:rPr>
        <w:t>Activitatea Consiliului Economic și Social se realizează în:</w:t>
      </w:r>
    </w:p>
    <w:p w:rsidR="00711622" w:rsidRPr="007368E9" w:rsidRDefault="00711622" w:rsidP="007368E9">
      <w:pPr>
        <w:numPr>
          <w:ilvl w:val="0"/>
          <w:numId w:val="31"/>
        </w:numPr>
        <w:tabs>
          <w:tab w:val="left" w:pos="284"/>
        </w:tabs>
        <w:spacing w:after="160"/>
        <w:contextualSpacing/>
        <w:jc w:val="both"/>
        <w:rPr>
          <w:rFonts w:ascii="Trebuchet MS" w:hAnsi="Trebuchet MS" w:cs="Times New Roman"/>
          <w:lang w:val="ro-RO"/>
        </w:rPr>
      </w:pPr>
      <w:r w:rsidRPr="007368E9">
        <w:rPr>
          <w:rFonts w:ascii="Trebuchet MS" w:hAnsi="Trebuchet MS" w:cs="Times New Roman"/>
          <w:lang w:val="ro-RO"/>
        </w:rPr>
        <w:t>plen;</w:t>
      </w:r>
    </w:p>
    <w:p w:rsidR="00711622" w:rsidRPr="007368E9" w:rsidRDefault="00711622" w:rsidP="007368E9">
      <w:pPr>
        <w:numPr>
          <w:ilvl w:val="0"/>
          <w:numId w:val="31"/>
        </w:numPr>
        <w:tabs>
          <w:tab w:val="left" w:pos="284"/>
        </w:tabs>
        <w:spacing w:after="160"/>
        <w:contextualSpacing/>
        <w:jc w:val="both"/>
        <w:rPr>
          <w:rFonts w:ascii="Trebuchet MS" w:hAnsi="Trebuchet MS" w:cs="Times New Roman"/>
          <w:lang w:val="ro-RO"/>
        </w:rPr>
      </w:pPr>
      <w:r w:rsidRPr="007368E9">
        <w:rPr>
          <w:rFonts w:ascii="Trebuchet MS" w:hAnsi="Trebuchet MS" w:cs="Times New Roman"/>
          <w:lang w:val="ro-RO"/>
        </w:rPr>
        <w:t>biroul executiv;</w:t>
      </w:r>
    </w:p>
    <w:p w:rsidR="00711622" w:rsidRPr="007368E9" w:rsidRDefault="00711622" w:rsidP="007368E9">
      <w:pPr>
        <w:numPr>
          <w:ilvl w:val="0"/>
          <w:numId w:val="31"/>
        </w:numPr>
        <w:tabs>
          <w:tab w:val="left" w:pos="284"/>
        </w:tabs>
        <w:spacing w:after="160"/>
        <w:contextualSpacing/>
        <w:jc w:val="both"/>
        <w:rPr>
          <w:rFonts w:ascii="Trebuchet MS" w:hAnsi="Trebuchet MS" w:cs="Times New Roman"/>
          <w:lang w:val="ro-RO"/>
        </w:rPr>
      </w:pPr>
      <w:r w:rsidRPr="007368E9">
        <w:rPr>
          <w:rFonts w:ascii="Trebuchet MS" w:hAnsi="Trebuchet MS" w:cs="Times New Roman"/>
          <w:lang w:val="ro-RO"/>
        </w:rPr>
        <w:t>comisiile de specialitate permanente.</w:t>
      </w:r>
    </w:p>
    <w:p w:rsidR="00711622" w:rsidRPr="007368E9" w:rsidRDefault="00711622" w:rsidP="007368E9">
      <w:pPr>
        <w:tabs>
          <w:tab w:val="left" w:pos="284"/>
        </w:tabs>
        <w:jc w:val="both"/>
        <w:rPr>
          <w:rFonts w:ascii="Trebuchet MS" w:eastAsiaTheme="minorEastAsia" w:hAnsi="Trebuchet MS" w:cs="Times New Roman"/>
          <w:lang w:val="ro-RO"/>
        </w:rPr>
      </w:pPr>
      <w:r w:rsidRPr="007368E9">
        <w:rPr>
          <w:rFonts w:ascii="Trebuchet MS" w:eastAsiaTheme="minorEastAsia" w:hAnsi="Trebuchet MS" w:cs="Times New Roman"/>
          <w:lang w:val="ro-RO"/>
        </w:rPr>
        <w:t>Plenul este constituit din 45 de membri incluzând președintele și vicepreședintele. Dintre aceștia:</w:t>
      </w:r>
    </w:p>
    <w:p w:rsidR="00711622" w:rsidRPr="007368E9" w:rsidRDefault="00711622" w:rsidP="007368E9">
      <w:pPr>
        <w:numPr>
          <w:ilvl w:val="0"/>
          <w:numId w:val="32"/>
        </w:numPr>
        <w:tabs>
          <w:tab w:val="left" w:pos="284"/>
        </w:tabs>
        <w:spacing w:after="160"/>
        <w:contextualSpacing/>
        <w:jc w:val="both"/>
        <w:rPr>
          <w:rFonts w:ascii="Trebuchet MS" w:hAnsi="Trebuchet MS" w:cs="Times New Roman"/>
          <w:lang w:val="ro-RO"/>
        </w:rPr>
      </w:pPr>
      <w:r w:rsidRPr="007368E9">
        <w:rPr>
          <w:rFonts w:ascii="Trebuchet MS" w:hAnsi="Trebuchet MS" w:cs="Times New Roman"/>
          <w:lang w:val="ro-RO"/>
        </w:rPr>
        <w:t>15 sunt desemnați de către confederațiile patronale reprezentative la nivel național;</w:t>
      </w:r>
    </w:p>
    <w:p w:rsidR="00711622" w:rsidRPr="007368E9" w:rsidRDefault="00711622" w:rsidP="007368E9">
      <w:pPr>
        <w:numPr>
          <w:ilvl w:val="0"/>
          <w:numId w:val="32"/>
        </w:numPr>
        <w:tabs>
          <w:tab w:val="left" w:pos="284"/>
        </w:tabs>
        <w:spacing w:after="160"/>
        <w:contextualSpacing/>
        <w:jc w:val="both"/>
        <w:rPr>
          <w:rFonts w:ascii="Trebuchet MS" w:hAnsi="Trebuchet MS" w:cs="Times New Roman"/>
          <w:lang w:val="ro-RO"/>
        </w:rPr>
      </w:pPr>
      <w:r w:rsidRPr="007368E9">
        <w:rPr>
          <w:rFonts w:ascii="Trebuchet MS" w:hAnsi="Trebuchet MS" w:cs="Times New Roman"/>
          <w:lang w:val="ro-RO"/>
        </w:rPr>
        <w:t>15 sunt desemnați de către confederațiile sindicale reprezentative la nivel național;</w:t>
      </w:r>
    </w:p>
    <w:p w:rsidR="00711622" w:rsidRPr="007368E9" w:rsidRDefault="00711622" w:rsidP="007368E9">
      <w:pPr>
        <w:numPr>
          <w:ilvl w:val="0"/>
          <w:numId w:val="32"/>
        </w:numPr>
        <w:tabs>
          <w:tab w:val="left" w:pos="284"/>
        </w:tabs>
        <w:spacing w:after="160"/>
        <w:contextualSpacing/>
        <w:jc w:val="both"/>
        <w:rPr>
          <w:rFonts w:ascii="Trebuchet MS" w:hAnsi="Trebuchet MS" w:cs="Times New Roman"/>
          <w:lang w:val="ro-RO"/>
        </w:rPr>
      </w:pPr>
      <w:r w:rsidRPr="007368E9">
        <w:rPr>
          <w:rFonts w:ascii="Trebuchet MS" w:hAnsi="Trebuchet MS" w:cs="Times New Roman"/>
          <w:lang w:val="ro-RO"/>
        </w:rPr>
        <w:t>15 membri sunt desemnați prin decizie a primului ministru la propunerea Ministrului Muncii, Familiei, Protecției Sociale și Persoanelor Vârstnice din rândul reprezentanțiilor organizațiilor cooperatiste, profesiunilor liberale, organizațiilor pentru protecția consumatorilor, comunității științifice și academice, organizațiilor de agricultori, organizațiilor de pensionari, organizațiilor comunităților locale, organizațiilor care reprezintă familia, organizațiilor care reprezintă persoanele cu dizabilități, precum și a altor organizații neguvernamentale.</w:t>
      </w:r>
    </w:p>
    <w:p w:rsidR="00711622" w:rsidRPr="007368E9" w:rsidRDefault="00711622" w:rsidP="007368E9">
      <w:pPr>
        <w:tabs>
          <w:tab w:val="left" w:pos="284"/>
        </w:tabs>
        <w:spacing w:after="0"/>
        <w:jc w:val="both"/>
        <w:rPr>
          <w:rFonts w:ascii="Trebuchet MS" w:eastAsiaTheme="minorEastAsia" w:hAnsi="Trebuchet MS" w:cs="Times New Roman"/>
          <w:lang w:val="ro-RO"/>
        </w:rPr>
      </w:pPr>
      <w:r w:rsidRPr="007368E9">
        <w:rPr>
          <w:rFonts w:ascii="Trebuchet MS" w:eastAsiaTheme="minorEastAsia" w:hAnsi="Trebuchet MS" w:cs="Times New Roman"/>
          <w:lang w:val="ro-RO"/>
        </w:rPr>
        <w:t xml:space="preserve">Biroul executiv este format din 3 vicepresedinți și câte un membru din fiecare parte. </w:t>
      </w:r>
    </w:p>
    <w:p w:rsidR="00711622" w:rsidRPr="007368E9" w:rsidRDefault="00711622" w:rsidP="007368E9">
      <w:pPr>
        <w:tabs>
          <w:tab w:val="left" w:pos="284"/>
        </w:tabs>
        <w:spacing w:after="0"/>
        <w:jc w:val="both"/>
        <w:rPr>
          <w:rFonts w:ascii="Trebuchet MS" w:eastAsiaTheme="minorEastAsia" w:hAnsi="Trebuchet MS" w:cs="Times New Roman"/>
          <w:lang w:val="ro-RO"/>
        </w:rPr>
      </w:pPr>
      <w:r w:rsidRPr="007368E9">
        <w:rPr>
          <w:rFonts w:ascii="Trebuchet MS" w:eastAsiaTheme="minorEastAsia" w:hAnsi="Trebuchet MS" w:cs="Times New Roman"/>
          <w:lang w:val="ro-RO"/>
        </w:rPr>
        <w:t>Comisiile de specialitate sunt structurile CES specializate care analizează problemele specifice domeniilor de activitate pentru care sunt constituite și care propun plenului măsuri de soluționare a acestora. Comisiile de specialitate permanente sunt:</w:t>
      </w:r>
    </w:p>
    <w:p w:rsidR="00711622" w:rsidRPr="007368E9" w:rsidRDefault="00711622" w:rsidP="007368E9">
      <w:pPr>
        <w:numPr>
          <w:ilvl w:val="0"/>
          <w:numId w:val="33"/>
        </w:numPr>
        <w:tabs>
          <w:tab w:val="left" w:pos="284"/>
        </w:tabs>
        <w:spacing w:after="0"/>
        <w:contextualSpacing/>
        <w:jc w:val="both"/>
        <w:rPr>
          <w:rFonts w:ascii="Trebuchet MS" w:hAnsi="Trebuchet MS" w:cs="Times New Roman"/>
          <w:lang w:val="ro-RO"/>
        </w:rPr>
      </w:pPr>
      <w:r w:rsidRPr="007368E9">
        <w:rPr>
          <w:rFonts w:ascii="Trebuchet MS" w:hAnsi="Trebuchet MS" w:cs="Times New Roman"/>
          <w:lang w:val="ro-RO"/>
        </w:rPr>
        <w:t>Comisia pentru dezvoltare economică, competitivitate și mediu de afaceri;</w:t>
      </w:r>
    </w:p>
    <w:p w:rsidR="00711622" w:rsidRPr="007368E9" w:rsidRDefault="00711622" w:rsidP="007368E9">
      <w:pPr>
        <w:numPr>
          <w:ilvl w:val="0"/>
          <w:numId w:val="33"/>
        </w:numPr>
        <w:tabs>
          <w:tab w:val="left" w:pos="284"/>
        </w:tabs>
        <w:spacing w:after="0"/>
        <w:contextualSpacing/>
        <w:jc w:val="both"/>
        <w:rPr>
          <w:rFonts w:ascii="Trebuchet MS" w:hAnsi="Trebuchet MS" w:cs="Times New Roman"/>
          <w:lang w:val="ro-RO"/>
        </w:rPr>
      </w:pPr>
      <w:r w:rsidRPr="007368E9">
        <w:rPr>
          <w:rFonts w:ascii="Trebuchet MS" w:hAnsi="Trebuchet MS" w:cs="Times New Roman"/>
          <w:lang w:val="ro-RO"/>
        </w:rPr>
        <w:t>Comisia pentru incluziune socială și protecție socială;</w:t>
      </w:r>
    </w:p>
    <w:p w:rsidR="00711622" w:rsidRPr="007368E9" w:rsidRDefault="00711622" w:rsidP="007368E9">
      <w:pPr>
        <w:numPr>
          <w:ilvl w:val="0"/>
          <w:numId w:val="33"/>
        </w:numPr>
        <w:tabs>
          <w:tab w:val="left" w:pos="284"/>
        </w:tabs>
        <w:spacing w:after="0"/>
        <w:contextualSpacing/>
        <w:jc w:val="both"/>
        <w:rPr>
          <w:rFonts w:ascii="Trebuchet MS" w:hAnsi="Trebuchet MS" w:cs="Times New Roman"/>
          <w:lang w:val="ro-RO"/>
        </w:rPr>
      </w:pPr>
      <w:r w:rsidRPr="007368E9">
        <w:rPr>
          <w:rFonts w:ascii="Trebuchet MS" w:hAnsi="Trebuchet MS" w:cs="Times New Roman"/>
          <w:lang w:val="ro-RO"/>
        </w:rPr>
        <w:t>Comisia pentru relațiile de muncă și politica salarială;</w:t>
      </w:r>
    </w:p>
    <w:p w:rsidR="00711622" w:rsidRPr="007368E9" w:rsidRDefault="00711622" w:rsidP="007368E9">
      <w:pPr>
        <w:numPr>
          <w:ilvl w:val="0"/>
          <w:numId w:val="33"/>
        </w:numPr>
        <w:tabs>
          <w:tab w:val="left" w:pos="284"/>
        </w:tabs>
        <w:spacing w:after="0"/>
        <w:contextualSpacing/>
        <w:jc w:val="both"/>
        <w:rPr>
          <w:rFonts w:ascii="Trebuchet MS" w:hAnsi="Trebuchet MS" w:cs="Times New Roman"/>
          <w:lang w:val="ro-RO"/>
        </w:rPr>
      </w:pPr>
      <w:r w:rsidRPr="007368E9">
        <w:rPr>
          <w:rFonts w:ascii="Trebuchet MS" w:hAnsi="Trebuchet MS" w:cs="Times New Roman"/>
          <w:lang w:val="ro-RO"/>
        </w:rPr>
        <w:t>Comisia pentru agricultură, dezvoltare rurală și protecția mediului;</w:t>
      </w:r>
    </w:p>
    <w:p w:rsidR="00711622" w:rsidRPr="007368E9" w:rsidRDefault="00711622" w:rsidP="007368E9">
      <w:pPr>
        <w:numPr>
          <w:ilvl w:val="0"/>
          <w:numId w:val="33"/>
        </w:numPr>
        <w:tabs>
          <w:tab w:val="left" w:pos="284"/>
        </w:tabs>
        <w:spacing w:after="0"/>
        <w:contextualSpacing/>
        <w:jc w:val="both"/>
        <w:rPr>
          <w:rFonts w:ascii="Trebuchet MS" w:hAnsi="Trebuchet MS" w:cs="Times New Roman"/>
          <w:lang w:val="ro-RO"/>
        </w:rPr>
      </w:pPr>
      <w:r w:rsidRPr="007368E9">
        <w:rPr>
          <w:rFonts w:ascii="Trebuchet MS" w:hAnsi="Trebuchet MS" w:cs="Times New Roman"/>
          <w:lang w:val="ro-RO"/>
        </w:rPr>
        <w:t>Comisia pentru educație, formare profesională, sănătate și cultură;</w:t>
      </w:r>
    </w:p>
    <w:p w:rsidR="00711622" w:rsidRPr="007368E9" w:rsidRDefault="00711622" w:rsidP="007368E9">
      <w:pPr>
        <w:numPr>
          <w:ilvl w:val="0"/>
          <w:numId w:val="33"/>
        </w:numPr>
        <w:tabs>
          <w:tab w:val="left" w:pos="284"/>
        </w:tabs>
        <w:spacing w:after="0"/>
        <w:contextualSpacing/>
        <w:jc w:val="both"/>
        <w:rPr>
          <w:rFonts w:ascii="Trebuchet MS" w:hAnsi="Trebuchet MS" w:cs="Times New Roman"/>
          <w:lang w:val="ro-RO"/>
        </w:rPr>
      </w:pPr>
      <w:r w:rsidRPr="007368E9">
        <w:rPr>
          <w:rFonts w:ascii="Trebuchet MS" w:hAnsi="Trebuchet MS" w:cs="Times New Roman"/>
          <w:lang w:val="ro-RO"/>
        </w:rPr>
        <w:t>Comisia pentru protecția consumatorului și concurență loială;</w:t>
      </w:r>
    </w:p>
    <w:p w:rsidR="00711622" w:rsidRPr="007368E9" w:rsidRDefault="00711622" w:rsidP="007368E9">
      <w:pPr>
        <w:numPr>
          <w:ilvl w:val="0"/>
          <w:numId w:val="33"/>
        </w:numPr>
        <w:tabs>
          <w:tab w:val="left" w:pos="284"/>
        </w:tabs>
        <w:spacing w:after="0"/>
        <w:contextualSpacing/>
        <w:jc w:val="both"/>
        <w:rPr>
          <w:rFonts w:ascii="Trebuchet MS" w:hAnsi="Trebuchet MS" w:cs="Times New Roman"/>
          <w:lang w:val="ro-RO"/>
        </w:rPr>
      </w:pPr>
      <w:r w:rsidRPr="007368E9">
        <w:rPr>
          <w:rFonts w:ascii="Trebuchet MS" w:hAnsi="Trebuchet MS" w:cs="Times New Roman"/>
          <w:lang w:val="ro-RO"/>
        </w:rPr>
        <w:t>Comisia pentru cooperație, profesii liberale și activități independente;</w:t>
      </w:r>
    </w:p>
    <w:p w:rsidR="00711622" w:rsidRPr="007368E9" w:rsidRDefault="00711622" w:rsidP="007368E9">
      <w:pPr>
        <w:numPr>
          <w:ilvl w:val="0"/>
          <w:numId w:val="33"/>
        </w:numPr>
        <w:tabs>
          <w:tab w:val="left" w:pos="284"/>
        </w:tabs>
        <w:spacing w:after="0"/>
        <w:contextualSpacing/>
        <w:jc w:val="both"/>
        <w:rPr>
          <w:rFonts w:ascii="Trebuchet MS" w:hAnsi="Trebuchet MS" w:cs="Times New Roman"/>
          <w:lang w:val="ro-RO"/>
        </w:rPr>
      </w:pPr>
      <w:r w:rsidRPr="007368E9">
        <w:rPr>
          <w:rFonts w:ascii="Trebuchet MS" w:hAnsi="Trebuchet MS" w:cs="Times New Roman"/>
          <w:lang w:val="ro-RO"/>
        </w:rPr>
        <w:t>Comisia pentru drepturi și libertăți cetățenești;</w:t>
      </w:r>
    </w:p>
    <w:p w:rsidR="00711622" w:rsidRPr="007368E9" w:rsidRDefault="00711622" w:rsidP="007368E9">
      <w:pPr>
        <w:numPr>
          <w:ilvl w:val="0"/>
          <w:numId w:val="33"/>
        </w:numPr>
        <w:tabs>
          <w:tab w:val="left" w:pos="284"/>
        </w:tabs>
        <w:spacing w:after="0"/>
        <w:contextualSpacing/>
        <w:jc w:val="both"/>
        <w:rPr>
          <w:rFonts w:ascii="Trebuchet MS" w:hAnsi="Trebuchet MS" w:cs="Times New Roman"/>
          <w:lang w:val="ro-RO"/>
        </w:rPr>
      </w:pPr>
      <w:r w:rsidRPr="007368E9">
        <w:rPr>
          <w:rFonts w:ascii="Trebuchet MS" w:hAnsi="Trebuchet MS" w:cs="Times New Roman"/>
          <w:lang w:val="ro-RO"/>
        </w:rPr>
        <w:t>Comisia pentru administrație publică și ordine publică.</w:t>
      </w:r>
    </w:p>
    <w:p w:rsidR="00711622" w:rsidRPr="007368E9" w:rsidRDefault="00711622" w:rsidP="007368E9">
      <w:pPr>
        <w:tabs>
          <w:tab w:val="left" w:pos="284"/>
        </w:tabs>
        <w:spacing w:after="0"/>
        <w:jc w:val="both"/>
        <w:rPr>
          <w:rFonts w:ascii="Trebuchet MS" w:eastAsiaTheme="minorEastAsia" w:hAnsi="Trebuchet MS" w:cs="Times New Roman"/>
          <w:lang w:val="ro-RO"/>
        </w:rPr>
      </w:pPr>
      <w:r w:rsidRPr="007368E9">
        <w:rPr>
          <w:rFonts w:ascii="Trebuchet MS" w:eastAsiaTheme="minorEastAsia" w:hAnsi="Trebuchet MS" w:cs="Times New Roman"/>
          <w:lang w:val="ro-RO"/>
        </w:rPr>
        <w:t>În cadrul secretariatelor tehnice se pot constitui și alte structuri funcționale conform deciziei plenului Comisiei de Dialog Social.</w:t>
      </w:r>
    </w:p>
    <w:p w:rsidR="00711622" w:rsidRPr="007368E9" w:rsidRDefault="00711622" w:rsidP="007368E9">
      <w:pPr>
        <w:tabs>
          <w:tab w:val="left" w:pos="284"/>
        </w:tabs>
        <w:spacing w:after="0"/>
        <w:contextualSpacing/>
        <w:jc w:val="both"/>
        <w:rPr>
          <w:rFonts w:ascii="Trebuchet MS" w:hAnsi="Trebuchet MS" w:cs="Times New Roman"/>
          <w:lang w:val="ro-RO"/>
        </w:rPr>
      </w:pPr>
    </w:p>
    <w:p w:rsidR="00711622" w:rsidRPr="007368E9" w:rsidRDefault="00711622" w:rsidP="007368E9">
      <w:pPr>
        <w:numPr>
          <w:ilvl w:val="0"/>
          <w:numId w:val="28"/>
        </w:numPr>
        <w:tabs>
          <w:tab w:val="left" w:pos="284"/>
        </w:tabs>
        <w:spacing w:after="160"/>
        <w:ind w:left="0" w:firstLine="0"/>
        <w:contextualSpacing/>
        <w:jc w:val="both"/>
        <w:rPr>
          <w:rFonts w:ascii="Trebuchet MS" w:hAnsi="Trebuchet MS" w:cs="Times New Roman"/>
          <w:b/>
          <w:lang w:val="ro-RO"/>
        </w:rPr>
      </w:pPr>
      <w:r w:rsidRPr="007368E9">
        <w:rPr>
          <w:rFonts w:ascii="Trebuchet MS" w:hAnsi="Trebuchet MS" w:cs="Times New Roman"/>
          <w:b/>
          <w:lang w:val="ro-RO"/>
        </w:rPr>
        <w:t>Comisiile paritare</w:t>
      </w:r>
    </w:p>
    <w:p w:rsidR="00711622" w:rsidRPr="007368E9" w:rsidRDefault="00711622" w:rsidP="007368E9">
      <w:pPr>
        <w:spacing w:after="160"/>
        <w:contextualSpacing/>
        <w:jc w:val="both"/>
        <w:rPr>
          <w:rFonts w:ascii="Trebuchet MS" w:hAnsi="Trebuchet MS" w:cs="Times New Roman"/>
          <w:lang w:val="ro-RO"/>
        </w:rPr>
      </w:pPr>
      <w:r w:rsidRPr="007368E9">
        <w:rPr>
          <w:rFonts w:ascii="Trebuchet MS" w:hAnsi="Trebuchet MS" w:cs="Times New Roman"/>
          <w:lang w:val="ro-RO"/>
        </w:rPr>
        <w:t xml:space="preserve">La nivelul instituțiilor publice dialogul social este asigurat de către Comisiile paritare. Comisia paritara este formata din 2-6 membrii şi doi supleanţi. Ea este stabilită printr-un act administrativ de către conducătorul unităţii. Jumătate din membrii sunt numiţi de către conducătorul instituţiei şi jumătate de către organizaţia sindicală reprezentativă a funcționarilor publici sau prin votul majorității funcționarilor publici din instituția publică respectivă dacă în cadrul acestuia nu este constituit un sindicat sau acesta nu este </w:t>
      </w:r>
      <w:r w:rsidRPr="007368E9">
        <w:rPr>
          <w:rFonts w:ascii="Trebuchet MS" w:hAnsi="Trebuchet MS" w:cs="Times New Roman"/>
          <w:lang w:val="ro-RO"/>
        </w:rPr>
        <w:lastRenderedPageBreak/>
        <w:t>reprezentativ. Membrii Comisiei Paritare sunt aleși prin vot secret și sunt numiți pentru o perioadă de trei ani.</w:t>
      </w:r>
    </w:p>
    <w:p w:rsidR="00711622" w:rsidRPr="007368E9" w:rsidRDefault="00711622" w:rsidP="007368E9">
      <w:pPr>
        <w:spacing w:after="160"/>
        <w:contextualSpacing/>
        <w:jc w:val="both"/>
        <w:rPr>
          <w:rFonts w:ascii="Trebuchet MS" w:hAnsi="Trebuchet MS" w:cs="Times New Roman"/>
          <w:lang w:val="ro-RO"/>
        </w:rPr>
      </w:pPr>
      <w:r w:rsidRPr="007368E9">
        <w:rPr>
          <w:rFonts w:ascii="Trebuchet MS" w:hAnsi="Trebuchet MS" w:cs="Times New Roman"/>
          <w:lang w:val="ro-RO"/>
        </w:rPr>
        <w:t>Comisia Paritară se reunește la solicitarea:</w:t>
      </w:r>
    </w:p>
    <w:p w:rsidR="00711622" w:rsidRPr="007368E9" w:rsidRDefault="00711622" w:rsidP="007368E9">
      <w:pPr>
        <w:numPr>
          <w:ilvl w:val="0"/>
          <w:numId w:val="34"/>
        </w:numPr>
        <w:spacing w:after="160"/>
        <w:contextualSpacing/>
        <w:jc w:val="both"/>
        <w:rPr>
          <w:rFonts w:ascii="Trebuchet MS" w:hAnsi="Trebuchet MS" w:cs="Times New Roman"/>
          <w:lang w:val="ro-RO"/>
        </w:rPr>
      </w:pPr>
      <w:r w:rsidRPr="007368E9">
        <w:rPr>
          <w:rFonts w:ascii="Trebuchet MS" w:hAnsi="Trebuchet MS" w:cs="Times New Roman"/>
          <w:lang w:val="ro-RO"/>
        </w:rPr>
        <w:t>conducătorului instituției publice;</w:t>
      </w:r>
    </w:p>
    <w:p w:rsidR="00711622" w:rsidRPr="007368E9" w:rsidRDefault="00711622" w:rsidP="007368E9">
      <w:pPr>
        <w:numPr>
          <w:ilvl w:val="0"/>
          <w:numId w:val="34"/>
        </w:numPr>
        <w:spacing w:after="160"/>
        <w:contextualSpacing/>
        <w:jc w:val="both"/>
        <w:rPr>
          <w:rFonts w:ascii="Trebuchet MS" w:hAnsi="Trebuchet MS" w:cs="Times New Roman"/>
          <w:lang w:val="ro-RO"/>
        </w:rPr>
      </w:pPr>
      <w:r w:rsidRPr="007368E9">
        <w:rPr>
          <w:rFonts w:ascii="Trebuchet MS" w:hAnsi="Trebuchet MS" w:cs="Times New Roman"/>
          <w:lang w:val="ro-RO"/>
        </w:rPr>
        <w:t>președintelui comisiei;</w:t>
      </w:r>
    </w:p>
    <w:p w:rsidR="00711622" w:rsidRPr="007368E9" w:rsidRDefault="00711622" w:rsidP="007368E9">
      <w:pPr>
        <w:numPr>
          <w:ilvl w:val="0"/>
          <w:numId w:val="34"/>
        </w:numPr>
        <w:spacing w:after="160"/>
        <w:contextualSpacing/>
        <w:jc w:val="both"/>
        <w:rPr>
          <w:rFonts w:ascii="Trebuchet MS" w:hAnsi="Trebuchet MS" w:cs="Times New Roman"/>
          <w:lang w:val="ro-RO"/>
        </w:rPr>
      </w:pPr>
      <w:r w:rsidRPr="007368E9">
        <w:rPr>
          <w:rFonts w:ascii="Trebuchet MS" w:hAnsi="Trebuchet MS" w:cs="Times New Roman"/>
          <w:lang w:val="ro-RO"/>
        </w:rPr>
        <w:t>organizației sindicale reprezentative sau a reprezentanților funcționarilor publici;</w:t>
      </w:r>
    </w:p>
    <w:p w:rsidR="00711622" w:rsidRPr="007368E9" w:rsidRDefault="00711622" w:rsidP="007368E9">
      <w:pPr>
        <w:numPr>
          <w:ilvl w:val="0"/>
          <w:numId w:val="34"/>
        </w:numPr>
        <w:spacing w:after="160"/>
        <w:contextualSpacing/>
        <w:jc w:val="both"/>
        <w:rPr>
          <w:rFonts w:ascii="Trebuchet MS" w:hAnsi="Trebuchet MS" w:cs="Times New Roman"/>
          <w:lang w:val="ro-RO"/>
        </w:rPr>
      </w:pPr>
      <w:r w:rsidRPr="007368E9">
        <w:rPr>
          <w:rFonts w:ascii="Trebuchet MS" w:hAnsi="Trebuchet MS" w:cs="Times New Roman"/>
          <w:lang w:val="ro-RO"/>
        </w:rPr>
        <w:t>majorității funcționarilor publici.</w:t>
      </w:r>
    </w:p>
    <w:p w:rsidR="00711622" w:rsidRPr="007368E9" w:rsidRDefault="00711622" w:rsidP="007368E9">
      <w:pPr>
        <w:jc w:val="both"/>
        <w:rPr>
          <w:rFonts w:ascii="Trebuchet MS" w:eastAsiaTheme="minorEastAsia" w:hAnsi="Trebuchet MS" w:cs="Times New Roman"/>
          <w:lang w:val="ro-RO"/>
        </w:rPr>
      </w:pPr>
      <w:r w:rsidRPr="007368E9">
        <w:rPr>
          <w:rFonts w:ascii="Trebuchet MS" w:eastAsiaTheme="minorEastAsia" w:hAnsi="Trebuchet MS" w:cs="Times New Roman"/>
          <w:lang w:val="ro-RO"/>
        </w:rPr>
        <w:t>Comisia Paritară are următoarele atribuții:</w:t>
      </w:r>
    </w:p>
    <w:p w:rsidR="00711622" w:rsidRPr="007368E9" w:rsidRDefault="00711622" w:rsidP="007368E9">
      <w:pPr>
        <w:numPr>
          <w:ilvl w:val="0"/>
          <w:numId w:val="35"/>
        </w:numPr>
        <w:spacing w:after="160"/>
        <w:contextualSpacing/>
        <w:jc w:val="both"/>
        <w:rPr>
          <w:rFonts w:ascii="Trebuchet MS" w:hAnsi="Trebuchet MS" w:cs="Times New Roman"/>
          <w:lang w:val="ro-RO"/>
        </w:rPr>
      </w:pPr>
      <w:r w:rsidRPr="007368E9">
        <w:rPr>
          <w:rFonts w:ascii="Trebuchet MS" w:hAnsi="Trebuchet MS" w:cs="Times New Roman"/>
          <w:lang w:val="ro-RO"/>
        </w:rPr>
        <w:t>propune măsuri de îmbunătățire a activității instituției publice;</w:t>
      </w:r>
    </w:p>
    <w:p w:rsidR="00711622" w:rsidRPr="007368E9" w:rsidRDefault="00711622" w:rsidP="007368E9">
      <w:pPr>
        <w:numPr>
          <w:ilvl w:val="0"/>
          <w:numId w:val="35"/>
        </w:numPr>
        <w:spacing w:after="160"/>
        <w:contextualSpacing/>
        <w:jc w:val="both"/>
        <w:rPr>
          <w:rFonts w:ascii="Trebuchet MS" w:hAnsi="Trebuchet MS" w:cs="Times New Roman"/>
          <w:lang w:val="ro-RO"/>
        </w:rPr>
      </w:pPr>
      <w:r w:rsidRPr="007368E9">
        <w:rPr>
          <w:rFonts w:ascii="Trebuchet MS" w:hAnsi="Trebuchet MS" w:cs="Times New Roman"/>
          <w:lang w:val="ro-RO"/>
        </w:rPr>
        <w:t>analizează și avizează planul anual de perfecționare profesională;</w:t>
      </w:r>
    </w:p>
    <w:p w:rsidR="00711622" w:rsidRPr="007368E9" w:rsidRDefault="00711622" w:rsidP="007368E9">
      <w:pPr>
        <w:numPr>
          <w:ilvl w:val="0"/>
          <w:numId w:val="35"/>
        </w:numPr>
        <w:spacing w:after="160"/>
        <w:contextualSpacing/>
        <w:jc w:val="both"/>
        <w:rPr>
          <w:rFonts w:ascii="Trebuchet MS" w:hAnsi="Trebuchet MS" w:cs="Times New Roman"/>
          <w:lang w:val="ro-RO"/>
        </w:rPr>
      </w:pPr>
      <w:r w:rsidRPr="007368E9">
        <w:rPr>
          <w:rFonts w:ascii="Trebuchet MS" w:hAnsi="Trebuchet MS" w:cs="Times New Roman"/>
          <w:lang w:val="ro-RO"/>
        </w:rPr>
        <w:t>analizează și propune la nevoie propuneri de flexibilizare a programului de lucru ale angajaților pe care le supune deciziei conducerii instituției;</w:t>
      </w:r>
    </w:p>
    <w:p w:rsidR="00711622" w:rsidRPr="007368E9" w:rsidRDefault="00711622" w:rsidP="007368E9">
      <w:pPr>
        <w:numPr>
          <w:ilvl w:val="0"/>
          <w:numId w:val="35"/>
        </w:numPr>
        <w:spacing w:after="160"/>
        <w:contextualSpacing/>
        <w:jc w:val="both"/>
        <w:rPr>
          <w:rFonts w:ascii="Trebuchet MS" w:hAnsi="Trebuchet MS" w:cs="Times New Roman"/>
          <w:lang w:val="ro-RO"/>
        </w:rPr>
      </w:pPr>
      <w:r w:rsidRPr="007368E9">
        <w:rPr>
          <w:rFonts w:ascii="Trebuchet MS" w:hAnsi="Trebuchet MS" w:cs="Times New Roman"/>
          <w:lang w:val="ro-RO"/>
        </w:rPr>
        <w:t>participă cu rol consultativ la negocierea acordurilor colective și elaborează proiectul acordului colectiv;</w:t>
      </w:r>
    </w:p>
    <w:p w:rsidR="00711622" w:rsidRPr="007368E9" w:rsidRDefault="00711622" w:rsidP="007368E9">
      <w:pPr>
        <w:numPr>
          <w:ilvl w:val="0"/>
          <w:numId w:val="35"/>
        </w:numPr>
        <w:spacing w:after="160"/>
        <w:contextualSpacing/>
        <w:jc w:val="both"/>
        <w:rPr>
          <w:rFonts w:ascii="Trebuchet MS" w:hAnsi="Trebuchet MS" w:cs="Times New Roman"/>
          <w:lang w:val="ro-RO"/>
        </w:rPr>
      </w:pPr>
      <w:r w:rsidRPr="007368E9">
        <w:rPr>
          <w:rFonts w:ascii="Trebuchet MS" w:hAnsi="Trebuchet MS" w:cs="Times New Roman"/>
          <w:lang w:val="ro-RO"/>
        </w:rPr>
        <w:t>monitorizează aplicarea prevederilor acordurilor colective și întocmește rapoarte trimestriale despre respectarea lor pe care le trimite părților.</w:t>
      </w:r>
    </w:p>
    <w:p w:rsidR="00711622" w:rsidRPr="007368E9" w:rsidRDefault="00711622" w:rsidP="007368E9">
      <w:pPr>
        <w:jc w:val="both"/>
        <w:rPr>
          <w:rFonts w:ascii="Trebuchet MS" w:eastAsiaTheme="minorEastAsia" w:hAnsi="Trebuchet MS" w:cs="Times New Roman"/>
          <w:lang w:val="ro-RO"/>
        </w:rPr>
      </w:pPr>
      <w:r w:rsidRPr="007368E9">
        <w:rPr>
          <w:rFonts w:ascii="Trebuchet MS" w:eastAsiaTheme="minorEastAsia" w:hAnsi="Trebuchet MS" w:cs="Times New Roman"/>
          <w:lang w:val="ro-RO"/>
        </w:rPr>
        <w:t xml:space="preserve">Constituirea, organizarea și funcționarea Comisiilor Paritare, componența lor, atribuțiile și procedura de lucru ale acestora sunt propuse spre aprobare Guvernului de către Agenția Națională a Funcționarilor Publici. </w:t>
      </w:r>
    </w:p>
    <w:p w:rsidR="00625547" w:rsidRPr="007368E9" w:rsidRDefault="00625547" w:rsidP="007368E9">
      <w:pPr>
        <w:jc w:val="both"/>
        <w:rPr>
          <w:rFonts w:ascii="Trebuchet MS" w:eastAsiaTheme="minorEastAsia" w:hAnsi="Trebuchet MS" w:cs="Times New Roman"/>
          <w:lang w:val="ro-RO"/>
        </w:rPr>
      </w:pPr>
    </w:p>
    <w:p w:rsidR="00625547" w:rsidRPr="007368E9" w:rsidRDefault="00625547" w:rsidP="007368E9">
      <w:pPr>
        <w:jc w:val="both"/>
        <w:rPr>
          <w:rFonts w:ascii="Trebuchet MS" w:eastAsiaTheme="minorEastAsia" w:hAnsi="Trebuchet MS" w:cs="Times New Roman"/>
          <w:lang w:val="ro-RO"/>
        </w:rPr>
      </w:pPr>
    </w:p>
    <w:p w:rsidR="00625547" w:rsidRPr="007368E9" w:rsidRDefault="00625547" w:rsidP="007368E9">
      <w:pPr>
        <w:jc w:val="both"/>
        <w:rPr>
          <w:rFonts w:ascii="Trebuchet MS" w:eastAsiaTheme="minorEastAsia" w:hAnsi="Trebuchet MS" w:cs="Times New Roman"/>
          <w:lang w:val="ro-RO"/>
        </w:rPr>
      </w:pPr>
    </w:p>
    <w:p w:rsidR="00625547" w:rsidRPr="007368E9" w:rsidRDefault="00625547" w:rsidP="007368E9">
      <w:pPr>
        <w:jc w:val="both"/>
        <w:rPr>
          <w:rFonts w:ascii="Trebuchet MS" w:eastAsiaTheme="minorEastAsia" w:hAnsi="Trebuchet MS" w:cs="Times New Roman"/>
          <w:lang w:val="ro-RO"/>
        </w:rPr>
      </w:pPr>
    </w:p>
    <w:p w:rsidR="0094418D" w:rsidRPr="007368E9" w:rsidRDefault="0094418D" w:rsidP="007368E9">
      <w:pPr>
        <w:jc w:val="both"/>
        <w:rPr>
          <w:rFonts w:ascii="Trebuchet MS" w:eastAsiaTheme="minorEastAsia" w:hAnsi="Trebuchet MS" w:cs="Times New Roman"/>
          <w:lang w:val="ro-RO"/>
        </w:rPr>
      </w:pPr>
    </w:p>
    <w:p w:rsidR="00625547" w:rsidRPr="007368E9" w:rsidRDefault="00625547" w:rsidP="007368E9">
      <w:pPr>
        <w:spacing w:after="0"/>
        <w:jc w:val="both"/>
        <w:rPr>
          <w:rFonts w:ascii="Trebuchet MS" w:eastAsiaTheme="minorEastAsia" w:hAnsi="Trebuchet MS" w:cs="Times New Roman"/>
          <w:b/>
          <w:lang w:val="ro-RO"/>
        </w:rPr>
      </w:pPr>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cs="Trebuchet MS"/>
          <w:b/>
          <w:bCs/>
          <w:lang w:val="ro-RO"/>
        </w:rPr>
        <w:t xml:space="preserve">III. Cadrul legislativ internațional, european &amp; național – privind participarea și influențarea politicilor publice în domeniul economiei sociale, a ocupării forței de muncă </w:t>
      </w:r>
    </w:p>
    <w:p w:rsidR="00625547" w:rsidRPr="007368E9" w:rsidRDefault="00625547" w:rsidP="007368E9">
      <w:pPr>
        <w:jc w:val="both"/>
        <w:rPr>
          <w:rFonts w:ascii="Trebuchet MS" w:eastAsiaTheme="minorEastAsia" w:hAnsi="Trebuchet MS" w:cs="Trebuchet MS"/>
          <w:b/>
          <w:bCs/>
          <w:color w:val="000000"/>
          <w:u w:val="single"/>
          <w:lang w:val="ro-RO"/>
        </w:rPr>
      </w:pPr>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cs="Trebuchet MS"/>
          <w:b/>
          <w:bCs/>
          <w:color w:val="000000"/>
          <w:u w:val="single"/>
          <w:lang w:val="ro-RO"/>
        </w:rPr>
        <w:t>III.1 Cadru legislativ internațional și european</w:t>
      </w:r>
    </w:p>
    <w:p w:rsidR="00625547" w:rsidRPr="007368E9" w:rsidRDefault="00625547" w:rsidP="007368E9">
      <w:pPr>
        <w:jc w:val="both"/>
        <w:rPr>
          <w:rFonts w:ascii="Trebuchet MS" w:eastAsiaTheme="minorEastAsia" w:hAnsi="Trebuchet MS"/>
          <w:color w:val="000000"/>
          <w:lang w:val="ro-RO"/>
        </w:rPr>
      </w:pPr>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cs="Trebuchet MS"/>
          <w:color w:val="000000"/>
          <w:highlight w:val="white"/>
          <w:lang w:val="ro-RO"/>
        </w:rPr>
        <w:t xml:space="preserve">Legislația prezentată în acest capitol nu trebuie privită exhaustiv. În cele ce urmează ne-am propus să selectăm principalele acte normative internaționale și naționale care reglementează, direct și indirect, dreptul fiecărui membru al societății de a participa activ la viața socială și economică. </w:t>
      </w:r>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cs="Trebuchet MS"/>
          <w:color w:val="000000"/>
          <w:highlight w:val="white"/>
          <w:lang w:val="ro-RO"/>
        </w:rPr>
        <w:t>Având în vedere faptul că recunoașterea și respectarea drepturilor inerente și inalienabile ale omului sunt fundamentul libertății, dreptății și păcii în lume, legiuitorul internațional – entitati suprastatale (ex. ONU, UE, CE, Consiliu etc) cu competențe legislative  - a adoptat și continuă să adopte acte normative care stipulează principii și norme care au în centru persoana, ocrotirea și creșterea calității vietii acesteia, precum și asigurarea dezvoltării sustenabile a mediului în care activează.</w:t>
      </w:r>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cs="Trebuchet MS"/>
          <w:color w:val="000000"/>
          <w:lang w:val="ro-RO"/>
        </w:rPr>
        <w:lastRenderedPageBreak/>
        <w:t>Nu există o legislație unitară la nivel internațional privind economia socială, vreun document dispus de legiuitorul internațional pe care țările partenere să-l transpună în legislația națională, întrucât economia socială – denumită și al treilea sector - este centrată pe persoane, pe participarea tuturor la viața economică ceea ce permite și participarea pentru persoanele vulnerabile. Economia socială înseamnă, înainte de toate, activarea, oferirea de șanse egale și creșterea calității vieții persoanelor asociate într-un grup și, implicit, reintegrarea persoanelor vulnerabile în viața economică și socială.</w:t>
      </w:r>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cs="Trebuchet MS"/>
          <w:color w:val="000000"/>
          <w:lang w:val="ro-RO"/>
        </w:rPr>
        <w:t xml:space="preserve">Așadar, prezentarea pornește de la actele normative internaționale care au în centru omul și drepturile lui în general, pentru a ajunge la legislația națională în țări în care economia socială  - centrată pe persoana vulnerabilă - reprezintă un sector important al economiei – ex. Belgia, Spania, Franța, Austria etc. De asemenea vom prezenta și cadrul normativ din România, unde preocupările legate de reglementarea acestui domeniu au fost fructificate relativ recent (Legea 219/2015).  </w:t>
      </w:r>
    </w:p>
    <w:p w:rsidR="00625547" w:rsidRPr="007368E9" w:rsidRDefault="00625547" w:rsidP="007368E9">
      <w:pPr>
        <w:jc w:val="both"/>
        <w:rPr>
          <w:rFonts w:ascii="Trebuchet MS" w:eastAsiaTheme="minorEastAsia" w:hAnsi="Trebuchet MS"/>
          <w:lang w:val="ro-RO"/>
        </w:rPr>
      </w:pPr>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noProof/>
        </w:rPr>
        <mc:AlternateContent>
          <mc:Choice Requires="wps">
            <w:drawing>
              <wp:anchor distT="0" distB="0" distL="114300" distR="114300" simplePos="0" relativeHeight="251682816" behindDoc="0" locked="0" layoutInCell="1" allowOverlap="1" wp14:anchorId="42B95410" wp14:editId="5ADAAED2">
                <wp:simplePos x="0" y="0"/>
                <wp:positionH relativeFrom="column">
                  <wp:posOffset>78740</wp:posOffset>
                </wp:positionH>
                <wp:positionV relativeFrom="paragraph">
                  <wp:posOffset>24130</wp:posOffset>
                </wp:positionV>
                <wp:extent cx="2559685" cy="571500"/>
                <wp:effectExtent l="12065" t="5080" r="6985" b="13970"/>
                <wp:wrapNone/>
                <wp:docPr id="26" name="Dreptunghi rotunjit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685" cy="571500"/>
                        </a:xfrm>
                        <a:prstGeom prst="roundRect">
                          <a:avLst>
                            <a:gd name="adj" fmla="val 16667"/>
                          </a:avLst>
                        </a:prstGeom>
                        <a:solidFill>
                          <a:srgbClr val="729FCF"/>
                        </a:solidFill>
                        <a:ln w="9360">
                          <a:solidFill>
                            <a:srgbClr val="3465A4"/>
                          </a:solidFill>
                          <a:round/>
                          <a:headEnd/>
                          <a:tailEnd/>
                        </a:ln>
                      </wps:spPr>
                      <wps:txbx>
                        <w:txbxContent>
                          <w:p w:rsidR="000F451A" w:rsidRDefault="000F451A" w:rsidP="00625547">
                            <w:pPr>
                              <w:overflowPunct w:val="0"/>
                              <w:rPr>
                                <w:rFonts w:ascii="Trebuchet MS" w:eastAsia="Noto Sans CJK SC Regular" w:hAnsi="Trebuchet MS" w:cs="Trebuchet MS"/>
                                <w:b/>
                                <w:bCs/>
                                <w:kern w:val="1"/>
                                <w:sz w:val="24"/>
                                <w:szCs w:val="24"/>
                                <w:lang w:eastAsia="zh-CN" w:bidi="hi-IN"/>
                              </w:rPr>
                            </w:pPr>
                            <w:r>
                              <w:rPr>
                                <w:rFonts w:ascii="Trebuchet MS" w:eastAsia="Noto Sans CJK SC Regular" w:hAnsi="Trebuchet MS" w:cs="Trebuchet MS"/>
                                <w:b/>
                                <w:bCs/>
                                <w:kern w:val="1"/>
                                <w:sz w:val="24"/>
                                <w:szCs w:val="24"/>
                                <w:lang w:eastAsia="zh-CN" w:bidi="hi-IN"/>
                              </w:rPr>
                              <w:t xml:space="preserve"> </w:t>
                            </w:r>
                            <w:r w:rsidRPr="007D2A5B">
                              <w:rPr>
                                <w:rFonts w:ascii="Trebuchet MS" w:eastAsia="Noto Sans CJK SC Regular" w:hAnsi="Trebuchet MS" w:cs="Trebuchet MS"/>
                                <w:b/>
                                <w:bCs/>
                                <w:kern w:val="1"/>
                                <w:lang w:eastAsia="zh-CN" w:bidi="hi-IN"/>
                              </w:rPr>
                              <w:t>1. ACTE NORMATIVE INTERNATIONALE</w:t>
                            </w:r>
                          </w:p>
                        </w:txbxContent>
                      </wps:txbx>
                      <wps:bodyPr rot="0" vert="horz" wrap="non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roundrect id="Dreptunghi rotunjit 26" o:spid="_x0000_s1033" style="position:absolute;left:0;text-align:left;margin-left:6.2pt;margin-top:1.9pt;width:201.55pt;height:45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" fillcolor="#729fcf" strokecolor="#3465a4" strokeweight=".26mm">
                <v:textbox inset="0,0,0,0">
                  <w:txbxContent>
                    <w:p w:rsidR="000F451A" w:rsidRDefault="000F451A" w:rsidP="00625547">
                      <w:pPr>
                        <w:overflowPunct w:val="0"/>
                        <w:rPr>
                          <w:rFonts w:ascii="Trebuchet MS" w:eastAsia="Noto Sans CJK SC Regular" w:hAnsi="Trebuchet MS" w:cs="Trebuchet MS"/>
                          <w:b/>
                          <w:bCs/>
                          <w:kern w:val="1"/>
                          <w:sz w:val="24"/>
                          <w:szCs w:val="24"/>
                          <w:lang w:eastAsia="zh-CN" w:bidi="hi-IN"/>
                        </w:rPr>
                      </w:pPr>
                      <w:r>
                        <w:rPr>
                          <w:rFonts w:ascii="Trebuchet MS" w:eastAsia="Noto Sans CJK SC Regular" w:hAnsi="Trebuchet MS" w:cs="Trebuchet MS"/>
                          <w:b/>
                          <w:bCs/>
                          <w:kern w:val="1"/>
                          <w:sz w:val="24"/>
                          <w:szCs w:val="24"/>
                          <w:lang w:eastAsia="zh-CN" w:bidi="hi-IN"/>
                        </w:rPr>
                        <w:t xml:space="preserve"> </w:t>
                      </w:r>
                      <w:r w:rsidRPr="007D2A5B">
                        <w:rPr>
                          <w:rFonts w:ascii="Trebuchet MS" w:eastAsia="Noto Sans CJK SC Regular" w:hAnsi="Trebuchet MS" w:cs="Trebuchet MS"/>
                          <w:b/>
                          <w:bCs/>
                          <w:kern w:val="1"/>
                          <w:lang w:eastAsia="zh-CN" w:bidi="hi-IN"/>
                        </w:rPr>
                        <w:t>1. ACTE NORMATIVE INTERNATIONALE</w:t>
                      </w:r>
                    </w:p>
                  </w:txbxContent>
                </v:textbox>
              </v:roundrect>
            </w:pict>
          </mc:Fallback>
        </mc:AlternateContent>
      </w:r>
    </w:p>
    <w:p w:rsidR="00625547" w:rsidRPr="007368E9" w:rsidRDefault="00625547" w:rsidP="007368E9">
      <w:pPr>
        <w:jc w:val="both"/>
        <w:rPr>
          <w:rFonts w:ascii="Trebuchet MS" w:eastAsiaTheme="minorEastAsia" w:hAnsi="Trebuchet MS"/>
          <w:lang w:val="ro-RO"/>
        </w:rPr>
      </w:pPr>
    </w:p>
    <w:p w:rsidR="00625547" w:rsidRPr="007368E9" w:rsidRDefault="00625547" w:rsidP="007368E9">
      <w:pPr>
        <w:jc w:val="both"/>
        <w:rPr>
          <w:rFonts w:ascii="Trebuchet MS" w:eastAsiaTheme="minorEastAsia" w:hAnsi="Trebuchet MS"/>
          <w:lang w:val="ro-RO"/>
        </w:rPr>
      </w:pPr>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cs="Trebuchet MS"/>
          <w:b/>
          <w:bCs/>
          <w:color w:val="000000"/>
          <w:highlight w:val="white"/>
          <w:u w:val="single"/>
          <w:lang w:val="ro-RO"/>
        </w:rPr>
        <w:t>- Declarația Universală a drepturilor Omului – adoptată de Adunarea Generală ONU în 1948</w:t>
      </w:r>
      <w:r w:rsidRPr="007368E9">
        <w:rPr>
          <w:rFonts w:ascii="Trebuchet MS" w:eastAsiaTheme="minorEastAsia" w:hAnsi="Trebuchet MS"/>
          <w:lang w:val="ro-RO"/>
        </w:rPr>
        <w:t xml:space="preserve"> - </w:t>
      </w:r>
      <w:hyperlink r:id="rId15" w:history="1">
        <w:r w:rsidRPr="007368E9">
          <w:rPr>
            <w:rFonts w:ascii="Trebuchet MS" w:eastAsiaTheme="minorEastAsia" w:hAnsi="Trebuchet MS" w:cs="Trebuchet MS"/>
            <w:color w:val="2300DC"/>
            <w:u w:val="single"/>
            <w:lang w:val="ro-RO"/>
          </w:rPr>
          <w:t>http://legislatie.resurse-pentru-democratie.org/legea/declaratia-universala-a-drepturilor-omului.php</w:t>
        </w:r>
      </w:hyperlink>
    </w:p>
    <w:p w:rsidR="00625547" w:rsidRPr="007368E9" w:rsidRDefault="00625547" w:rsidP="007368E9">
      <w:pPr>
        <w:jc w:val="both"/>
        <w:rPr>
          <w:rFonts w:ascii="Trebuchet MS" w:eastAsiaTheme="minorEastAsia" w:hAnsi="Trebuchet MS"/>
          <w:lang w:val="ro-RO"/>
        </w:rPr>
      </w:pPr>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cs="Trebuchet MS"/>
          <w:b/>
          <w:bCs/>
          <w:color w:val="000000"/>
          <w:highlight w:val="white"/>
          <w:u w:val="single"/>
          <w:lang w:val="ro-RO"/>
        </w:rPr>
        <w:t xml:space="preserve">- Tratatul privind Uniunea Europeană și Tratatul de Funcționare a Uniunii Europene </w:t>
      </w:r>
      <w:r w:rsidRPr="007368E9">
        <w:rPr>
          <w:rFonts w:ascii="Trebuchet MS" w:eastAsiaTheme="minorEastAsia" w:hAnsi="Trebuchet MS" w:cs="Trebuchet MS"/>
          <w:color w:val="000000"/>
          <w:highlight w:val="white"/>
          <w:lang w:val="ro-RO"/>
        </w:rPr>
        <w:t>stipulează principiile și valorile democratice, printre care: transparența, acces la informații, drepturi, consultare și participare public</w:t>
      </w:r>
      <w:r w:rsidRPr="007368E9">
        <w:rPr>
          <w:rFonts w:ascii="Trebuchet MS" w:eastAsiaTheme="minorEastAsia" w:hAnsi="Trebuchet MS" w:cs="Trebuchet MS"/>
          <w:color w:val="000000"/>
          <w:lang w:val="ro-RO"/>
        </w:rPr>
        <w:t>ă.</w:t>
      </w:r>
    </w:p>
    <w:p w:rsidR="00625547" w:rsidRPr="007368E9" w:rsidRDefault="000F451A" w:rsidP="007368E9">
      <w:pPr>
        <w:jc w:val="both"/>
        <w:rPr>
          <w:rFonts w:ascii="Trebuchet MS" w:eastAsiaTheme="minorEastAsia" w:hAnsi="Trebuchet MS"/>
          <w:lang w:val="ro-RO"/>
        </w:rPr>
      </w:pPr>
      <w:hyperlink r:id="rId16" w:history="1">
        <w:r w:rsidR="00625547" w:rsidRPr="007368E9">
          <w:rPr>
            <w:rFonts w:ascii="Trebuchet MS" w:eastAsiaTheme="minorEastAsia" w:hAnsi="Trebuchet MS" w:cs="Arial"/>
            <w:bCs/>
            <w:color w:val="2300DC"/>
            <w:u w:val="single"/>
            <w:lang w:val="ro-RO"/>
          </w:rPr>
          <w:t>https://www.ecb.europa.eu/ecb/legal/1341/1342/html/index.ro.html</w:t>
        </w:r>
      </w:hyperlink>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cs="Trebuchet MS"/>
          <w:b/>
          <w:bCs/>
          <w:color w:val="000000"/>
          <w:highlight w:val="white"/>
          <w:u w:val="single"/>
          <w:lang w:val="ro-RO"/>
        </w:rPr>
        <w:t>- Convenția Europeană pentru apărarea drepturilor și libertăților fundamentale (Roma,1950 – cu protocoalele ulterioare)  -</w:t>
      </w:r>
      <w:r w:rsidRPr="007368E9">
        <w:rPr>
          <w:rFonts w:ascii="Trebuchet MS" w:eastAsiaTheme="minorEastAsia" w:hAnsi="Trebuchet MS" w:cs="Trebuchet MS"/>
          <w:color w:val="000000"/>
          <w:highlight w:val="white"/>
          <w:u w:val="single"/>
          <w:lang w:val="ro-RO"/>
        </w:rPr>
        <w:t xml:space="preserve"> reiterează și completează drepturile fundamentale și cetățenești</w:t>
      </w:r>
    </w:p>
    <w:p w:rsidR="00625547" w:rsidRPr="007368E9" w:rsidRDefault="000F451A" w:rsidP="007368E9">
      <w:pPr>
        <w:jc w:val="both"/>
        <w:rPr>
          <w:rFonts w:ascii="Trebuchet MS" w:eastAsiaTheme="minorEastAsia" w:hAnsi="Trebuchet MS"/>
          <w:color w:val="000000"/>
          <w:lang w:val="ro-RO"/>
        </w:rPr>
      </w:pPr>
      <w:hyperlink r:id="rId17" w:history="1">
        <w:r w:rsidR="00625547" w:rsidRPr="007368E9">
          <w:rPr>
            <w:rFonts w:ascii="Trebuchet MS" w:eastAsiaTheme="minorEastAsia" w:hAnsi="Trebuchet MS" w:cs="Arial"/>
            <w:color w:val="2300DC"/>
            <w:highlight w:val="white"/>
            <w:u w:val="single"/>
            <w:lang w:val="ro-RO"/>
          </w:rPr>
          <w:t>http://legislatie.resurse-pentru-democratie.org/legea/conventia-pentru-apararea-drepturilor-omului-si-a-libertatilor-fundamentale.php</w:t>
        </w:r>
      </w:hyperlink>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cs="Trebuchet MS"/>
          <w:b/>
          <w:bCs/>
          <w:color w:val="000000"/>
          <w:highlight w:val="white"/>
          <w:u w:val="single"/>
          <w:lang w:val="ro-RO"/>
        </w:rPr>
        <w:t xml:space="preserve">- Carta Socială Europeană (Torino 1961), </w:t>
      </w:r>
      <w:r w:rsidRPr="007368E9">
        <w:rPr>
          <w:rFonts w:ascii="Trebuchet MS" w:eastAsiaTheme="minorEastAsia" w:hAnsi="Trebuchet MS" w:cs="Trebuchet MS"/>
          <w:color w:val="000000"/>
          <w:highlight w:val="white"/>
          <w:u w:val="single"/>
          <w:lang w:val="ro-RO"/>
        </w:rPr>
        <w:t>cu convențiile și recomandările ulterioare ale Organizației Internaționale a Muncii</w:t>
      </w:r>
    </w:p>
    <w:p w:rsidR="00625547" w:rsidRPr="007368E9" w:rsidRDefault="000F451A" w:rsidP="007368E9">
      <w:pPr>
        <w:jc w:val="both"/>
        <w:rPr>
          <w:rFonts w:ascii="Trebuchet MS" w:eastAsiaTheme="minorEastAsia" w:hAnsi="Trebuchet MS"/>
          <w:lang w:val="ro-RO"/>
        </w:rPr>
      </w:pPr>
      <w:hyperlink r:id="rId18" w:history="1">
        <w:r w:rsidR="00625547" w:rsidRPr="007368E9">
          <w:rPr>
            <w:rFonts w:ascii="Trebuchet MS" w:eastAsiaTheme="minorEastAsia" w:hAnsi="Trebuchet MS" w:cs="Trebuchet MS"/>
            <w:color w:val="2300DC"/>
            <w:u w:val="single"/>
            <w:lang w:val="ro-RO"/>
          </w:rPr>
          <w:t>http://www.mmuncii.ro/pub/imagemanager/images/file/Domenii/Relati</w:t>
        </w:r>
      </w:hyperlink>
      <w:r w:rsidR="00625547" w:rsidRPr="007368E9">
        <w:rPr>
          <w:rFonts w:ascii="Trebuchet MS" w:eastAsiaTheme="minorEastAsia" w:hAnsi="Trebuchet MS" w:cs="Trebuchet MS"/>
          <w:color w:val="2300DC"/>
          <w:u w:val="single"/>
          <w:lang w:val="ro-RO"/>
        </w:rPr>
        <w:t>%20bilaterale-organizatii/prezentare_carta.pdf</w:t>
      </w:r>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cs="Trebuchet MS"/>
          <w:b/>
          <w:bCs/>
          <w:color w:val="000000"/>
          <w:u w:val="single"/>
          <w:lang w:val="ro-RO"/>
        </w:rPr>
        <w:t xml:space="preserve">- Carta Drepturilor fundamentale ale UE (Nisa, 2000) – în speță, Titlul V – </w:t>
      </w:r>
      <w:r w:rsidRPr="007368E9">
        <w:rPr>
          <w:rFonts w:ascii="Trebuchet MS" w:eastAsiaTheme="minorEastAsia" w:hAnsi="Trebuchet MS" w:cs="Trebuchet MS"/>
          <w:color w:val="000000"/>
          <w:u w:val="single"/>
          <w:lang w:val="ro-RO"/>
        </w:rPr>
        <w:t>drepturi cetățenești - art 41-44 (acces la documente, Ombudsman/Avocatul poporului, dreptul la petitii)</w:t>
      </w:r>
    </w:p>
    <w:p w:rsidR="00625547" w:rsidRPr="007368E9" w:rsidRDefault="000F451A" w:rsidP="007368E9">
      <w:pPr>
        <w:jc w:val="both"/>
        <w:rPr>
          <w:rFonts w:ascii="Trebuchet MS" w:eastAsiaTheme="minorEastAsia" w:hAnsi="Trebuchet MS"/>
          <w:lang w:val="ro-RO"/>
        </w:rPr>
      </w:pPr>
      <w:hyperlink r:id="rId19" w:history="1">
        <w:r w:rsidR="00625547" w:rsidRPr="007368E9">
          <w:rPr>
            <w:rFonts w:ascii="Trebuchet MS" w:eastAsiaTheme="minorEastAsia" w:hAnsi="Trebuchet MS" w:cs="Trebuchet MS"/>
            <w:color w:val="2300DC"/>
            <w:u w:val="single"/>
            <w:lang w:val="ro-RO"/>
          </w:rPr>
          <w:t>https://eur-lex.europa.eu/legal-content/RO/TXT/?uri=LEGISSUM:l33501</w:t>
        </w:r>
      </w:hyperlink>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cs="Trebuchet MS"/>
          <w:b/>
          <w:bCs/>
          <w:color w:val="000000"/>
          <w:highlight w:val="white"/>
          <w:u w:val="single"/>
          <w:lang w:val="ro-RO"/>
        </w:rPr>
        <w:lastRenderedPageBreak/>
        <w:t>-  Tratatul de la Maastricht – prin care s-a creat Comitetul Regiunilor (CoR) - </w:t>
      </w:r>
      <w:r w:rsidRPr="007368E9">
        <w:rPr>
          <w:rFonts w:ascii="Trebuchet MS" w:eastAsiaTheme="minorEastAsia" w:hAnsi="Trebuchet MS" w:cs="Trebuchet MS"/>
          <w:bCs/>
          <w:color w:val="000000"/>
          <w:highlight w:val="white"/>
          <w:lang w:val="ro-RO"/>
        </w:rPr>
        <w:t>organ</w:t>
      </w:r>
      <w:r w:rsidRPr="007368E9">
        <w:rPr>
          <w:rFonts w:ascii="Trebuchet MS" w:eastAsiaTheme="minorEastAsia" w:hAnsi="Trebuchet MS" w:cs="Trebuchet MS"/>
          <w:bCs/>
          <w:color w:val="000000"/>
          <w:highlight w:val="white"/>
          <w:u w:val="single"/>
          <w:lang w:val="ro-RO"/>
        </w:rPr>
        <w:t xml:space="preserve"> </w:t>
      </w:r>
      <w:r w:rsidRPr="007368E9">
        <w:rPr>
          <w:rFonts w:ascii="Trebuchet MS" w:eastAsiaTheme="minorEastAsia" w:hAnsi="Trebuchet MS" w:cs="Trebuchet MS"/>
          <w:bCs/>
          <w:color w:val="000000"/>
          <w:highlight w:val="white"/>
          <w:lang w:val="ro-RO"/>
        </w:rPr>
        <w:t>consultativ care reprezintă interesele autorităților regionale și locale din Uniunea Europeană; el adresează avize în numele acestora Consiliului și Comisiei</w:t>
      </w:r>
    </w:p>
    <w:p w:rsidR="00625547" w:rsidRPr="007368E9" w:rsidRDefault="000F451A" w:rsidP="007368E9">
      <w:pPr>
        <w:jc w:val="both"/>
        <w:rPr>
          <w:rFonts w:ascii="Trebuchet MS" w:eastAsiaTheme="minorEastAsia" w:hAnsi="Trebuchet MS"/>
          <w:lang w:val="ro-RO"/>
        </w:rPr>
      </w:pPr>
      <w:hyperlink r:id="rId20" w:history="1">
        <w:r w:rsidR="00625547" w:rsidRPr="007368E9">
          <w:rPr>
            <w:rFonts w:ascii="Trebuchet MS" w:eastAsiaTheme="minorEastAsia" w:hAnsi="Trebuchet MS" w:cs="Trebuchet MS"/>
            <w:color w:val="2300DC"/>
            <w:u w:val="single"/>
            <w:lang w:val="ro-RO"/>
          </w:rPr>
          <w:t>https://eur-lex.europa.eu/legal-content/RO/TXT/?uri=LEGISSUM:xy0026</w:t>
        </w:r>
      </w:hyperlink>
    </w:p>
    <w:p w:rsidR="00625547" w:rsidRPr="007368E9" w:rsidRDefault="000F451A" w:rsidP="007368E9">
      <w:pPr>
        <w:jc w:val="both"/>
        <w:rPr>
          <w:rFonts w:ascii="Trebuchet MS" w:eastAsiaTheme="minorEastAsia" w:hAnsi="Trebuchet MS" w:cs="Trebuchet MS"/>
          <w:lang w:val="ro-RO"/>
        </w:rPr>
      </w:pPr>
      <w:hyperlink r:id="rId21" w:history="1">
        <w:r w:rsidR="00625547" w:rsidRPr="007368E9">
          <w:rPr>
            <w:rFonts w:ascii="Trebuchet MS" w:eastAsiaTheme="minorEastAsia" w:hAnsi="Trebuchet MS" w:cs="Trebuchet MS"/>
            <w:color w:val="2300DC"/>
            <w:u w:val="single"/>
            <w:lang w:val="ro-RO"/>
          </w:rPr>
          <w:t>https://europa.eu/european-union/about-eu/institutions-bodies/european-committee-regions_ro</w:t>
        </w:r>
      </w:hyperlink>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cs="Trebuchet MS"/>
          <w:b/>
          <w:bCs/>
          <w:color w:val="000000"/>
          <w:highlight w:val="white"/>
          <w:u w:val="single"/>
          <w:lang w:val="ro-RO"/>
        </w:rPr>
        <w:t xml:space="preserve">- Tratatul de la Lisabona (2007) – </w:t>
      </w:r>
      <w:r w:rsidRPr="007368E9">
        <w:rPr>
          <w:rFonts w:ascii="Trebuchet MS" w:eastAsiaTheme="minorEastAsia" w:hAnsi="Trebuchet MS" w:cs="Trebuchet MS"/>
          <w:color w:val="000000"/>
          <w:highlight w:val="white"/>
          <w:lang w:val="ro-RO"/>
        </w:rPr>
        <w:t>amintit aici pentru introducerea conceptului de «</w:t>
      </w:r>
      <w:r w:rsidRPr="007368E9">
        <w:rPr>
          <w:rFonts w:ascii="Trebuchet MS" w:eastAsiaTheme="minorEastAsia" w:hAnsi="Trebuchet MS" w:cs="Trebuchet MS"/>
          <w:b/>
          <w:bCs/>
          <w:color w:val="000000"/>
          <w:highlight w:val="white"/>
          <w:lang w:val="ro-RO"/>
        </w:rPr>
        <w:t>e-achiziții »</w:t>
      </w:r>
      <w:r w:rsidRPr="007368E9">
        <w:rPr>
          <w:rFonts w:ascii="Trebuchet MS" w:eastAsiaTheme="minorEastAsia" w:hAnsi="Trebuchet MS" w:cs="Trebuchet MS"/>
          <w:color w:val="000000"/>
          <w:highlight w:val="white"/>
          <w:lang w:val="ro-RO"/>
        </w:rPr>
        <w:t xml:space="preserve"> pentru transparenta achizițiilor publice și integrarea lor în platforme cu acces liber pentru publicul interesat</w:t>
      </w:r>
    </w:p>
    <w:p w:rsidR="00625547" w:rsidRPr="007368E9" w:rsidRDefault="000F451A" w:rsidP="007368E9">
      <w:pPr>
        <w:jc w:val="both"/>
        <w:rPr>
          <w:rFonts w:ascii="Trebuchet MS" w:eastAsiaTheme="minorEastAsia" w:hAnsi="Trebuchet MS"/>
          <w:lang w:val="ro-RO"/>
        </w:rPr>
      </w:pPr>
      <w:hyperlink r:id="rId22" w:history="1">
        <w:r w:rsidR="00625547" w:rsidRPr="007368E9">
          <w:rPr>
            <w:rFonts w:ascii="Trebuchet MS" w:eastAsiaTheme="minorEastAsia" w:hAnsi="Trebuchet MS" w:cs="Trebuchet MS"/>
            <w:color w:val="2300DC"/>
            <w:u w:val="single"/>
            <w:lang w:val="ro-RO"/>
          </w:rPr>
          <w:t>https://eur-lex.europa.eu/legal-content/RO/TXT/?uri=CELEX:12007L/TXT</w:t>
        </w:r>
      </w:hyperlink>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cs="Trebuchet MS"/>
          <w:b/>
          <w:bCs/>
          <w:color w:val="000000"/>
          <w:highlight w:val="white"/>
          <w:u w:val="single"/>
          <w:lang w:val="ro-RO"/>
        </w:rPr>
        <w:t>-Carta Albă a Comitetului Regiunilor (CoR) privind guvernanța pe mai multe niveluri în Europa (2009) –</w:t>
      </w:r>
      <w:r w:rsidRPr="007368E9">
        <w:rPr>
          <w:rFonts w:ascii="Trebuchet MS" w:eastAsiaTheme="minorEastAsia" w:hAnsi="Trebuchet MS" w:cs="Trebuchet MS"/>
          <w:color w:val="000000"/>
          <w:highlight w:val="white"/>
          <w:u w:val="single"/>
          <w:lang w:val="ro-RO"/>
        </w:rPr>
        <w:t xml:space="preserve"> </w:t>
      </w:r>
      <w:r w:rsidRPr="007368E9">
        <w:rPr>
          <w:rFonts w:ascii="Trebuchet MS" w:eastAsiaTheme="minorEastAsia" w:hAnsi="Trebuchet MS" w:cs="Trebuchet MS"/>
          <w:color w:val="000000"/>
          <w:highlight w:val="white"/>
          <w:lang w:val="ro-RO"/>
        </w:rPr>
        <w:t>care reflectă dorinţa de „A construi Europa în parteneriat” şi fixează două mari obiective strategice: favorizarea participării la procesul european şi sporirea eficienţei acţiunii comunitare.</w:t>
      </w:r>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cs="Trebuchet MS"/>
          <w:color w:val="2300DC"/>
          <w:u w:val="single"/>
          <w:lang w:val="ro-RO"/>
        </w:rPr>
        <w:t>http://www.europarl.europa.eu/meetdocs/2009_2014/documents/afco/dv/livre-blanc_/livre-blanc_ro.pdf</w:t>
      </w:r>
    </w:p>
    <w:p w:rsidR="00625547" w:rsidRPr="007368E9" w:rsidRDefault="00625547" w:rsidP="007368E9">
      <w:pPr>
        <w:jc w:val="both"/>
        <w:rPr>
          <w:rFonts w:ascii="Trebuchet MS" w:eastAsiaTheme="minorEastAsia" w:hAnsi="Trebuchet MS"/>
          <w:lang w:val="ro-RO"/>
        </w:rPr>
      </w:pPr>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cs="Trebuchet MS"/>
          <w:b/>
          <w:bCs/>
          <w:color w:val="003557"/>
          <w:highlight w:val="white"/>
          <w:u w:val="single"/>
          <w:lang w:val="ro-RO"/>
        </w:rPr>
        <w:t xml:space="preserve">- Directiva 2014/24/UE – privind </w:t>
      </w:r>
      <w:r w:rsidRPr="007368E9">
        <w:rPr>
          <w:rFonts w:ascii="Trebuchet MS" w:eastAsiaTheme="minorEastAsia" w:hAnsi="Trebuchet MS" w:cs="Trebuchet MS"/>
          <w:color w:val="003557"/>
          <w:highlight w:val="white"/>
          <w:u w:val="single"/>
          <w:lang w:val="ro-RO"/>
        </w:rPr>
        <w:t xml:space="preserve">achizițiile publice - </w:t>
      </w:r>
      <w:r w:rsidRPr="007368E9">
        <w:rPr>
          <w:rFonts w:ascii="Trebuchet MS" w:eastAsiaTheme="minorEastAsia" w:hAnsi="Trebuchet MS" w:cs="Trebuchet MS"/>
          <w:color w:val="003557"/>
          <w:highlight w:val="white"/>
          <w:lang w:val="ro-RO"/>
        </w:rPr>
        <w:t>instrument de piață ce poate fi utilizat pentru asigurarea unei creșteri inteligente, durabile și favorabile incluziunii</w:t>
      </w:r>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cs="Trebuchet MS"/>
          <w:color w:val="2300DC"/>
          <w:u w:val="single"/>
          <w:lang w:val="ro-RO"/>
        </w:rPr>
        <w:t>https://eur-lex.europa.eu/legal-content/RO/TXT/?uri=CELEX:32014L0024</w:t>
      </w:r>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cs="Trebuchet MS"/>
          <w:b/>
          <w:bCs/>
          <w:color w:val="003557"/>
          <w:highlight w:val="white"/>
          <w:u w:val="single"/>
          <w:lang w:val="ro-RO"/>
        </w:rPr>
        <w:t xml:space="preserve">- </w:t>
      </w:r>
      <w:r w:rsidRPr="007368E9">
        <w:rPr>
          <w:rFonts w:ascii="Trebuchet MS" w:eastAsiaTheme="minorEastAsia" w:hAnsi="Trebuchet MS" w:cs="Trebuchet MS"/>
          <w:b/>
          <w:bCs/>
          <w:color w:val="000000"/>
          <w:highlight w:val="white"/>
          <w:u w:val="single"/>
          <w:lang w:val="ro-RO"/>
        </w:rPr>
        <w:t xml:space="preserve">Pilonul European al drepturilor sociale – Rezoluția PE din 19 ianuarie 2017 – </w:t>
      </w:r>
      <w:r w:rsidRPr="007368E9">
        <w:rPr>
          <w:rFonts w:ascii="Trebuchet MS" w:eastAsiaTheme="minorEastAsia" w:hAnsi="Trebuchet MS" w:cs="Trebuchet MS"/>
          <w:b/>
          <w:bCs/>
          <w:color w:val="000000"/>
          <w:highlight w:val="white"/>
          <w:lang w:val="ro-RO"/>
        </w:rPr>
        <w:t>Angajamentul celor 27 țări pentru o Europă Socială (preambul punctele 8-12, scop Pilon Social, politici publice - elaborare, monitorizare, evaluare- care prevăd creștere durabilă)</w:t>
      </w:r>
    </w:p>
    <w:p w:rsidR="00625547" w:rsidRPr="007368E9" w:rsidRDefault="000F451A" w:rsidP="007368E9">
      <w:pPr>
        <w:jc w:val="both"/>
        <w:rPr>
          <w:rFonts w:ascii="Trebuchet MS" w:eastAsiaTheme="minorEastAsia" w:hAnsi="Trebuchet MS"/>
          <w:lang w:val="ro-RO"/>
        </w:rPr>
      </w:pPr>
      <w:hyperlink r:id="rId23" w:history="1">
        <w:r w:rsidR="00625547" w:rsidRPr="007368E9">
          <w:rPr>
            <w:rFonts w:ascii="Trebuchet MS" w:eastAsiaTheme="minorEastAsia" w:hAnsi="Trebuchet MS" w:cs="Trebuchet MS"/>
            <w:color w:val="2300DC"/>
            <w:highlight w:val="white"/>
            <w:u w:val="single"/>
            <w:lang w:val="ro-RO"/>
          </w:rPr>
          <w:t>https://ec.europa.eu/commission/sites/beta-political/files/social-summit-european-pillar-social-rights-booklet_ro.pdf</w:t>
        </w:r>
      </w:hyperlink>
    </w:p>
    <w:p w:rsidR="00625547" w:rsidRPr="007368E9" w:rsidRDefault="00625547" w:rsidP="007368E9">
      <w:pPr>
        <w:jc w:val="both"/>
        <w:rPr>
          <w:rFonts w:ascii="Trebuchet MS" w:eastAsiaTheme="minorEastAsia" w:hAnsi="Trebuchet MS"/>
          <w:lang w:val="ro-RO"/>
        </w:rPr>
      </w:pPr>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noProof/>
        </w:rPr>
        <mc:AlternateContent>
          <mc:Choice Requires="wps">
            <w:drawing>
              <wp:anchor distT="0" distB="0" distL="114300" distR="114300" simplePos="0" relativeHeight="251683840" behindDoc="0" locked="0" layoutInCell="1" allowOverlap="1" wp14:anchorId="1271934C" wp14:editId="2A2C7864">
                <wp:simplePos x="0" y="0"/>
                <wp:positionH relativeFrom="column">
                  <wp:posOffset>116840</wp:posOffset>
                </wp:positionH>
                <wp:positionV relativeFrom="paragraph">
                  <wp:posOffset>135890</wp:posOffset>
                </wp:positionV>
                <wp:extent cx="3776345" cy="676275"/>
                <wp:effectExtent l="12065" t="12065" r="6985" b="6985"/>
                <wp:wrapNone/>
                <wp:docPr id="25" name="Dreptunghi rotunjit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6345" cy="676275"/>
                        </a:xfrm>
                        <a:prstGeom prst="roundRect">
                          <a:avLst>
                            <a:gd name="adj" fmla="val 16667"/>
                          </a:avLst>
                        </a:prstGeom>
                        <a:solidFill>
                          <a:srgbClr val="729FCF"/>
                        </a:solidFill>
                        <a:ln w="9360">
                          <a:solidFill>
                            <a:srgbClr val="3465A4"/>
                          </a:solidFill>
                          <a:round/>
                          <a:headEnd/>
                          <a:tailEnd/>
                        </a:ln>
                      </wps:spPr>
                      <wps:txbx>
                        <w:txbxContent>
                          <w:p w:rsidR="000F451A" w:rsidRDefault="000F451A" w:rsidP="00625547">
                            <w:pPr>
                              <w:overflowPunct w:val="0"/>
                              <w:rPr>
                                <w:rFonts w:ascii="Trebuchet MS" w:eastAsia="Trebuchet MS" w:hAnsi="Trebuchet MS" w:cs="Trebuchet MS"/>
                                <w:b/>
                                <w:bCs/>
                                <w:color w:val="000000"/>
                                <w:kern w:val="1"/>
                                <w:sz w:val="24"/>
                                <w:szCs w:val="24"/>
                                <w:lang w:val="fr-FR"/>
                              </w:rPr>
                            </w:pPr>
                            <w:r>
                              <w:rPr>
                                <w:rFonts w:ascii="Trebuchet MS" w:eastAsia="Noto Sans CJK SC Regular" w:hAnsi="Trebuchet MS" w:cs="FreeSans"/>
                                <w:b/>
                                <w:bCs/>
                                <w:color w:val="000000"/>
                                <w:kern w:val="1"/>
                                <w:sz w:val="24"/>
                                <w:szCs w:val="24"/>
                                <w:lang w:eastAsia="zh-CN" w:bidi="hi-IN"/>
                              </w:rPr>
                              <w:t xml:space="preserve"> </w:t>
                            </w:r>
                            <w:r>
                              <w:rPr>
                                <w:rFonts w:ascii="Trebuchet MS" w:eastAsia="Noto Sans CJK SC Regular" w:hAnsi="Trebuchet MS" w:cs="FreeSans"/>
                                <w:b/>
                                <w:bCs/>
                                <w:color w:val="000000"/>
                                <w:kern w:val="1"/>
                                <w:lang w:eastAsia="zh-CN" w:bidi="hi-IN"/>
                              </w:rPr>
                              <w:t>2. Documente europene î</w:t>
                            </w:r>
                            <w:r w:rsidRPr="00B36277">
                              <w:rPr>
                                <w:rFonts w:ascii="Trebuchet MS" w:eastAsia="Noto Sans CJK SC Regular" w:hAnsi="Trebuchet MS" w:cs="FreeSans"/>
                                <w:b/>
                                <w:bCs/>
                                <w:color w:val="000000"/>
                                <w:kern w:val="1"/>
                                <w:lang w:eastAsia="zh-CN" w:bidi="hi-IN"/>
                              </w:rPr>
                              <w:t xml:space="preserve">n </w:t>
                            </w:r>
                            <w:r w:rsidRPr="00B36277">
                              <w:rPr>
                                <w:rFonts w:ascii="Trebuchet MS" w:eastAsia="Trebuchet MS" w:hAnsi="Trebuchet MS" w:cs="Trebuchet MS"/>
                                <w:b/>
                                <w:bCs/>
                                <w:color w:val="000000"/>
                                <w:kern w:val="1"/>
                                <w:lang w:val="fr-FR"/>
                              </w:rPr>
                              <w:t>domeniul economiei sociale</w:t>
                            </w:r>
                            <w:r>
                              <w:rPr>
                                <w:rFonts w:ascii="Trebuchet MS" w:eastAsia="Trebuchet MS" w:hAnsi="Trebuchet MS" w:cs="Trebuchet MS"/>
                                <w:b/>
                                <w:bCs/>
                                <w:color w:val="000000"/>
                                <w:kern w:val="1"/>
                                <w:sz w:val="24"/>
                                <w:szCs w:val="24"/>
                                <w:lang w:val="fr-FR"/>
                              </w:rPr>
                              <w:t> </w:t>
                            </w:r>
                          </w:p>
                        </w:txbxContent>
                      </wps:txbx>
                      <wps:bodyPr rot="0" vert="horz" wrap="non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roundrect id="Dreptunghi rotunjit 25" o:spid="_x0000_s1034" style="position:absolute;left:0;text-align:left;margin-left:9.2pt;margin-top:10.7pt;width:297.35pt;height:53.25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" fillcolor="#729fcf" strokecolor="#3465a4" strokeweight=".26mm">
                <v:textbox inset="0,0,0,0">
                  <w:txbxContent>
                    <w:p w:rsidR="000F451A" w:rsidRDefault="000F451A" w:rsidP="00625547">
                      <w:pPr>
                        <w:overflowPunct w:val="0"/>
                        <w:rPr>
                          <w:rFonts w:ascii="Trebuchet MS" w:eastAsia="Trebuchet MS" w:hAnsi="Trebuchet MS" w:cs="Trebuchet MS"/>
                          <w:b/>
                          <w:bCs/>
                          <w:color w:val="000000"/>
                          <w:kern w:val="1"/>
                          <w:sz w:val="24"/>
                          <w:szCs w:val="24"/>
                          <w:lang w:val="fr-FR"/>
                        </w:rPr>
                      </w:pPr>
                      <w:r>
                        <w:rPr>
                          <w:rFonts w:ascii="Trebuchet MS" w:eastAsia="Noto Sans CJK SC Regular" w:hAnsi="Trebuchet MS" w:cs="FreeSans"/>
                          <w:b/>
                          <w:bCs/>
                          <w:color w:val="000000"/>
                          <w:kern w:val="1"/>
                          <w:sz w:val="24"/>
                          <w:szCs w:val="24"/>
                          <w:lang w:eastAsia="zh-CN" w:bidi="hi-IN"/>
                        </w:rPr>
                        <w:t xml:space="preserve"> </w:t>
                      </w:r>
                      <w:r>
                        <w:rPr>
                          <w:rFonts w:ascii="Trebuchet MS" w:eastAsia="Noto Sans CJK SC Regular" w:hAnsi="Trebuchet MS" w:cs="FreeSans"/>
                          <w:b/>
                          <w:bCs/>
                          <w:color w:val="000000"/>
                          <w:kern w:val="1"/>
                          <w:lang w:eastAsia="zh-CN" w:bidi="hi-IN"/>
                        </w:rPr>
                        <w:t>2. Documente europene î</w:t>
                      </w:r>
                      <w:r w:rsidRPr="00B36277">
                        <w:rPr>
                          <w:rFonts w:ascii="Trebuchet MS" w:eastAsia="Noto Sans CJK SC Regular" w:hAnsi="Trebuchet MS" w:cs="FreeSans"/>
                          <w:b/>
                          <w:bCs/>
                          <w:color w:val="000000"/>
                          <w:kern w:val="1"/>
                          <w:lang w:eastAsia="zh-CN" w:bidi="hi-IN"/>
                        </w:rPr>
                        <w:t xml:space="preserve">n </w:t>
                      </w:r>
                      <w:r w:rsidRPr="00B36277">
                        <w:rPr>
                          <w:rFonts w:ascii="Trebuchet MS" w:eastAsia="Trebuchet MS" w:hAnsi="Trebuchet MS" w:cs="Trebuchet MS"/>
                          <w:b/>
                          <w:bCs/>
                          <w:color w:val="000000"/>
                          <w:kern w:val="1"/>
                          <w:lang w:val="fr-FR"/>
                        </w:rPr>
                        <w:t>domeniul economiei sociale</w:t>
                      </w:r>
                      <w:r>
                        <w:rPr>
                          <w:rFonts w:ascii="Trebuchet MS" w:eastAsia="Trebuchet MS" w:hAnsi="Trebuchet MS" w:cs="Trebuchet MS"/>
                          <w:b/>
                          <w:bCs/>
                          <w:color w:val="000000"/>
                          <w:kern w:val="1"/>
                          <w:sz w:val="24"/>
                          <w:szCs w:val="24"/>
                          <w:lang w:val="fr-FR"/>
                        </w:rPr>
                        <w:t> </w:t>
                      </w:r>
                    </w:p>
                  </w:txbxContent>
                </v:textbox>
              </v:roundrect>
            </w:pict>
          </mc:Fallback>
        </mc:AlternateContent>
      </w:r>
    </w:p>
    <w:p w:rsidR="00625547" w:rsidRPr="007368E9" w:rsidRDefault="00625547" w:rsidP="007368E9">
      <w:pPr>
        <w:jc w:val="both"/>
        <w:rPr>
          <w:rFonts w:ascii="Trebuchet MS" w:eastAsiaTheme="minorEastAsia" w:hAnsi="Trebuchet MS"/>
          <w:lang w:val="ro-RO"/>
        </w:rPr>
      </w:pPr>
    </w:p>
    <w:p w:rsidR="00625547" w:rsidRPr="007368E9" w:rsidRDefault="00625547" w:rsidP="007368E9">
      <w:pPr>
        <w:jc w:val="both"/>
        <w:rPr>
          <w:rFonts w:ascii="Trebuchet MS" w:eastAsiaTheme="minorEastAsia" w:hAnsi="Trebuchet MS"/>
          <w:lang w:val="ro-RO"/>
        </w:rPr>
      </w:pPr>
    </w:p>
    <w:p w:rsidR="00625547" w:rsidRPr="007368E9" w:rsidRDefault="00625547" w:rsidP="007368E9">
      <w:pPr>
        <w:jc w:val="both"/>
        <w:rPr>
          <w:rFonts w:ascii="Trebuchet MS" w:eastAsiaTheme="minorEastAsia" w:hAnsi="Trebuchet MS"/>
          <w:lang w:val="ro-RO"/>
        </w:rPr>
      </w:pPr>
    </w:p>
    <w:p w:rsidR="00625547" w:rsidRPr="007368E9" w:rsidRDefault="00625547" w:rsidP="007368E9">
      <w:pPr>
        <w:jc w:val="both"/>
        <w:rPr>
          <w:rFonts w:ascii="Trebuchet MS" w:eastAsiaTheme="minorEastAsia" w:hAnsi="Trebuchet MS" w:cs="Trebuchet MS"/>
          <w:color w:val="000000"/>
          <w:lang w:val="ro-RO"/>
        </w:rPr>
      </w:pPr>
      <w:r w:rsidRPr="007368E9">
        <w:rPr>
          <w:rFonts w:ascii="Trebuchet MS" w:eastAsiaTheme="minorEastAsia" w:hAnsi="Trebuchet MS" w:cs="Trebuchet MS"/>
          <w:color w:val="000000"/>
          <w:lang w:val="ro-RO"/>
        </w:rPr>
        <w:t>Preocupările europene de reglementare a sectorului se intensifică în ultimele decenii, după cum rezultă din selecția de evenimente și acte normative de mai jos</w:t>
      </w:r>
      <w:r w:rsidRPr="007368E9">
        <w:rPr>
          <w:rFonts w:ascii="Trebuchet MS" w:eastAsiaTheme="minorEastAsia" w:hAnsi="Trebuchet MS" w:cs="Trebuchet MS"/>
          <w:color w:val="000000"/>
          <w:vertAlign w:val="superscript"/>
          <w:lang w:val="ro-RO"/>
        </w:rPr>
        <w:footnoteReference w:id="28"/>
      </w:r>
      <w:r w:rsidRPr="007368E9">
        <w:rPr>
          <w:rFonts w:ascii="Trebuchet MS" w:eastAsiaTheme="minorEastAsia" w:hAnsi="Trebuchet MS" w:cs="Trebuchet MS"/>
          <w:color w:val="000000"/>
          <w:lang w:val="ro-RO"/>
        </w:rPr>
        <w:t xml:space="preserve">: </w:t>
      </w:r>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cs="Trebuchet MS"/>
          <w:bCs/>
          <w:color w:val="000000"/>
          <w:highlight w:val="white"/>
          <w:lang w:val="ro-RO"/>
        </w:rPr>
        <w:t>1989 – înființarea Grupului de Economie Socială în cadrul DG XXIII al Comisiei Europene</w:t>
      </w:r>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cs="Trebuchet MS"/>
          <w:bCs/>
          <w:color w:val="000000"/>
          <w:highlight w:val="white"/>
          <w:lang w:val="ro-RO"/>
        </w:rPr>
        <w:lastRenderedPageBreak/>
        <w:t>1990 – Intergrupul de Economie Socială al Parlamentului European – dizolvat și repus în funcție în 2005</w:t>
      </w:r>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cs="Trebuchet MS"/>
          <w:bCs/>
          <w:color w:val="000000"/>
          <w:highlight w:val="white"/>
          <w:lang w:val="ro-RO"/>
        </w:rPr>
        <w:t>1994 – Moțiunea Parlamentului European – Comisia de Ocupare a Forței de Muncă, afaceri sociale si incluziune</w:t>
      </w:r>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cs="Trebuchet MS"/>
          <w:bCs/>
          <w:color w:val="000000"/>
          <w:highlight w:val="white"/>
          <w:lang w:val="ro-RO"/>
        </w:rPr>
        <w:t>1997 – comunicatul Comisiei – promovarea rolului organizațiilor voluntare și al fundațiilor în Europa – COM/1997/0241</w:t>
      </w:r>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cs="Trebuchet MS"/>
          <w:bCs/>
          <w:color w:val="000000"/>
          <w:highlight w:val="white"/>
          <w:lang w:val="ro-RO"/>
        </w:rPr>
        <w:t>1998 – Hotărârea PE din 18 septembrie – asupra rolului cooperativelor în creșterea gradului de ocupare a forței de muncă în rândul femeilor</w:t>
      </w:r>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cs="Trebuchet MS"/>
          <w:bCs/>
          <w:color w:val="000000"/>
          <w:highlight w:val="white"/>
          <w:lang w:val="ro-RO"/>
        </w:rPr>
        <w:t>2000 – restructurare de către DGXXIII a grupului de economie socială și reîmpărțirea în DG de Intreprinderi și Industrie  - răspunde de întreprinderi mici mesteșugărești, cooperative și societăți de ajutor reciproc  - si DG Afaceri sociale – care răspunde de asociații și fundații</w:t>
      </w:r>
    </w:p>
    <w:p w:rsidR="00625547" w:rsidRPr="007368E9" w:rsidRDefault="00625547" w:rsidP="007368E9">
      <w:pPr>
        <w:jc w:val="both"/>
        <w:rPr>
          <w:rFonts w:ascii="Trebuchet MS" w:eastAsiaTheme="minorEastAsia" w:hAnsi="Trebuchet MS" w:cs="Trebuchet MS"/>
          <w:bCs/>
          <w:color w:val="000000"/>
          <w:lang w:val="ro-RO"/>
        </w:rPr>
      </w:pPr>
      <w:r w:rsidRPr="007368E9">
        <w:rPr>
          <w:rFonts w:ascii="Trebuchet MS" w:eastAsia="Trebuchet MS" w:hAnsi="Trebuchet MS" w:cs="Trebuchet MS"/>
          <w:bCs/>
          <w:color w:val="003557"/>
          <w:highlight w:val="white"/>
          <w:lang w:val="ro-RO"/>
        </w:rPr>
        <w:t>2</w:t>
      </w:r>
      <w:r w:rsidRPr="007368E9">
        <w:rPr>
          <w:rFonts w:ascii="Trebuchet MS" w:eastAsiaTheme="minorEastAsia" w:hAnsi="Trebuchet MS" w:cs="Trebuchet MS"/>
          <w:bCs/>
          <w:color w:val="000000"/>
          <w:highlight w:val="white"/>
          <w:lang w:val="ro-RO"/>
        </w:rPr>
        <w:t xml:space="preserve">003 - adoptarea Statutului cooperativei europene ca structură a economiei sociale - (o propunere legislativă a CE exista încă din 1992) </w:t>
      </w:r>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cs="Trebuchet MS"/>
          <w:b/>
          <w:bCs/>
          <w:color w:val="000000"/>
          <w:highlight w:val="white"/>
          <w:lang w:val="ro-RO"/>
        </w:rPr>
        <w:t xml:space="preserve">Strategia Lisabona – Europa 2020 – </w:t>
      </w:r>
      <w:r w:rsidRPr="007368E9">
        <w:rPr>
          <w:rFonts w:ascii="Trebuchet MS" w:eastAsiaTheme="minorEastAsia" w:hAnsi="Trebuchet MS" w:cs="Trebuchet MS"/>
          <w:color w:val="000000"/>
          <w:highlight w:val="white"/>
          <w:lang w:val="ro-RO"/>
        </w:rPr>
        <w:t>deși nu se referă direct la domeniul economiei sociale, documentul include priorități în acord cu specificitatea structurilor de economie socială: creștere durabilă și creștere incluziv</w:t>
      </w:r>
      <w:r w:rsidRPr="007368E9">
        <w:rPr>
          <w:rFonts w:ascii="Trebuchet MS" w:eastAsiaTheme="minorEastAsia" w:hAnsi="Trebuchet MS" w:cs="Trebuchet MS"/>
          <w:color w:val="000000"/>
          <w:lang w:val="ro-RO"/>
        </w:rPr>
        <w:t>ă</w:t>
      </w:r>
    </w:p>
    <w:p w:rsidR="00625547" w:rsidRPr="007368E9" w:rsidRDefault="00625547" w:rsidP="007368E9">
      <w:pPr>
        <w:jc w:val="both"/>
        <w:rPr>
          <w:rFonts w:ascii="Trebuchet MS" w:eastAsiaTheme="minorEastAsia" w:hAnsi="Trebuchet MS" w:cs="Trebuchet MS"/>
          <w:lang w:val="ro-RO"/>
        </w:rPr>
      </w:pPr>
      <w:r w:rsidRPr="007368E9">
        <w:rPr>
          <w:rFonts w:ascii="Trebuchet MS" w:eastAsiaTheme="minorEastAsia" w:hAnsi="Trebuchet MS"/>
          <w:noProof/>
        </w:rPr>
        <mc:AlternateContent>
          <mc:Choice Requires="wps">
            <w:drawing>
              <wp:anchor distT="0" distB="0" distL="114300" distR="114300" simplePos="0" relativeHeight="251684864" behindDoc="0" locked="0" layoutInCell="1" allowOverlap="1" wp14:anchorId="07136D7F" wp14:editId="0F5C5A76">
                <wp:simplePos x="0" y="0"/>
                <wp:positionH relativeFrom="column">
                  <wp:posOffset>-83185</wp:posOffset>
                </wp:positionH>
                <wp:positionV relativeFrom="paragraph">
                  <wp:posOffset>118110</wp:posOffset>
                </wp:positionV>
                <wp:extent cx="1995170" cy="438150"/>
                <wp:effectExtent l="12065" t="13335" r="7620" b="5715"/>
                <wp:wrapNone/>
                <wp:docPr id="24" name="Dreptunghi rotunjit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5170" cy="438150"/>
                        </a:xfrm>
                        <a:prstGeom prst="roundRect">
                          <a:avLst>
                            <a:gd name="adj" fmla="val 16667"/>
                          </a:avLst>
                        </a:prstGeom>
                        <a:solidFill>
                          <a:srgbClr val="729FCF"/>
                        </a:solidFill>
                        <a:ln w="9360">
                          <a:solidFill>
                            <a:srgbClr val="3465A4"/>
                          </a:solidFill>
                          <a:round/>
                          <a:headEnd/>
                          <a:tailEnd/>
                        </a:ln>
                      </wps:spPr>
                      <wps:txbx>
                        <w:txbxContent>
                          <w:p w:rsidR="000F451A" w:rsidRDefault="000F451A" w:rsidP="00625547">
                            <w:pPr>
                              <w:overflowPunct w:val="0"/>
                              <w:rPr>
                                <w:rFonts w:ascii="Trebuchet MS" w:eastAsia="Noto Sans CJK SC Regular" w:hAnsi="Trebuchet MS" w:cs="Trebuchet MS"/>
                                <w:b/>
                                <w:bCs/>
                                <w:kern w:val="1"/>
                                <w:sz w:val="24"/>
                                <w:szCs w:val="24"/>
                                <w:lang w:eastAsia="zh-CN" w:bidi="hi-IN"/>
                              </w:rPr>
                            </w:pPr>
                            <w:r>
                              <w:rPr>
                                <w:rFonts w:ascii="Trebuchet MS" w:eastAsia="Noto Sans CJK SC Regular" w:hAnsi="Trebuchet MS" w:cs="Trebuchet MS"/>
                                <w:b/>
                                <w:bCs/>
                                <w:kern w:val="1"/>
                                <w:sz w:val="24"/>
                                <w:szCs w:val="24"/>
                                <w:lang w:eastAsia="zh-CN" w:bidi="hi-IN"/>
                              </w:rPr>
                              <w:t xml:space="preserve"> 3</w:t>
                            </w:r>
                            <w:r>
                              <w:rPr>
                                <w:rFonts w:ascii="Trebuchet MS" w:eastAsia="Noto Sans CJK SC Regular" w:hAnsi="Trebuchet MS" w:cs="Trebuchet MS"/>
                                <w:b/>
                                <w:bCs/>
                                <w:kern w:val="1"/>
                                <w:lang w:eastAsia="zh-CN" w:bidi="hi-IN"/>
                              </w:rPr>
                              <w:t>. Legislație la nivel naț</w:t>
                            </w:r>
                            <w:r w:rsidRPr="006A717F">
                              <w:rPr>
                                <w:rFonts w:ascii="Trebuchet MS" w:eastAsia="Noto Sans CJK SC Regular" w:hAnsi="Trebuchet MS" w:cs="Trebuchet MS"/>
                                <w:b/>
                                <w:bCs/>
                                <w:kern w:val="1"/>
                                <w:lang w:eastAsia="zh-CN" w:bidi="hi-IN"/>
                              </w:rPr>
                              <w:t>ional</w:t>
                            </w:r>
                            <w:r>
                              <w:rPr>
                                <w:rFonts w:ascii="Trebuchet MS" w:eastAsia="Noto Sans CJK SC Regular" w:hAnsi="Trebuchet MS" w:cs="Trebuchet MS"/>
                                <w:b/>
                                <w:bCs/>
                                <w:kern w:val="1"/>
                                <w:sz w:val="24"/>
                                <w:szCs w:val="24"/>
                                <w:lang w:eastAsia="zh-CN" w:bidi="hi-IN"/>
                              </w:rPr>
                              <w:t xml:space="preserve"> </w:t>
                            </w:r>
                          </w:p>
                        </w:txbxContent>
                      </wps:txbx>
                      <wps:bodyPr rot="0" vert="horz" wrap="non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roundrect id="Dreptunghi rotunjit 24" o:spid="_x0000_s1035" style="position:absolute;left:0;text-align:left;margin-left:-6.55pt;margin-top:9.3pt;width:157.1pt;height:34.5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" fillcolor="#729fcf" strokecolor="#3465a4" strokeweight=".26mm">
                <v:textbox inset="0,0,0,0">
                  <w:txbxContent>
                    <w:p w:rsidR="000F451A" w:rsidRDefault="000F451A" w:rsidP="00625547">
                      <w:pPr>
                        <w:overflowPunct w:val="0"/>
                        <w:rPr>
                          <w:rFonts w:ascii="Trebuchet MS" w:eastAsia="Noto Sans CJK SC Regular" w:hAnsi="Trebuchet MS" w:cs="Trebuchet MS"/>
                          <w:b/>
                          <w:bCs/>
                          <w:kern w:val="1"/>
                          <w:sz w:val="24"/>
                          <w:szCs w:val="24"/>
                          <w:lang w:eastAsia="zh-CN" w:bidi="hi-IN"/>
                        </w:rPr>
                      </w:pPr>
                      <w:r>
                        <w:rPr>
                          <w:rFonts w:ascii="Trebuchet MS" w:eastAsia="Noto Sans CJK SC Regular" w:hAnsi="Trebuchet MS" w:cs="Trebuchet MS"/>
                          <w:b/>
                          <w:bCs/>
                          <w:kern w:val="1"/>
                          <w:sz w:val="24"/>
                          <w:szCs w:val="24"/>
                          <w:lang w:eastAsia="zh-CN" w:bidi="hi-IN"/>
                        </w:rPr>
                        <w:t xml:space="preserve"> 3</w:t>
                      </w:r>
                      <w:r>
                        <w:rPr>
                          <w:rFonts w:ascii="Trebuchet MS" w:eastAsia="Noto Sans CJK SC Regular" w:hAnsi="Trebuchet MS" w:cs="Trebuchet MS"/>
                          <w:b/>
                          <w:bCs/>
                          <w:kern w:val="1"/>
                          <w:lang w:eastAsia="zh-CN" w:bidi="hi-IN"/>
                        </w:rPr>
                        <w:t>. Legislație la nivel naț</w:t>
                      </w:r>
                      <w:r w:rsidRPr="006A717F">
                        <w:rPr>
                          <w:rFonts w:ascii="Trebuchet MS" w:eastAsia="Noto Sans CJK SC Regular" w:hAnsi="Trebuchet MS" w:cs="Trebuchet MS"/>
                          <w:b/>
                          <w:bCs/>
                          <w:kern w:val="1"/>
                          <w:lang w:eastAsia="zh-CN" w:bidi="hi-IN"/>
                        </w:rPr>
                        <w:t>ional</w:t>
                      </w:r>
                      <w:r>
                        <w:rPr>
                          <w:rFonts w:ascii="Trebuchet MS" w:eastAsia="Noto Sans CJK SC Regular" w:hAnsi="Trebuchet MS" w:cs="Trebuchet MS"/>
                          <w:b/>
                          <w:bCs/>
                          <w:kern w:val="1"/>
                          <w:sz w:val="24"/>
                          <w:szCs w:val="24"/>
                          <w:lang w:eastAsia="zh-CN" w:bidi="hi-IN"/>
                        </w:rPr>
                        <w:t xml:space="preserve"> </w:t>
                      </w:r>
                    </w:p>
                  </w:txbxContent>
                </v:textbox>
              </v:roundrect>
            </w:pict>
          </mc:Fallback>
        </mc:AlternateContent>
      </w:r>
    </w:p>
    <w:p w:rsidR="00625547" w:rsidRPr="007368E9" w:rsidRDefault="00625547" w:rsidP="007368E9">
      <w:pPr>
        <w:jc w:val="both"/>
        <w:rPr>
          <w:rFonts w:ascii="Trebuchet MS" w:eastAsiaTheme="minorEastAsia" w:hAnsi="Trebuchet MS"/>
          <w:lang w:val="ro-RO"/>
        </w:rPr>
      </w:pPr>
    </w:p>
    <w:p w:rsidR="00625547" w:rsidRPr="007368E9" w:rsidRDefault="00625547" w:rsidP="007368E9">
      <w:pPr>
        <w:jc w:val="both"/>
        <w:rPr>
          <w:rFonts w:ascii="Trebuchet MS" w:eastAsiaTheme="minorEastAsia" w:hAnsi="Trebuchet MS"/>
          <w:lang w:val="ro-RO"/>
        </w:rPr>
      </w:pPr>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cs="Trebuchet MS"/>
          <w:bCs/>
          <w:color w:val="000000"/>
          <w:highlight w:val="white"/>
          <w:lang w:val="ro-RO"/>
        </w:rPr>
        <w:t>Pentru exemplificare am ales țări din Uniunea Europeană, cu tradiție în domeniul economiei sociale :</w:t>
      </w:r>
    </w:p>
    <w:p w:rsidR="00625547" w:rsidRPr="007368E9" w:rsidRDefault="00625547" w:rsidP="007368E9">
      <w:pPr>
        <w:jc w:val="both"/>
        <w:rPr>
          <w:rFonts w:ascii="Trebuchet MS" w:eastAsiaTheme="minorEastAsia" w:hAnsi="Trebuchet MS" w:cs="Trebuchet MS"/>
          <w:color w:val="000000"/>
          <w:lang w:val="ro-RO"/>
        </w:rPr>
      </w:pPr>
      <w:r w:rsidRPr="007368E9">
        <w:rPr>
          <w:rFonts w:ascii="Trebuchet MS" w:eastAsiaTheme="minorEastAsia" w:hAnsi="Trebuchet MS"/>
          <w:noProof/>
        </w:rPr>
        <mc:AlternateContent>
          <mc:Choice Requires="wps">
            <w:drawing>
              <wp:anchor distT="0" distB="0" distL="114300" distR="114300" simplePos="0" relativeHeight="251685888" behindDoc="0" locked="0" layoutInCell="1" allowOverlap="1" wp14:anchorId="6507129E" wp14:editId="5B62289D">
                <wp:simplePos x="0" y="0"/>
                <wp:positionH relativeFrom="column">
                  <wp:posOffset>-46990</wp:posOffset>
                </wp:positionH>
                <wp:positionV relativeFrom="paragraph">
                  <wp:posOffset>125730</wp:posOffset>
                </wp:positionV>
                <wp:extent cx="614045" cy="371475"/>
                <wp:effectExtent l="10160" t="11430" r="6985" b="7620"/>
                <wp:wrapNone/>
                <wp:docPr id="23" name="Dreptunghi rotunjit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045" cy="371475"/>
                        </a:xfrm>
                        <a:prstGeom prst="roundRect">
                          <a:avLst>
                            <a:gd name="adj" fmla="val 16667"/>
                          </a:avLst>
                        </a:prstGeom>
                        <a:solidFill>
                          <a:srgbClr val="729FCF"/>
                        </a:solidFill>
                        <a:ln w="9360">
                          <a:solidFill>
                            <a:srgbClr val="3465A4"/>
                          </a:solidFill>
                          <a:round/>
                          <a:headEnd/>
                          <a:tailEnd/>
                        </a:ln>
                      </wps:spPr>
                      <wps:txbx>
                        <w:txbxContent>
                          <w:p w:rsidR="000F451A" w:rsidRPr="006A717F" w:rsidRDefault="000F451A" w:rsidP="00625547">
                            <w:pPr>
                              <w:overflowPunct w:val="0"/>
                              <w:rPr>
                                <w:rFonts w:ascii="Trebuchet MS" w:eastAsia="Trebuchet MS" w:hAnsi="Trebuchet MS" w:cs="Trebuchet MS"/>
                                <w:b/>
                                <w:bCs/>
                                <w:color w:val="003557"/>
                                <w:kern w:val="1"/>
                                <w:lang w:val="fr-FR"/>
                              </w:rPr>
                            </w:pPr>
                            <w:r>
                              <w:rPr>
                                <w:rFonts w:ascii="Trebuchet MS" w:eastAsia="Trebuchet MS" w:hAnsi="Trebuchet MS" w:cs="Trebuchet MS"/>
                                <w:b/>
                                <w:bCs/>
                                <w:color w:val="003557"/>
                                <w:kern w:val="1"/>
                                <w:sz w:val="24"/>
                                <w:szCs w:val="24"/>
                                <w:lang w:val="fr-FR"/>
                              </w:rPr>
                              <w:t xml:space="preserve"> </w:t>
                            </w:r>
                            <w:r>
                              <w:rPr>
                                <w:rFonts w:ascii="Trebuchet MS" w:eastAsia="Trebuchet MS" w:hAnsi="Trebuchet MS" w:cs="Trebuchet MS"/>
                                <w:b/>
                                <w:bCs/>
                                <w:color w:val="003557"/>
                                <w:kern w:val="1"/>
                                <w:lang w:val="fr-FR"/>
                              </w:rPr>
                              <w:t>FRANȚ</w:t>
                            </w:r>
                            <w:r w:rsidRPr="006A717F">
                              <w:rPr>
                                <w:rFonts w:ascii="Trebuchet MS" w:eastAsia="Trebuchet MS" w:hAnsi="Trebuchet MS" w:cs="Trebuchet MS"/>
                                <w:b/>
                                <w:bCs/>
                                <w:color w:val="003557"/>
                                <w:kern w:val="1"/>
                                <w:lang w:val="fr-FR"/>
                              </w:rPr>
                              <w:t>A</w:t>
                            </w:r>
                          </w:p>
                        </w:txbxContent>
                      </wps:txbx>
                      <wps:bodyPr rot="0" vert="horz" wrap="non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roundrect id="Dreptunghi rotunjit 23" o:spid="_x0000_s1036" style="position:absolute;left:0;text-align:left;margin-left:-3.7pt;margin-top:9.9pt;width:48.35pt;height:29.25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" fillcolor="#729fcf" strokecolor="#3465a4" strokeweight=".26mm">
                <v:textbox inset="0,0,0,0">
                  <w:txbxContent>
                    <w:p w:rsidR="000F451A" w:rsidRPr="006A717F" w:rsidRDefault="000F451A" w:rsidP="00625547">
                      <w:pPr>
                        <w:overflowPunct w:val="0"/>
                        <w:rPr>
                          <w:rFonts w:ascii="Trebuchet MS" w:eastAsia="Trebuchet MS" w:hAnsi="Trebuchet MS" w:cs="Trebuchet MS"/>
                          <w:b/>
                          <w:bCs/>
                          <w:color w:val="003557"/>
                          <w:kern w:val="1"/>
                          <w:lang w:val="fr-FR"/>
                        </w:rPr>
                      </w:pPr>
                      <w:r>
                        <w:rPr>
                          <w:rFonts w:ascii="Trebuchet MS" w:eastAsia="Trebuchet MS" w:hAnsi="Trebuchet MS" w:cs="Trebuchet MS"/>
                          <w:b/>
                          <w:bCs/>
                          <w:color w:val="003557"/>
                          <w:kern w:val="1"/>
                          <w:sz w:val="24"/>
                          <w:szCs w:val="24"/>
                          <w:lang w:val="fr-FR"/>
                        </w:rPr>
                        <w:t xml:space="preserve"> </w:t>
                      </w:r>
                      <w:r>
                        <w:rPr>
                          <w:rFonts w:ascii="Trebuchet MS" w:eastAsia="Trebuchet MS" w:hAnsi="Trebuchet MS" w:cs="Trebuchet MS"/>
                          <w:b/>
                          <w:bCs/>
                          <w:color w:val="003557"/>
                          <w:kern w:val="1"/>
                          <w:lang w:val="fr-FR"/>
                        </w:rPr>
                        <w:t>FRANȚ</w:t>
                      </w:r>
                      <w:r w:rsidRPr="006A717F">
                        <w:rPr>
                          <w:rFonts w:ascii="Trebuchet MS" w:eastAsia="Trebuchet MS" w:hAnsi="Trebuchet MS" w:cs="Trebuchet MS"/>
                          <w:b/>
                          <w:bCs/>
                          <w:color w:val="003557"/>
                          <w:kern w:val="1"/>
                          <w:lang w:val="fr-FR"/>
                        </w:rPr>
                        <w:t>A</w:t>
                      </w:r>
                    </w:p>
                  </w:txbxContent>
                </v:textbox>
              </v:roundrect>
            </w:pict>
          </mc:Fallback>
        </mc:AlternateContent>
      </w:r>
    </w:p>
    <w:p w:rsidR="00625547" w:rsidRPr="007368E9" w:rsidRDefault="00625547" w:rsidP="007368E9">
      <w:pPr>
        <w:jc w:val="both"/>
        <w:rPr>
          <w:rFonts w:ascii="Trebuchet MS" w:eastAsiaTheme="minorEastAsia" w:hAnsi="Trebuchet MS" w:cs="Trebuchet MS"/>
          <w:color w:val="000000"/>
          <w:lang w:val="ro-RO"/>
        </w:rPr>
      </w:pPr>
    </w:p>
    <w:p w:rsidR="00625547" w:rsidRPr="007368E9" w:rsidRDefault="00625547" w:rsidP="007368E9">
      <w:pPr>
        <w:jc w:val="both"/>
        <w:rPr>
          <w:rFonts w:ascii="Trebuchet MS" w:eastAsiaTheme="minorEastAsia" w:hAnsi="Trebuchet MS"/>
          <w:lang w:val="ro-RO"/>
        </w:rPr>
      </w:pPr>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cs="Trebuchet MS"/>
          <w:b/>
          <w:bCs/>
          <w:color w:val="000000"/>
          <w:highlight w:val="white"/>
          <w:lang w:val="ro-RO"/>
        </w:rPr>
        <w:t xml:space="preserve">1981 – Decretul adoptat în 15 decembrie de către Delegația interministerială a Economiei Sociale </w:t>
      </w:r>
      <w:r w:rsidRPr="007368E9">
        <w:rPr>
          <w:rFonts w:ascii="Trebuchet MS" w:eastAsiaTheme="minorEastAsia" w:hAnsi="Trebuchet MS" w:cs="Trebuchet MS"/>
          <w:color w:val="000000"/>
          <w:highlight w:val="white"/>
          <w:lang w:val="ro-RO"/>
        </w:rPr>
        <w:t>definește economia socială ca fiind « ansamblul cooperativelor, mutualelor [societăților mutuale] și asociațiilor care, prin activitățile de producere de bunuri și prestare de servicii, nu urmăresc obținerea de profit la nivel individual, ci partajarea și solidaritatea în beneficiul persoanei.</w:t>
      </w:r>
    </w:p>
    <w:p w:rsidR="00625547" w:rsidRPr="007368E9" w:rsidRDefault="00625547" w:rsidP="007368E9">
      <w:pPr>
        <w:jc w:val="both"/>
        <w:rPr>
          <w:rFonts w:ascii="Trebuchet MS" w:eastAsiaTheme="minorEastAsia" w:hAnsi="Trebuchet MS" w:cs="Trebuchet MS"/>
          <w:color w:val="000000"/>
          <w:highlight w:val="white"/>
          <w:lang w:val="ro-RO"/>
        </w:rPr>
      </w:pPr>
      <w:r w:rsidRPr="007368E9">
        <w:rPr>
          <w:rFonts w:ascii="Trebuchet MS" w:eastAsiaTheme="minorEastAsia" w:hAnsi="Trebuchet MS" w:cs="Trebuchet MS"/>
          <w:color w:val="000000"/>
          <w:highlight w:val="white"/>
          <w:lang w:val="ro-RO"/>
        </w:rPr>
        <w:t>Perspectiva asupra economiei sociale statuată în acest decret reprezintă un punct de plecare în abordările diferite ale domeniului în mai multe țări europene.</w:t>
      </w:r>
      <w:r w:rsidRPr="007368E9">
        <w:rPr>
          <w:rFonts w:ascii="Trebuchet MS" w:eastAsiaTheme="minorEastAsia" w:hAnsi="Trebuchet MS" w:cs="Trebuchet MS"/>
          <w:color w:val="000000"/>
          <w:highlight w:val="white"/>
          <w:vertAlign w:val="superscript"/>
          <w:lang w:val="ro-RO"/>
        </w:rPr>
        <w:footnoteReference w:id="29"/>
      </w:r>
      <w:r w:rsidRPr="007368E9">
        <w:rPr>
          <w:rFonts w:ascii="Trebuchet MS" w:eastAsiaTheme="minorEastAsia" w:hAnsi="Trebuchet MS" w:cs="Trebuchet MS"/>
          <w:color w:val="000000"/>
          <w:highlight w:val="white"/>
          <w:lang w:val="ro-RO"/>
        </w:rPr>
        <w:t xml:space="preserve"> </w:t>
      </w:r>
    </w:p>
    <w:p w:rsidR="00625547" w:rsidRPr="007368E9" w:rsidRDefault="00625547" w:rsidP="007368E9">
      <w:pPr>
        <w:jc w:val="both"/>
        <w:rPr>
          <w:rFonts w:ascii="Trebuchet MS" w:eastAsiaTheme="minorEastAsia" w:hAnsi="Trebuchet MS" w:cs="Trebuchet MS"/>
          <w:color w:val="000000"/>
          <w:lang w:val="ro-RO"/>
        </w:rPr>
      </w:pPr>
      <w:r w:rsidRPr="007368E9">
        <w:rPr>
          <w:rFonts w:ascii="Trebuchet MS" w:eastAsiaTheme="minorEastAsia" w:hAnsi="Trebuchet MS" w:cs="Trebuchet MS"/>
          <w:b/>
          <w:color w:val="000000"/>
          <w:highlight w:val="white"/>
          <w:lang w:val="ro-RO"/>
        </w:rPr>
        <w:t>2014</w:t>
      </w:r>
      <w:r w:rsidRPr="007368E9">
        <w:rPr>
          <w:rFonts w:ascii="Trebuchet MS" w:eastAsiaTheme="minorEastAsia" w:hAnsi="Trebuchet MS" w:cs="Trebuchet MS"/>
          <w:color w:val="000000"/>
          <w:highlight w:val="white"/>
          <w:lang w:val="ro-RO"/>
        </w:rPr>
        <w:t xml:space="preserve"> – </w:t>
      </w:r>
      <w:r w:rsidRPr="007368E9">
        <w:rPr>
          <w:rFonts w:ascii="Trebuchet MS" w:eastAsiaTheme="minorEastAsia" w:hAnsi="Trebuchet MS" w:cs="Trebuchet MS"/>
          <w:b/>
          <w:color w:val="000000"/>
          <w:highlight w:val="white"/>
          <w:lang w:val="ro-RO"/>
        </w:rPr>
        <w:t>Legea economiei sociale și solidare</w:t>
      </w:r>
      <w:r w:rsidRPr="007368E9">
        <w:rPr>
          <w:rFonts w:ascii="Trebuchet MS" w:eastAsiaTheme="minorEastAsia" w:hAnsi="Trebuchet MS" w:cs="Trebuchet MS"/>
          <w:color w:val="000000"/>
          <w:highlight w:val="white"/>
          <w:lang w:val="ro-RO"/>
        </w:rPr>
        <w:t xml:space="preserve"> (Legea Hamon) – </w:t>
      </w:r>
      <w:r w:rsidRPr="007368E9">
        <w:rPr>
          <w:rFonts w:ascii="Trebuchet MS" w:eastAsiaTheme="minorEastAsia" w:hAnsi="Trebuchet MS" w:cs="Trebuchet MS"/>
          <w:color w:val="000000"/>
          <w:lang w:val="ro-RO"/>
        </w:rPr>
        <w:t>Nr. 2014-856 din 31 iulie 2014 – promovează un cadru legal favorabil economiei sociale.</w:t>
      </w:r>
    </w:p>
    <w:p w:rsidR="00625547" w:rsidRPr="007368E9" w:rsidRDefault="00625547" w:rsidP="007368E9">
      <w:pPr>
        <w:jc w:val="both"/>
        <w:rPr>
          <w:rFonts w:ascii="Trebuchet MS" w:eastAsiaTheme="minorEastAsia" w:hAnsi="Trebuchet MS"/>
          <w:highlight w:val="yellow"/>
          <w:lang w:val="ro-RO"/>
        </w:rPr>
      </w:pPr>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noProof/>
        </w:rPr>
        <mc:AlternateContent>
          <mc:Choice Requires="wps">
            <w:drawing>
              <wp:anchor distT="0" distB="0" distL="114300" distR="114300" simplePos="0" relativeHeight="251686912" behindDoc="0" locked="0" layoutInCell="1" allowOverlap="1" wp14:anchorId="5FBCFA7B" wp14:editId="6FE22CA7">
                <wp:simplePos x="0" y="0"/>
                <wp:positionH relativeFrom="column">
                  <wp:posOffset>21590</wp:posOffset>
                </wp:positionH>
                <wp:positionV relativeFrom="paragraph">
                  <wp:posOffset>5715</wp:posOffset>
                </wp:positionV>
                <wp:extent cx="532130" cy="285750"/>
                <wp:effectExtent l="12065" t="5715" r="11430" b="13335"/>
                <wp:wrapNone/>
                <wp:docPr id="22" name="Dreptunghi rotunjit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130" cy="285750"/>
                        </a:xfrm>
                        <a:prstGeom prst="roundRect">
                          <a:avLst>
                            <a:gd name="adj" fmla="val 16667"/>
                          </a:avLst>
                        </a:prstGeom>
                        <a:solidFill>
                          <a:srgbClr val="729FCF"/>
                        </a:solidFill>
                        <a:ln w="9360">
                          <a:solidFill>
                            <a:srgbClr val="3465A4"/>
                          </a:solidFill>
                          <a:round/>
                          <a:headEnd/>
                          <a:tailEnd/>
                        </a:ln>
                      </wps:spPr>
                      <wps:txbx>
                        <w:txbxContent>
                          <w:p w:rsidR="000F451A" w:rsidRPr="00EF4C15" w:rsidRDefault="000F451A" w:rsidP="00625547">
                            <w:pPr>
                              <w:overflowPunct w:val="0"/>
                              <w:rPr>
                                <w:rFonts w:ascii="Trebuchet MS" w:eastAsia="Noto Sans CJK SC Regular" w:hAnsi="Trebuchet MS" w:cs="Trebuchet MS"/>
                                <w:b/>
                                <w:bCs/>
                                <w:kern w:val="1"/>
                                <w:lang w:eastAsia="zh-CN" w:bidi="hi-IN"/>
                              </w:rPr>
                            </w:pPr>
                            <w:r w:rsidRPr="00EF4C15">
                              <w:rPr>
                                <w:rFonts w:ascii="Trebuchet MS" w:eastAsia="Noto Sans CJK SC Regular" w:hAnsi="Trebuchet MS" w:cs="Trebuchet MS"/>
                                <w:b/>
                                <w:bCs/>
                                <w:kern w:val="1"/>
                                <w:lang w:eastAsia="zh-CN" w:bidi="hi-IN"/>
                              </w:rPr>
                              <w:t xml:space="preserve"> BELGIA </w:t>
                            </w:r>
                          </w:p>
                        </w:txbxContent>
                      </wps:txbx>
                      <wps:bodyPr rot="0" vert="horz" wrap="non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roundrect id="Dreptunghi rotunjit 22" o:spid="_x0000_s1037" style="position:absolute;left:0;text-align:left;margin-left:1.7pt;margin-top:.45pt;width:41.9pt;height:22.5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" fillcolor="#729fcf" strokecolor="#3465a4" strokeweight=".26mm">
                <v:textbox inset="0,0,0,0">
                  <w:txbxContent>
                    <w:p w:rsidR="000F451A" w:rsidRPr="00EF4C15" w:rsidRDefault="000F451A" w:rsidP="00625547">
                      <w:pPr>
                        <w:overflowPunct w:val="0"/>
                        <w:rPr>
                          <w:rFonts w:ascii="Trebuchet MS" w:eastAsia="Noto Sans CJK SC Regular" w:hAnsi="Trebuchet MS" w:cs="Trebuchet MS"/>
                          <w:b/>
                          <w:bCs/>
                          <w:kern w:val="1"/>
                          <w:lang w:eastAsia="zh-CN" w:bidi="hi-IN"/>
                        </w:rPr>
                      </w:pPr>
                      <w:r w:rsidRPr="00EF4C15">
                        <w:rPr>
                          <w:rFonts w:ascii="Trebuchet MS" w:eastAsia="Noto Sans CJK SC Regular" w:hAnsi="Trebuchet MS" w:cs="Trebuchet MS"/>
                          <w:b/>
                          <w:bCs/>
                          <w:kern w:val="1"/>
                          <w:lang w:eastAsia="zh-CN" w:bidi="hi-IN"/>
                        </w:rPr>
                        <w:t xml:space="preserve"> BELGIA </w:t>
                      </w:r>
                    </w:p>
                  </w:txbxContent>
                </v:textbox>
              </v:roundrect>
            </w:pict>
          </mc:Fallback>
        </mc:AlternateContent>
      </w:r>
    </w:p>
    <w:p w:rsidR="00625547" w:rsidRPr="007368E9" w:rsidRDefault="00625547" w:rsidP="007368E9">
      <w:pPr>
        <w:jc w:val="both"/>
        <w:rPr>
          <w:rFonts w:ascii="Trebuchet MS" w:eastAsiaTheme="minorEastAsia" w:hAnsi="Trebuchet MS"/>
          <w:color w:val="000000"/>
          <w:lang w:val="ro-RO"/>
        </w:rPr>
      </w:pPr>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cs="Trebuchet MS"/>
          <w:b/>
          <w:bCs/>
          <w:color w:val="000000"/>
          <w:highlight w:val="white"/>
          <w:lang w:val="ro-RO"/>
        </w:rPr>
        <w:t>2008 -  Decretul privind Economia Socială adoptat de Guvernul Comunității și al Regiunilor prin Serviciul Public Valon</w:t>
      </w:r>
      <w:r w:rsidRPr="007368E9">
        <w:rPr>
          <w:rFonts w:ascii="Trebuchet MS" w:eastAsiaTheme="minorEastAsia" w:hAnsi="Trebuchet MS" w:cs="Trebuchet MS"/>
          <w:color w:val="000000"/>
          <w:highlight w:val="white"/>
          <w:lang w:val="ro-RO"/>
        </w:rPr>
        <w:t xml:space="preserve"> are ca obiectiv stimularea economiei sociale ca model performant de dezvoltare socio-economică aflat în slujba interesului comunității, a întăririi coeziunii sociale și a promovării dezvoltării durabile.</w:t>
      </w:r>
      <w:r w:rsidRPr="007368E9">
        <w:rPr>
          <w:rFonts w:ascii="Trebuchet MS" w:eastAsiaTheme="minorEastAsia" w:hAnsi="Trebuchet MS" w:cs="Trebuchet MS"/>
          <w:color w:val="000000"/>
          <w:highlight w:val="white"/>
          <w:vertAlign w:val="superscript"/>
          <w:lang w:val="ro-RO"/>
        </w:rPr>
        <w:t xml:space="preserve"> </w:t>
      </w:r>
      <w:r w:rsidRPr="007368E9">
        <w:rPr>
          <w:rFonts w:ascii="Trebuchet MS" w:eastAsiaTheme="minorEastAsia" w:hAnsi="Trebuchet MS" w:cs="Trebuchet MS"/>
          <w:color w:val="000000"/>
          <w:highlight w:val="white"/>
          <w:vertAlign w:val="superscript"/>
          <w:lang w:val="ro-RO"/>
        </w:rPr>
        <w:footnoteReference w:id="30"/>
      </w:r>
    </w:p>
    <w:p w:rsidR="00625547" w:rsidRPr="007368E9" w:rsidRDefault="00625547" w:rsidP="007368E9">
      <w:pPr>
        <w:jc w:val="both"/>
        <w:rPr>
          <w:rFonts w:ascii="Trebuchet MS" w:eastAsiaTheme="minorEastAsia" w:hAnsi="Trebuchet MS"/>
          <w:lang w:val="ro-RO"/>
        </w:rPr>
      </w:pPr>
    </w:p>
    <w:p w:rsidR="00625547" w:rsidRPr="007368E9" w:rsidRDefault="00625547" w:rsidP="007368E9">
      <w:pPr>
        <w:jc w:val="both"/>
        <w:rPr>
          <w:rFonts w:ascii="Trebuchet MS" w:eastAsiaTheme="minorEastAsia" w:hAnsi="Trebuchet MS"/>
          <w:lang w:val="ro-RO"/>
        </w:rPr>
      </w:pPr>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noProof/>
        </w:rPr>
        <mc:AlternateContent>
          <mc:Choice Requires="wps">
            <w:drawing>
              <wp:anchor distT="0" distB="0" distL="114300" distR="114300" simplePos="0" relativeHeight="251687936" behindDoc="0" locked="0" layoutInCell="1" allowOverlap="1" wp14:anchorId="52D7F90E" wp14:editId="427A67A0">
                <wp:simplePos x="0" y="0"/>
                <wp:positionH relativeFrom="column">
                  <wp:posOffset>59690</wp:posOffset>
                </wp:positionH>
                <wp:positionV relativeFrom="paragraph">
                  <wp:posOffset>110490</wp:posOffset>
                </wp:positionV>
                <wp:extent cx="578485" cy="400050"/>
                <wp:effectExtent l="12065" t="5715" r="11430" b="13335"/>
                <wp:wrapNone/>
                <wp:docPr id="21" name="Dreptunghi rotunjit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85" cy="400050"/>
                        </a:xfrm>
                        <a:prstGeom prst="roundRect">
                          <a:avLst>
                            <a:gd name="adj" fmla="val 16667"/>
                          </a:avLst>
                        </a:prstGeom>
                        <a:solidFill>
                          <a:srgbClr val="729FCF"/>
                        </a:solidFill>
                        <a:ln w="9360">
                          <a:solidFill>
                            <a:srgbClr val="3465A4"/>
                          </a:solidFill>
                          <a:round/>
                          <a:headEnd/>
                          <a:tailEnd/>
                        </a:ln>
                      </wps:spPr>
                      <wps:txbx>
                        <w:txbxContent>
                          <w:p w:rsidR="000F451A" w:rsidRDefault="000F451A" w:rsidP="00625547">
                            <w:pPr>
                              <w:overflowPunct w:val="0"/>
                              <w:rPr>
                                <w:rFonts w:ascii="Trebuchet MS" w:eastAsia="Noto Sans CJK SC Regular" w:hAnsi="Trebuchet MS" w:cs="Trebuchet MS"/>
                                <w:b/>
                                <w:bCs/>
                                <w:kern w:val="1"/>
                                <w:sz w:val="24"/>
                                <w:szCs w:val="24"/>
                                <w:lang w:eastAsia="zh-CN" w:bidi="hi-IN"/>
                              </w:rPr>
                            </w:pPr>
                            <w:r>
                              <w:rPr>
                                <w:rFonts w:ascii="Trebuchet MS" w:eastAsia="Noto Sans CJK SC Regular" w:hAnsi="Trebuchet MS" w:cs="Trebuchet MS"/>
                                <w:b/>
                                <w:bCs/>
                                <w:kern w:val="1"/>
                                <w:sz w:val="24"/>
                                <w:szCs w:val="24"/>
                                <w:lang w:eastAsia="zh-CN" w:bidi="hi-IN"/>
                              </w:rPr>
                              <w:t xml:space="preserve"> SPANIA </w:t>
                            </w:r>
                          </w:p>
                        </w:txbxContent>
                      </wps:txbx>
                      <wps:bodyPr rot="0" vert="horz" wrap="non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roundrect id="Dreptunghi rotunjit 21" o:spid="_x0000_s1038" style="position:absolute;left:0;text-align:left;margin-left:4.7pt;margin-top:8.7pt;width:45.55pt;height:31.5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" fillcolor="#729fcf" strokecolor="#3465a4" strokeweight=".26mm">
                <v:textbox inset="0,0,0,0">
                  <w:txbxContent>
                    <w:p w:rsidR="000F451A" w:rsidRDefault="000F451A" w:rsidP="00625547">
                      <w:pPr>
                        <w:overflowPunct w:val="0"/>
                        <w:rPr>
                          <w:rFonts w:ascii="Trebuchet MS" w:eastAsia="Noto Sans CJK SC Regular" w:hAnsi="Trebuchet MS" w:cs="Trebuchet MS"/>
                          <w:b/>
                          <w:bCs/>
                          <w:kern w:val="1"/>
                          <w:sz w:val="24"/>
                          <w:szCs w:val="24"/>
                          <w:lang w:eastAsia="zh-CN" w:bidi="hi-IN"/>
                        </w:rPr>
                      </w:pPr>
                      <w:r>
                        <w:rPr>
                          <w:rFonts w:ascii="Trebuchet MS" w:eastAsia="Noto Sans CJK SC Regular" w:hAnsi="Trebuchet MS" w:cs="Trebuchet MS"/>
                          <w:b/>
                          <w:bCs/>
                          <w:kern w:val="1"/>
                          <w:sz w:val="24"/>
                          <w:szCs w:val="24"/>
                          <w:lang w:eastAsia="zh-CN" w:bidi="hi-IN"/>
                        </w:rPr>
                        <w:t xml:space="preserve"> SPANIA </w:t>
                      </w:r>
                    </w:p>
                  </w:txbxContent>
                </v:textbox>
              </v:roundrect>
            </w:pict>
          </mc:Fallback>
        </mc:AlternateContent>
      </w:r>
    </w:p>
    <w:p w:rsidR="00625547" w:rsidRPr="007368E9" w:rsidRDefault="00625547" w:rsidP="007368E9">
      <w:pPr>
        <w:jc w:val="both"/>
        <w:rPr>
          <w:rFonts w:ascii="Trebuchet MS" w:eastAsiaTheme="minorEastAsia" w:hAnsi="Trebuchet MS"/>
          <w:lang w:val="ro-RO"/>
        </w:rPr>
      </w:pPr>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cs="Trebuchet MS"/>
          <w:b/>
          <w:bCs/>
          <w:color w:val="000000"/>
          <w:highlight w:val="white"/>
          <w:lang w:val="ro-RO"/>
        </w:rPr>
        <w:t xml:space="preserve">Legea nr. 5/2011 a economiei sociale (din martie 2011) vizează legiferarea </w:t>
      </w:r>
      <w:r w:rsidRPr="007368E9">
        <w:rPr>
          <w:rFonts w:ascii="Trebuchet MS" w:eastAsiaTheme="minorEastAsia" w:hAnsi="Trebuchet MS" w:cs="Trebuchet MS"/>
          <w:color w:val="000000"/>
          <w:highlight w:val="white"/>
          <w:lang w:val="ro-RO"/>
        </w:rPr>
        <w:t>conceptului de economie socială ca unul de importanță majoră atât la nivelul UE, cât și la nivelul fiecărui stat membru. Obiectivele legii spaniole includ :</w:t>
      </w:r>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cs="Trebuchet MS"/>
          <w:color w:val="000000"/>
          <w:highlight w:val="white"/>
          <w:lang w:val="ro-RO"/>
        </w:rPr>
        <w:t>-  constituirea cadrului legal de funcționare pentru entitățile de economie social</w:t>
      </w:r>
      <w:r w:rsidRPr="007368E9">
        <w:rPr>
          <w:rFonts w:ascii="Trebuchet MS" w:eastAsiaTheme="minorEastAsia" w:hAnsi="Trebuchet MS" w:cs="Trebuchet MS"/>
          <w:color w:val="000000"/>
          <w:lang w:val="ro-RO"/>
        </w:rPr>
        <w:t>ă</w:t>
      </w:r>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cs="Trebuchet MS"/>
          <w:color w:val="000000"/>
          <w:highlight w:val="white"/>
          <w:lang w:val="ro-RO"/>
        </w:rPr>
        <w:t>-  promovarea, dezvoltarea și sprijinirea entităților de economie socială și a reprezentanților acestora pentru creșterea vizibilității și recunoașterii sectorului</w:t>
      </w:r>
    </w:p>
    <w:p w:rsidR="00625547" w:rsidRPr="007368E9" w:rsidRDefault="000F451A" w:rsidP="007368E9">
      <w:pPr>
        <w:jc w:val="both"/>
        <w:rPr>
          <w:rFonts w:ascii="Trebuchet MS" w:eastAsiaTheme="minorEastAsia" w:hAnsi="Trebuchet MS"/>
          <w:color w:val="000000"/>
          <w:lang w:val="ro-RO"/>
        </w:rPr>
      </w:pPr>
      <w:hyperlink r:id="rId24" w:history="1">
        <w:r w:rsidR="00625547" w:rsidRPr="007368E9">
          <w:rPr>
            <w:rFonts w:ascii="Trebuchet MS" w:eastAsiaTheme="minorEastAsia" w:hAnsi="Trebuchet MS" w:cs="Trebuchet MS"/>
            <w:color w:val="2300DC"/>
            <w:u w:val="single"/>
            <w:lang w:val="ro-RO"/>
          </w:rPr>
          <w:t>www.boe.es/boe/dias/2011/03/30/pdfs/BOE-A-2011-5708.pdf</w:t>
        </w:r>
      </w:hyperlink>
    </w:p>
    <w:p w:rsidR="00625547" w:rsidRPr="007368E9" w:rsidRDefault="00625547" w:rsidP="007368E9">
      <w:pPr>
        <w:jc w:val="both"/>
        <w:rPr>
          <w:rFonts w:ascii="Trebuchet MS" w:eastAsiaTheme="minorEastAsia" w:hAnsi="Trebuchet MS"/>
          <w:color w:val="000000"/>
          <w:lang w:val="ro-RO"/>
        </w:rPr>
      </w:pPr>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cs="Trebuchet MS"/>
          <w:b/>
          <w:bCs/>
          <w:color w:val="000000"/>
          <w:lang w:val="ro-RO"/>
        </w:rPr>
        <w:t xml:space="preserve">III.2 Legislatie națională – cu privire la participarea  la elaborarea politicilor publice și posibilitatea influențării acestora </w:t>
      </w:r>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cs="Trebuchet MS"/>
          <w:color w:val="000000"/>
          <w:lang w:val="ro-RO"/>
        </w:rPr>
        <w:t>Ca urmare a ratificarii tratatelor internaționale, a aderării la UE și la alte organisme internaționale, România a elaborat o serie de acte normative prin care sunt recunoscute drepturile omului în general, dar și cele de interes pentru lucrarea de față – dreptul de a avea acces la informații și de a fi consultat, de a influența politicile publice, de a-și remedia situația atunci cand a fost afectat/vătămat un /(într-un) drept al său de o autoritate publică, de un act administrativ sau de nesoluționare a situației etc.</w:t>
      </w:r>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cs="Trebuchet MS"/>
          <w:lang w:val="ro-RO"/>
        </w:rPr>
        <w:t xml:space="preserve">Actele normative și instrumentele lor de implementare - strategii naționale, județene, locale, programe și planuri naționale, regionale, județene, locale – au în vedere respectarea </w:t>
      </w:r>
      <w:r w:rsidRPr="007368E9">
        <w:rPr>
          <w:rFonts w:ascii="Trebuchet MS" w:eastAsiaTheme="minorEastAsia" w:hAnsi="Trebuchet MS" w:cs="Trebuchet MS"/>
          <w:b/>
          <w:bCs/>
          <w:lang w:val="ro-RO"/>
        </w:rPr>
        <w:t>principiilor</w:t>
      </w:r>
      <w:r w:rsidRPr="007368E9">
        <w:rPr>
          <w:rFonts w:ascii="Trebuchet MS" w:eastAsiaTheme="minorEastAsia" w:hAnsi="Trebuchet MS" w:cs="Trebuchet MS"/>
          <w:lang w:val="ro-RO"/>
        </w:rPr>
        <w:t xml:space="preserve"> </w:t>
      </w:r>
      <w:r w:rsidRPr="007368E9">
        <w:rPr>
          <w:rFonts w:ascii="Trebuchet MS" w:eastAsiaTheme="minorEastAsia" w:hAnsi="Trebuchet MS" w:cs="Trebuchet MS"/>
          <w:b/>
          <w:bCs/>
          <w:lang w:val="ro-RO"/>
        </w:rPr>
        <w:t>transparenței,</w:t>
      </w:r>
      <w:r w:rsidRPr="007368E9">
        <w:rPr>
          <w:rFonts w:ascii="Trebuchet MS" w:eastAsiaTheme="minorEastAsia" w:hAnsi="Trebuchet MS" w:cs="Trebuchet MS"/>
          <w:lang w:val="ro-RO"/>
        </w:rPr>
        <w:t xml:space="preserve"> </w:t>
      </w:r>
      <w:r w:rsidRPr="007368E9">
        <w:rPr>
          <w:rFonts w:ascii="Trebuchet MS" w:eastAsiaTheme="minorEastAsia" w:hAnsi="Trebuchet MS" w:cs="Trebuchet MS"/>
          <w:b/>
          <w:bCs/>
          <w:lang w:val="ro-RO"/>
        </w:rPr>
        <w:t xml:space="preserve">accesului liber </w:t>
      </w:r>
      <w:r w:rsidRPr="007368E9">
        <w:rPr>
          <w:rFonts w:ascii="Trebuchet MS" w:eastAsiaTheme="minorEastAsia" w:hAnsi="Trebuchet MS" w:cs="Trebuchet MS"/>
          <w:lang w:val="ro-RO"/>
        </w:rPr>
        <w:t xml:space="preserve">la informația de interes public și </w:t>
      </w:r>
      <w:r w:rsidRPr="007368E9">
        <w:rPr>
          <w:rFonts w:ascii="Trebuchet MS" w:eastAsiaTheme="minorEastAsia" w:hAnsi="Trebuchet MS" w:cs="Trebuchet MS"/>
          <w:b/>
          <w:bCs/>
          <w:lang w:val="ro-RO"/>
        </w:rPr>
        <w:t xml:space="preserve">consultării </w:t>
      </w:r>
      <w:r w:rsidRPr="007368E9">
        <w:rPr>
          <w:rFonts w:ascii="Trebuchet MS" w:eastAsiaTheme="minorEastAsia" w:hAnsi="Trebuchet MS" w:cs="Trebuchet MS"/>
          <w:lang w:val="ro-RO"/>
        </w:rPr>
        <w:t xml:space="preserve">în procesul de luare a deciziilor. </w:t>
      </w:r>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cs="Trebuchet MS"/>
          <w:b/>
          <w:bCs/>
          <w:lang w:val="ro-RO"/>
        </w:rPr>
        <w:t xml:space="preserve">Constituția României - adoptată de Adunarea Constituantă și aprobată prin referendum în forma initiață în 1991 -  revizuită de </w:t>
      </w:r>
      <w:r w:rsidRPr="007368E9">
        <w:rPr>
          <w:rFonts w:ascii="Trebuchet MS" w:eastAsiaTheme="minorEastAsia" w:hAnsi="Trebuchet MS" w:cs="Trebuchet MS"/>
          <w:color w:val="000000"/>
          <w:lang w:val="ro-RO"/>
        </w:rPr>
        <w:t xml:space="preserve">Legea de revizuire a Constituţiei României nr. 429/2003, republicată de Consiliul Legislativ, cu reactualizarea denumirilor şi dându-se </w:t>
      </w:r>
      <w:r w:rsidRPr="007368E9">
        <w:rPr>
          <w:rFonts w:ascii="Trebuchet MS" w:eastAsiaTheme="minorEastAsia" w:hAnsi="Trebuchet MS" w:cs="Trebuchet MS"/>
          <w:color w:val="000000"/>
          <w:lang w:val="ro-RO"/>
        </w:rPr>
        <w:lastRenderedPageBreak/>
        <w:t>textelor o nouă numerotare – prevede în titlul II –</w:t>
      </w:r>
      <w:r w:rsidRPr="007368E9">
        <w:rPr>
          <w:rFonts w:ascii="Trebuchet MS" w:eastAsiaTheme="minorEastAsia" w:hAnsi="Trebuchet MS" w:cs="Trebuchet MS"/>
          <w:b/>
          <w:bCs/>
          <w:color w:val="000000"/>
          <w:lang w:val="ro-RO"/>
        </w:rPr>
        <w:t xml:space="preserve"> Drepturile, libertățile și îndatoririle fundamentale, art. 51-52 </w:t>
      </w:r>
      <w:bookmarkStart w:id="1" w:name="t2c2s0sba51"/>
      <w:bookmarkEnd w:id="1"/>
      <w:r w:rsidRPr="007368E9">
        <w:rPr>
          <w:rFonts w:ascii="Trebuchet MS" w:eastAsiaTheme="minorEastAsia" w:hAnsi="Trebuchet MS" w:cs="Trebuchet MS"/>
          <w:b/>
          <w:bCs/>
          <w:color w:val="000000"/>
          <w:lang w:val="ro-RO"/>
        </w:rPr>
        <w:t xml:space="preserve">Dreptul de petiţionare și </w:t>
      </w:r>
      <w:bookmarkStart w:id="2" w:name="t2c2s0sba52"/>
      <w:bookmarkEnd w:id="2"/>
      <w:r w:rsidRPr="007368E9">
        <w:rPr>
          <w:rFonts w:ascii="Trebuchet MS" w:eastAsiaTheme="minorEastAsia" w:hAnsi="Trebuchet MS" w:cs="Trebuchet MS"/>
          <w:b/>
          <w:bCs/>
          <w:color w:val="000000"/>
          <w:lang w:val="ro-RO"/>
        </w:rPr>
        <w:t xml:space="preserve">Dreptul persoanei vătămate de o autoritate publică, iar </w:t>
      </w:r>
      <w:r w:rsidRPr="007368E9">
        <w:rPr>
          <w:rFonts w:ascii="Trebuchet MS" w:eastAsiaTheme="minorEastAsia" w:hAnsi="Trebuchet MS" w:cs="Trebuchet MS"/>
          <w:bCs/>
          <w:color w:val="000000"/>
          <w:lang w:val="ro-RO"/>
        </w:rPr>
        <w:t>art. 58-60, art. 65 alin. (2), art. 146 lit. (a) și lit. (d) – reglementează instituția Avocatului Poporului.</w:t>
      </w:r>
    </w:p>
    <w:p w:rsidR="00625547" w:rsidRPr="007368E9" w:rsidRDefault="000F451A" w:rsidP="007368E9">
      <w:pPr>
        <w:jc w:val="both"/>
        <w:rPr>
          <w:rFonts w:ascii="Trebuchet MS" w:eastAsiaTheme="minorEastAsia" w:hAnsi="Trebuchet MS"/>
          <w:lang w:val="ro-RO"/>
        </w:rPr>
      </w:pPr>
      <w:hyperlink r:id="rId25" w:history="1">
        <w:r w:rsidR="00625547" w:rsidRPr="007368E9">
          <w:rPr>
            <w:rFonts w:ascii="Trebuchet MS" w:eastAsiaTheme="minorEastAsia" w:hAnsi="Trebuchet MS" w:cs="Trebuchet MS"/>
            <w:color w:val="000080"/>
            <w:lang w:val="ro-RO"/>
          </w:rPr>
          <w:t>http://www.cdep.ro/pls/dic/site2015.page?id=339&amp;idl=1&amp;par1=2</w:t>
        </w:r>
      </w:hyperlink>
    </w:p>
    <w:p w:rsidR="00625547" w:rsidRPr="007368E9" w:rsidRDefault="00625547" w:rsidP="007368E9">
      <w:pPr>
        <w:jc w:val="both"/>
        <w:rPr>
          <w:rFonts w:ascii="Trebuchet MS" w:eastAsiaTheme="minorEastAsia" w:hAnsi="Trebuchet MS"/>
          <w:lang w:val="ro-RO"/>
        </w:rPr>
      </w:pPr>
      <w:r w:rsidRPr="007368E9">
        <w:rPr>
          <w:rFonts w:ascii="Trebuchet MS" w:eastAsia="Trebuchet MS" w:hAnsi="Trebuchet MS" w:cs="Trebuchet MS"/>
          <w:b/>
          <w:bCs/>
          <w:color w:val="000000"/>
          <w:lang w:val="ro-RO"/>
        </w:rPr>
        <w:t>Legea nr. 35/1997</w:t>
      </w:r>
      <w:r w:rsidRPr="007368E9">
        <w:rPr>
          <w:rFonts w:ascii="Trebuchet MS" w:eastAsia="Trebuchet MS" w:hAnsi="Trebuchet MS" w:cs="Trebuchet MS"/>
          <w:color w:val="000000"/>
          <w:lang w:val="ro-RO"/>
        </w:rPr>
        <w:t xml:space="preserve"> privind organizarea și funcționarea instituției Avocatul Poporului, republicată în Monitorul Oficial al României, Partea I, nr. 844 din 15 septembrie 2004, cu modificările și completările ulterioare. Institutia are ca scop:</w:t>
      </w:r>
      <w:r w:rsidRPr="007368E9">
        <w:rPr>
          <w:rFonts w:ascii="Trebuchet MS" w:eastAsia="Trebuchet MS" w:hAnsi="Trebuchet MS" w:cs="Trebuchet MS"/>
          <w:color w:val="000000"/>
          <w:lang w:val="ro-RO"/>
        </w:rPr>
        <w:br/>
        <w:t>- apărarea drepturilor și libertăților persoanelor fizice în raporturile acestora cu autoritățile publice;</w:t>
      </w:r>
      <w:r w:rsidRPr="007368E9">
        <w:rPr>
          <w:rFonts w:ascii="Trebuchet MS" w:eastAsiaTheme="minorEastAsia" w:hAnsi="Trebuchet MS"/>
          <w:lang w:val="ro-RO"/>
        </w:rPr>
        <w:t xml:space="preserve">  </w:t>
      </w:r>
      <w:hyperlink r:id="rId26" w:history="1">
        <w:r w:rsidRPr="007368E9">
          <w:rPr>
            <w:rFonts w:ascii="Trebuchet MS" w:eastAsiaTheme="minorEastAsia" w:hAnsi="Trebuchet MS" w:cs="Trebuchet MS"/>
            <w:bCs/>
            <w:color w:val="2300DC"/>
            <w:u w:val="single"/>
            <w:lang w:val="ro-RO"/>
          </w:rPr>
          <w:t>http://www.avp.ro/linkuri/lege35.pdf</w:t>
        </w:r>
      </w:hyperlink>
    </w:p>
    <w:p w:rsidR="00625547" w:rsidRPr="007368E9" w:rsidRDefault="00625547" w:rsidP="007368E9">
      <w:pPr>
        <w:jc w:val="both"/>
        <w:rPr>
          <w:rFonts w:ascii="Trebuchet MS" w:eastAsiaTheme="minorEastAsia" w:hAnsi="Trebuchet MS"/>
          <w:lang w:val="ro-RO"/>
        </w:rPr>
      </w:pPr>
    </w:p>
    <w:p w:rsidR="00625547" w:rsidRPr="007368E9" w:rsidRDefault="00625547" w:rsidP="007368E9">
      <w:pPr>
        <w:jc w:val="both"/>
        <w:rPr>
          <w:rFonts w:ascii="Trebuchet MS" w:eastAsiaTheme="minorEastAsia" w:hAnsi="Trebuchet MS"/>
          <w:lang w:val="ro-RO"/>
        </w:rPr>
      </w:pPr>
      <w:r w:rsidRPr="007368E9">
        <w:rPr>
          <w:rFonts w:ascii="Trebuchet MS" w:eastAsia="Trebuchet MS" w:hAnsi="Trebuchet MS" w:cs="Trebuchet MS"/>
          <w:b/>
          <w:bCs/>
          <w:color w:val="000000"/>
          <w:lang w:val="ro-RO"/>
        </w:rPr>
        <w:t>OG 15/1998</w:t>
      </w:r>
      <w:r w:rsidRPr="007368E9">
        <w:rPr>
          <w:rFonts w:ascii="Trebuchet MS" w:eastAsia="Trebuchet MS" w:hAnsi="Trebuchet MS" w:cs="Trebuchet MS"/>
          <w:color w:val="000000"/>
          <w:lang w:val="ro-RO"/>
        </w:rPr>
        <w:t xml:space="preserve"> cu reglementările ulterioare privind Institutul European din Romania (IER)  și Legea 133/2009 precizează scopul înființării, organizării și funcționării IER:</w:t>
      </w:r>
      <w:r w:rsidRPr="007368E9">
        <w:rPr>
          <w:rFonts w:ascii="Trebuchet MS" w:eastAsia="Trebuchet MS" w:hAnsi="Trebuchet MS" w:cs="Trebuchet MS"/>
          <w:b/>
          <w:bCs/>
          <w:color w:val="000000"/>
          <w:lang w:val="ro-RO"/>
        </w:rPr>
        <w:t xml:space="preserve"> </w:t>
      </w:r>
      <w:r w:rsidRPr="007368E9">
        <w:rPr>
          <w:rFonts w:ascii="Trebuchet MS" w:eastAsia="Trebuchet MS" w:hAnsi="Trebuchet MS" w:cs="Trebuchet MS"/>
          <w:bCs/>
          <w:color w:val="000000"/>
          <w:lang w:val="ro-RO"/>
        </w:rPr>
        <w:t>de a  sprijini, prin activitățile desfășurate, formularea și aplicarea politicilor Guvernului care decurg din statutul României de stat membru al Uniunii Europene.</w:t>
      </w:r>
    </w:p>
    <w:p w:rsidR="00625547" w:rsidRPr="007368E9" w:rsidRDefault="000F451A" w:rsidP="007368E9">
      <w:pPr>
        <w:jc w:val="both"/>
        <w:rPr>
          <w:rFonts w:ascii="Trebuchet MS" w:eastAsiaTheme="minorEastAsia" w:hAnsi="Trebuchet MS"/>
          <w:lang w:val="ro-RO"/>
        </w:rPr>
      </w:pPr>
      <w:hyperlink r:id="rId27" w:history="1">
        <w:r w:rsidR="00625547" w:rsidRPr="007368E9">
          <w:rPr>
            <w:rFonts w:ascii="Trebuchet MS" w:eastAsia="Trebuchet MS" w:hAnsi="Trebuchet MS" w:cs="Trebuchet MS"/>
            <w:color w:val="2300DC"/>
            <w:lang w:val="ro-RO"/>
          </w:rPr>
          <w:t>http://ier.gov.ro/wp-content/uploads/2018/09/Lista-documentelor-de-interes-public.pdf</w:t>
        </w:r>
      </w:hyperlink>
    </w:p>
    <w:p w:rsidR="00625547" w:rsidRPr="007368E9" w:rsidRDefault="00625547" w:rsidP="007368E9">
      <w:pPr>
        <w:jc w:val="both"/>
        <w:rPr>
          <w:rFonts w:ascii="Trebuchet MS" w:eastAsiaTheme="minorEastAsia" w:hAnsi="Trebuchet MS" w:cs="Trebuchet MS"/>
          <w:color w:val="000000"/>
          <w:lang w:val="ro-RO"/>
        </w:rPr>
      </w:pPr>
      <w:r w:rsidRPr="007368E9">
        <w:rPr>
          <w:rFonts w:ascii="Trebuchet MS" w:eastAsiaTheme="minorEastAsia" w:hAnsi="Trebuchet MS" w:cs="Trebuchet MS"/>
          <w:b/>
          <w:bCs/>
          <w:color w:val="000000"/>
          <w:lang w:val="ro-RO"/>
        </w:rPr>
        <w:t xml:space="preserve">Legea nr. 544/2001 - </w:t>
      </w:r>
      <w:r w:rsidRPr="007368E9">
        <w:rPr>
          <w:rFonts w:ascii="Trebuchet MS" w:eastAsiaTheme="minorEastAsia" w:hAnsi="Trebuchet MS"/>
          <w:lang w:val="ro-RO"/>
        </w:rPr>
        <w:t>privind liberul acces la informațiile de interes public</w:t>
      </w:r>
      <w:r w:rsidRPr="007368E9">
        <w:rPr>
          <w:rFonts w:ascii="Trebuchet MS" w:eastAsiaTheme="minorEastAsia" w:hAnsi="Trebuchet MS" w:cs="Trebuchet MS"/>
          <w:color w:val="000000"/>
          <w:lang w:val="ro-RO"/>
        </w:rPr>
        <w:t>- stipulează direct accesul la informații de interes public și la participare publică. -</w:t>
      </w:r>
      <w:hyperlink r:id="rId28" w:history="1">
        <w:r w:rsidRPr="007368E9">
          <w:rPr>
            <w:rFonts w:ascii="Trebuchet MS" w:eastAsiaTheme="minorEastAsia" w:hAnsi="Trebuchet MS" w:cs="Trebuchet MS"/>
            <w:color w:val="000080"/>
            <w:lang w:val="ro-RO"/>
          </w:rPr>
          <w:t>http://legislatie.just.ro/Public/DetaliiDocument/31413</w:t>
        </w:r>
      </w:hyperlink>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cs="Trebuchet MS"/>
          <w:color w:val="000000"/>
          <w:lang w:val="ro-RO"/>
        </w:rPr>
        <w:t xml:space="preserve">Conform prevederilor sale, orice autoritate sau instituţie publică, precum şi orice regie autonomă, are obligaţia de a pune la dispoziţia cetăţenilor, în baza unei solicitări, informaţii referitoare la  propria activitate cu condiția ca acestea să nu se refere la categorii precum: siguranţa naţională, date personale, anchete judiciare etc. Informaţiile trebuie furnizate în termen de 10 zile. În cazul solicitării unor informaţii mai complexe – termenul poate fi prelungi până la 30 zile. </w:t>
      </w:r>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cs="Trebuchet MS"/>
          <w:b/>
          <w:bCs/>
          <w:lang w:val="ro-RO"/>
        </w:rPr>
        <w:t>Legea nr. 52/2003 privind transparența decizională î</w:t>
      </w:r>
      <w:r w:rsidRPr="007368E9">
        <w:rPr>
          <w:rFonts w:ascii="Trebuchet MS" w:eastAsiaTheme="minorEastAsia" w:hAnsi="Trebuchet MS" w:cs="Arial"/>
          <w:lang w:val="ro-RO"/>
        </w:rPr>
        <w:t>n administrația publică</w:t>
      </w:r>
      <w:r w:rsidRPr="007368E9">
        <w:rPr>
          <w:rFonts w:ascii="Trebuchet MS" w:eastAsiaTheme="minorEastAsia" w:hAnsi="Trebuchet MS" w:cs="Trebuchet MS"/>
          <w:lang w:val="ro-RO"/>
        </w:rPr>
        <w:t xml:space="preserve"> - prevede că şedinţele şi dezbaterile autorităţilor administraţiei publice centrale şi locale, alese sau numite, precum şi cele ale altor instituţii publice care utilizează resurse financiare publice – primării, consilii locale şi judeţene, ministere, Consiliului Suprem al Magistraturii – sunt publice, iar  minutele acestor întâlniri trebuie consemnate şi făcute publice.</w:t>
      </w:r>
    </w:p>
    <w:p w:rsidR="00625547" w:rsidRPr="007368E9" w:rsidRDefault="00625547" w:rsidP="007368E9">
      <w:pPr>
        <w:jc w:val="both"/>
        <w:rPr>
          <w:rFonts w:ascii="Trebuchet MS" w:eastAsiaTheme="minorEastAsia" w:hAnsi="Trebuchet MS" w:cs="Trebuchet MS"/>
          <w:lang w:val="ro-RO"/>
        </w:rPr>
      </w:pPr>
      <w:r w:rsidRPr="007368E9">
        <w:rPr>
          <w:rFonts w:ascii="Trebuchet MS" w:eastAsiaTheme="minorEastAsia" w:hAnsi="Trebuchet MS" w:cs="Trebuchet MS"/>
          <w:lang w:val="ro-RO"/>
        </w:rPr>
        <w:t xml:space="preserve">Legea mai creează cadrul prin care publicul este informat cu privire la inițiative legislative și prin care poate să se implice în procesul decizional. </w:t>
      </w:r>
    </w:p>
    <w:p w:rsidR="00625547" w:rsidRPr="007368E9" w:rsidRDefault="00625547" w:rsidP="007368E9">
      <w:pPr>
        <w:jc w:val="both"/>
        <w:rPr>
          <w:rFonts w:ascii="Trebuchet MS" w:eastAsiaTheme="minorEastAsia" w:hAnsi="Trebuchet MS" w:cs="Trebuchet MS"/>
          <w:lang w:val="ro-RO"/>
        </w:rPr>
      </w:pPr>
      <w:r w:rsidRPr="007368E9">
        <w:rPr>
          <w:rFonts w:ascii="Trebuchet MS" w:eastAsiaTheme="minorEastAsia" w:hAnsi="Trebuchet MS" w:cs="Trebuchet MS"/>
          <w:lang w:val="ro-RO"/>
        </w:rPr>
        <w:t xml:space="preserve">Astfel, proiectele de hotărâri trebuie făcute cunoscute publicului cu 30 de zile înainte de adoptarea deciziei, anunţul de intenţie trebuie publicat pe site-ul instituţiei şi afişat la sediul acesteia, dat mass mediei şi tuturor persoanelor care au depus o cerere pentru primirea acestor informaţii. Minimum 10 zile trebuie dedicate primirii de sugestii. La cererea unei asociaţii legal constituite, autoritatea iniţiatoare este obligată să organizeze o dezbatere publică a proiectului de hotărâre. </w:t>
      </w:r>
    </w:p>
    <w:p w:rsidR="00625547" w:rsidRPr="007368E9" w:rsidRDefault="000F451A" w:rsidP="007368E9">
      <w:pPr>
        <w:jc w:val="both"/>
        <w:rPr>
          <w:rFonts w:ascii="Trebuchet MS" w:eastAsiaTheme="minorEastAsia" w:hAnsi="Trebuchet MS"/>
          <w:lang w:val="ro-RO"/>
        </w:rPr>
      </w:pPr>
      <w:hyperlink r:id="rId29" w:history="1">
        <w:r w:rsidR="00625547" w:rsidRPr="007368E9">
          <w:rPr>
            <w:rFonts w:ascii="Trebuchet MS" w:eastAsiaTheme="minorEastAsia" w:hAnsi="Trebuchet MS"/>
            <w:color w:val="000080"/>
            <w:lang w:val="ro-RO"/>
          </w:rPr>
          <w:t>http://dpiis.gov.ro/new_dpiis/wp-content/uploads/2014/06/03.Legea52-2003.pdf</w:t>
        </w:r>
      </w:hyperlink>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cs="Trebuchet MS"/>
          <w:b/>
          <w:bCs/>
          <w:color w:val="000000"/>
          <w:lang w:val="ro-RO"/>
        </w:rPr>
        <w:lastRenderedPageBreak/>
        <w:t xml:space="preserve">Legea nr. 554/2004 – a contenciosului administrativ - </w:t>
      </w:r>
      <w:r w:rsidRPr="007368E9">
        <w:rPr>
          <w:rFonts w:ascii="Trebuchet MS" w:eastAsiaTheme="minorEastAsia" w:hAnsi="Trebuchet MS" w:cs="Trebuchet MS"/>
          <w:color w:val="000000"/>
          <w:lang w:val="ro-RO"/>
        </w:rPr>
        <w:t>prevede că orice persoană care se consideră vătămată într-un drept al său ori într-un interes legitim, de către o autoritate publică, printr-un act administrativ sau prin nesoluționarea în termenul legal a unei cereri, se poate adresa instanței de contencios administrativ competente, pentru anularea actului, recunoașterea dreptului pretins sau a interesului legitim și repararea pagubei ce i-a fost cauzată.</w:t>
      </w:r>
    </w:p>
    <w:p w:rsidR="00625547" w:rsidRPr="007368E9" w:rsidRDefault="000F451A" w:rsidP="007368E9">
      <w:pPr>
        <w:jc w:val="both"/>
        <w:rPr>
          <w:rFonts w:ascii="Trebuchet MS" w:eastAsiaTheme="minorEastAsia" w:hAnsi="Trebuchet MS" w:cs="Trebuchet MS"/>
          <w:color w:val="000000"/>
          <w:lang w:val="ro-RO"/>
        </w:rPr>
      </w:pPr>
      <w:hyperlink r:id="rId30" w:history="1">
        <w:r w:rsidR="00625547" w:rsidRPr="007368E9">
          <w:rPr>
            <w:rFonts w:ascii="Trebuchet MS" w:eastAsiaTheme="minorEastAsia" w:hAnsi="Trebuchet MS" w:cs="Trebuchet MS"/>
            <w:color w:val="2300DC"/>
            <w:lang w:val="ro-RO"/>
          </w:rPr>
          <w:t>https://e-justice.europa.eu/content_fundamental_rights-176-ro-ro.do?member=1</w:t>
        </w:r>
      </w:hyperlink>
    </w:p>
    <w:p w:rsidR="00625547" w:rsidRPr="007368E9" w:rsidRDefault="00625547" w:rsidP="007368E9">
      <w:pPr>
        <w:jc w:val="both"/>
        <w:rPr>
          <w:rFonts w:ascii="Trebuchet MS" w:eastAsiaTheme="minorEastAsia" w:hAnsi="Trebuchet MS" w:cs="Trebuchet MS"/>
          <w:color w:val="000000"/>
          <w:lang w:val="ro-RO"/>
        </w:rPr>
      </w:pPr>
    </w:p>
    <w:p w:rsidR="00625547" w:rsidRPr="007368E9" w:rsidRDefault="00625547" w:rsidP="007368E9">
      <w:pPr>
        <w:jc w:val="both"/>
        <w:rPr>
          <w:rFonts w:ascii="Trebuchet MS" w:eastAsiaTheme="minorEastAsia" w:hAnsi="Trebuchet MS" w:cs="Trebuchet MS"/>
          <w:lang w:val="ro-RO"/>
        </w:rPr>
      </w:pPr>
      <w:r w:rsidRPr="007368E9">
        <w:rPr>
          <w:rFonts w:ascii="Trebuchet MS" w:eastAsiaTheme="minorEastAsia" w:hAnsi="Trebuchet MS" w:cs="Trebuchet MS"/>
          <w:b/>
          <w:bCs/>
          <w:lang w:val="ro-RO"/>
        </w:rPr>
        <w:t xml:space="preserve">Legea nr. 273/2006 privind finanțele publice locale </w:t>
      </w:r>
      <w:r w:rsidRPr="007368E9">
        <w:rPr>
          <w:rFonts w:ascii="Trebuchet MS" w:eastAsiaTheme="minorEastAsia" w:hAnsi="Trebuchet MS" w:cs="Trebuchet MS"/>
          <w:lang w:val="ro-RO"/>
        </w:rPr>
        <w:t>-  stipulează și ea obligativitatea consultării sau transparenței procesului decizional în elaborarea bugetelor locale . Astfel, primăria trebuie să facă public în presa locală, pe pagina de web sau la sediul instituţiei proiectul de buget și să organizeze o dezbatere publică.</w:t>
      </w:r>
    </w:p>
    <w:p w:rsidR="00625547" w:rsidRPr="007368E9" w:rsidRDefault="000F451A" w:rsidP="007368E9">
      <w:pPr>
        <w:jc w:val="both"/>
        <w:rPr>
          <w:rFonts w:ascii="Trebuchet MS" w:eastAsiaTheme="minorEastAsia" w:hAnsi="Trebuchet MS" w:cs="Trebuchet MS"/>
          <w:lang w:val="ro-RO"/>
        </w:rPr>
      </w:pPr>
      <w:hyperlink r:id="rId31" w:history="1">
        <w:r w:rsidR="00625547" w:rsidRPr="007368E9">
          <w:rPr>
            <w:rFonts w:ascii="Trebuchet MS" w:eastAsiaTheme="minorEastAsia" w:hAnsi="Trebuchet MS" w:cs="Trebuchet MS"/>
            <w:color w:val="000080"/>
            <w:lang w:val="ro-RO"/>
          </w:rPr>
          <w:t>http://legislatie.just.ro/Public/DetaliiDocument/73527</w:t>
        </w:r>
      </w:hyperlink>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cs="Trebuchet MS"/>
          <w:b/>
          <w:bCs/>
          <w:color w:val="000000"/>
          <w:lang w:val="ro-RO"/>
        </w:rPr>
        <w:t>HG – 750/2005 -</w:t>
      </w:r>
      <w:r w:rsidRPr="007368E9">
        <w:rPr>
          <w:rFonts w:ascii="Trebuchet MS" w:eastAsiaTheme="minorEastAsia" w:hAnsi="Trebuchet MS" w:cs="Trebuchet MS"/>
          <w:color w:val="000000"/>
          <w:lang w:val="ro-RO"/>
        </w:rPr>
        <w:t xml:space="preserve"> privind constituirea consiliilor interministeriale permanente – fără personalitate juridica și Strategia guvernamentală de consolidare a administrației publice (2014-2020) și cea pentru o mai bună reglementare (2014-2020)  instituie obligația respectării legii transparentei decizionale (legea nr 52/2003)  și a supunerii proiectelor de acte normative cu caracter economico-social analizei comisiilor de dialog social.</w:t>
      </w:r>
    </w:p>
    <w:p w:rsidR="00625547" w:rsidRPr="007368E9" w:rsidRDefault="000F451A" w:rsidP="007368E9">
      <w:pPr>
        <w:jc w:val="both"/>
        <w:rPr>
          <w:rFonts w:ascii="Trebuchet MS" w:eastAsiaTheme="minorEastAsia" w:hAnsi="Trebuchet MS" w:cs="Trebuchet MS"/>
          <w:color w:val="2300DC"/>
          <w:highlight w:val="yellow"/>
          <w:lang w:val="ro-RO"/>
        </w:rPr>
      </w:pPr>
      <w:hyperlink r:id="rId32" w:history="1">
        <w:r w:rsidR="00625547" w:rsidRPr="007368E9">
          <w:rPr>
            <w:rFonts w:ascii="Trebuchet MS" w:eastAsiaTheme="minorEastAsia" w:hAnsi="Trebuchet MS" w:cs="Trebuchet MS"/>
            <w:color w:val="2300DC"/>
            <w:lang w:val="ro-RO"/>
          </w:rPr>
          <w:t>http://www.sgg.ro/docs/File/UPP/doc/proiecte_finale/strategie_adm_publica__1_.pdf</w:t>
        </w:r>
      </w:hyperlink>
    </w:p>
    <w:p w:rsidR="00625547" w:rsidRPr="007368E9" w:rsidRDefault="000F451A" w:rsidP="007368E9">
      <w:pPr>
        <w:jc w:val="both"/>
        <w:rPr>
          <w:rFonts w:ascii="Trebuchet MS" w:eastAsiaTheme="minorEastAsia" w:hAnsi="Trebuchet MS" w:cs="Trebuchet MS"/>
          <w:b/>
          <w:bCs/>
          <w:lang w:val="ro-RO"/>
        </w:rPr>
      </w:pPr>
      <w:hyperlink r:id="rId33" w:history="1">
        <w:r w:rsidR="00625547" w:rsidRPr="007368E9">
          <w:rPr>
            <w:rFonts w:ascii="Trebuchet MS" w:eastAsiaTheme="minorEastAsia" w:hAnsi="Trebuchet MS" w:cs="Trebuchet MS"/>
            <w:color w:val="2300DC"/>
            <w:lang w:val="ro-RO"/>
          </w:rPr>
          <w:t>http://www.sgg.ro/docs/File/UPP/doc/proiecte_finale/Strategia%20privind%20mai%20buna%20reglementare%202014%20-%202020_3%20decembrie_varianta%20finala.pdf</w:t>
        </w:r>
      </w:hyperlink>
    </w:p>
    <w:p w:rsidR="00625547" w:rsidRPr="007368E9" w:rsidRDefault="00625547" w:rsidP="007368E9">
      <w:pPr>
        <w:jc w:val="both"/>
        <w:rPr>
          <w:rFonts w:ascii="Trebuchet MS" w:eastAsiaTheme="minorEastAsia" w:hAnsi="Trebuchet MS" w:cs="Trebuchet MS"/>
          <w:lang w:val="ro-RO"/>
        </w:rPr>
      </w:pPr>
      <w:r w:rsidRPr="007368E9">
        <w:rPr>
          <w:rFonts w:ascii="Trebuchet MS" w:eastAsiaTheme="minorEastAsia" w:hAnsi="Trebuchet MS" w:cs="Trebuchet MS"/>
          <w:b/>
          <w:bCs/>
          <w:lang w:val="ro-RO"/>
        </w:rPr>
        <w:t xml:space="preserve">HG - 775/2005 - </w:t>
      </w:r>
      <w:r w:rsidRPr="007368E9">
        <w:rPr>
          <w:rFonts w:ascii="Trebuchet MS" w:eastAsiaTheme="minorEastAsia" w:hAnsi="Trebuchet MS" w:cs="Trebuchet MS"/>
          <w:lang w:val="ro-RO"/>
        </w:rPr>
        <w:t>pentru aprobarea Regulamentului privind procedurile de elaborare, monitorizare şi evaluare a politicilor publice la nivel central</w:t>
      </w:r>
      <w:r w:rsidRPr="007368E9">
        <w:rPr>
          <w:rFonts w:ascii="Trebuchet MS" w:eastAsiaTheme="minorEastAsia" w:hAnsi="Trebuchet MS" w:cs="Trebuchet MS"/>
          <w:b/>
          <w:bCs/>
          <w:lang w:val="ro-RO"/>
        </w:rPr>
        <w:t xml:space="preserve">; </w:t>
      </w:r>
      <w:r w:rsidRPr="007368E9">
        <w:rPr>
          <w:rFonts w:ascii="Trebuchet MS" w:eastAsiaTheme="minorEastAsia" w:hAnsi="Trebuchet MS" w:cs="Trebuchet MS"/>
          <w:lang w:val="ro-RO"/>
        </w:rPr>
        <w:t>actualizată în 2007 prin HG 1226/2007 – se adresează în special instituțiilor publice, însă societatea civilă înțelegând cadrul legal de elaborare a politicilor publice poate solicita instituțiilor statului ca procesele de fundamentare a deciziilor să fie mai bine realizate.</w:t>
      </w:r>
      <w:r w:rsidRPr="007368E9">
        <w:rPr>
          <w:rFonts w:ascii="Trebuchet MS" w:eastAsiaTheme="minorEastAsia" w:hAnsi="Trebuchet MS" w:cs="Trebuchet MS"/>
          <w:vertAlign w:val="superscript"/>
          <w:lang w:val="ro-RO"/>
        </w:rPr>
        <w:footnoteReference w:id="31"/>
      </w:r>
      <w:r w:rsidRPr="007368E9">
        <w:rPr>
          <w:rFonts w:ascii="Trebuchet MS" w:eastAsiaTheme="minorEastAsia" w:hAnsi="Trebuchet MS" w:cs="Trebuchet MS"/>
          <w:lang w:val="ro-RO"/>
        </w:rPr>
        <w:t xml:space="preserve"> </w:t>
      </w:r>
    </w:p>
    <w:p w:rsidR="00625547" w:rsidRPr="007368E9" w:rsidRDefault="000F451A" w:rsidP="007368E9">
      <w:pPr>
        <w:jc w:val="both"/>
        <w:rPr>
          <w:rFonts w:ascii="Trebuchet MS" w:eastAsiaTheme="minorEastAsia" w:hAnsi="Trebuchet MS"/>
          <w:lang w:val="ro-RO"/>
        </w:rPr>
      </w:pPr>
      <w:hyperlink r:id="rId34" w:history="1">
        <w:r w:rsidR="00625547" w:rsidRPr="007368E9">
          <w:rPr>
            <w:rFonts w:ascii="Trebuchet MS" w:eastAsiaTheme="minorEastAsia" w:hAnsi="Trebuchet MS"/>
            <w:color w:val="000080"/>
            <w:lang w:val="ro-RO"/>
          </w:rPr>
          <w:t>http://legislatie.just.ro/Public/DetaliiDocument/63743</w:t>
        </w:r>
      </w:hyperlink>
    </w:p>
    <w:p w:rsidR="00625547" w:rsidRPr="007368E9" w:rsidRDefault="00625547" w:rsidP="007368E9">
      <w:pPr>
        <w:jc w:val="both"/>
        <w:rPr>
          <w:rFonts w:ascii="Trebuchet MS" w:eastAsiaTheme="minorEastAsia" w:hAnsi="Trebuchet MS" w:cs="Trebuchet MS"/>
          <w:lang w:val="ro-RO"/>
        </w:rPr>
      </w:pPr>
      <w:r w:rsidRPr="007368E9">
        <w:rPr>
          <w:rFonts w:ascii="Trebuchet MS" w:eastAsiaTheme="minorEastAsia" w:hAnsi="Trebuchet MS" w:cs="Trebuchet MS"/>
          <w:b/>
          <w:bCs/>
          <w:lang w:val="ro-RO"/>
        </w:rPr>
        <w:t>HG 1361/2006 –</w:t>
      </w:r>
      <w:r w:rsidRPr="007368E9">
        <w:rPr>
          <w:rFonts w:ascii="Trebuchet MS" w:eastAsiaTheme="minorEastAsia" w:hAnsi="Trebuchet MS"/>
          <w:color w:val="000000"/>
          <w:lang w:val="ro-RO"/>
        </w:rPr>
        <w:t xml:space="preserve"> privind conţinutul instrumentului de prezentare şi motivare a proiectelor de acte normative supuse aprobării Guvernului (actualizată la data de 1 ianuarie 2016)</w:t>
      </w:r>
      <w:r w:rsidRPr="007368E9">
        <w:rPr>
          <w:rFonts w:ascii="Trebuchet MS" w:eastAsiaTheme="minorEastAsia" w:hAnsi="Trebuchet MS" w:cs="Trebuchet MS"/>
          <w:b/>
          <w:bCs/>
          <w:lang w:val="ro-RO"/>
        </w:rPr>
        <w:t xml:space="preserve"> - </w:t>
      </w:r>
      <w:r w:rsidRPr="007368E9">
        <w:rPr>
          <w:rFonts w:ascii="Trebuchet MS" w:eastAsiaTheme="minorEastAsia" w:hAnsi="Trebuchet MS" w:cs="Trebuchet MS"/>
          <w:lang w:val="ro-RO"/>
        </w:rPr>
        <w:t>prin care se stabilește structura pentru expunerea de motive/ nota de fundamentare care trebuie să detalieze impactul, dar și mecanismul de consultare publică. Nota de fundamentare sau expunerea de motive vor conține informații privind evaluarea impactului proiectului asupra domeniilor social, economic şi de mediu, asupra bugetului general consolidat.</w:t>
      </w:r>
    </w:p>
    <w:p w:rsidR="00625547" w:rsidRPr="007368E9" w:rsidRDefault="000F451A" w:rsidP="007368E9">
      <w:pPr>
        <w:jc w:val="both"/>
        <w:rPr>
          <w:rFonts w:ascii="Trebuchet MS" w:eastAsiaTheme="minorEastAsia" w:hAnsi="Trebuchet MS"/>
          <w:lang w:val="ro-RO"/>
        </w:rPr>
      </w:pPr>
      <w:hyperlink r:id="rId35" w:history="1">
        <w:r w:rsidR="00625547" w:rsidRPr="007368E9">
          <w:rPr>
            <w:rFonts w:ascii="Trebuchet MS" w:eastAsiaTheme="minorEastAsia" w:hAnsi="Trebuchet MS"/>
            <w:color w:val="000080"/>
            <w:u w:val="single"/>
            <w:lang w:val="ro-RO"/>
          </w:rPr>
          <w:t>http://legislatie.just.ro/Public/DetaliiDocument/75893</w:t>
        </w:r>
      </w:hyperlink>
    </w:p>
    <w:p w:rsidR="00625547" w:rsidRPr="007368E9" w:rsidRDefault="00625547" w:rsidP="007368E9">
      <w:pPr>
        <w:jc w:val="both"/>
        <w:rPr>
          <w:rFonts w:ascii="Trebuchet MS" w:eastAsiaTheme="minorEastAsia" w:hAnsi="Trebuchet MS" w:cs="Trebuchet MS"/>
          <w:lang w:val="ro-RO"/>
        </w:rPr>
      </w:pPr>
      <w:r w:rsidRPr="007368E9">
        <w:rPr>
          <w:rFonts w:ascii="Trebuchet MS" w:eastAsiaTheme="minorEastAsia" w:hAnsi="Trebuchet MS" w:cs="Trebuchet MS"/>
          <w:b/>
          <w:bCs/>
          <w:lang w:val="ro-RO"/>
        </w:rPr>
        <w:t xml:space="preserve">Legile achizițiilor publice: </w:t>
      </w:r>
      <w:r w:rsidRPr="007368E9">
        <w:rPr>
          <w:rFonts w:ascii="Trebuchet MS" w:eastAsiaTheme="minorEastAsia" w:hAnsi="Trebuchet MS" w:cs="Trebuchet MS"/>
          <w:lang w:val="ro-RO"/>
        </w:rPr>
        <w:t xml:space="preserve"> Legea 98/2016 – cadrul general al achizitiilor publice  și Legea 99/2016 - achizitiile sectoriale cu normele lor de aplicare HG 395/2016 si HG 394/2016); Legea 100/2016 – concesiunile de lucrări și servicii actualizat în 2018   – ce asigură transparența,  accesul liber la informații privind atribuirea contractelor de achiziție publică și </w:t>
      </w:r>
      <w:r w:rsidRPr="007368E9">
        <w:rPr>
          <w:rFonts w:ascii="Trebuchet MS" w:eastAsiaTheme="minorEastAsia" w:hAnsi="Trebuchet MS" w:cs="Trebuchet MS"/>
          <w:lang w:val="ro-RO"/>
        </w:rPr>
        <w:lastRenderedPageBreak/>
        <w:t xml:space="preserve">simplificarea acestui acces la informații publice prin utilizarea instrumentelor electronice moderne. </w:t>
      </w:r>
    </w:p>
    <w:p w:rsidR="00625547" w:rsidRPr="007368E9" w:rsidRDefault="000F451A" w:rsidP="007368E9">
      <w:pPr>
        <w:jc w:val="both"/>
        <w:rPr>
          <w:rFonts w:ascii="Trebuchet MS" w:eastAsiaTheme="minorEastAsia" w:hAnsi="Trebuchet MS"/>
          <w:lang w:val="ro-RO"/>
        </w:rPr>
      </w:pPr>
      <w:hyperlink r:id="rId36" w:history="1">
        <w:r w:rsidR="00625547" w:rsidRPr="007368E9">
          <w:rPr>
            <w:rFonts w:ascii="Trebuchet MS" w:eastAsiaTheme="minorEastAsia" w:hAnsi="Trebuchet MS"/>
            <w:color w:val="000080"/>
            <w:lang w:val="ro-RO"/>
          </w:rPr>
          <w:t>http://anap.gov.ro/web/wp-content/uploads/2016/05/L98_2016.pdf</w:t>
        </w:r>
      </w:hyperlink>
      <w:r w:rsidR="00625547" w:rsidRPr="007368E9">
        <w:rPr>
          <w:rFonts w:ascii="Trebuchet MS" w:eastAsiaTheme="minorEastAsia" w:hAnsi="Trebuchet MS"/>
          <w:lang w:val="ro-RO"/>
        </w:rPr>
        <w:br/>
      </w:r>
      <w:hyperlink r:id="rId37" w:history="1">
        <w:r w:rsidR="00625547" w:rsidRPr="007368E9">
          <w:rPr>
            <w:rFonts w:ascii="Trebuchet MS" w:eastAsiaTheme="minorEastAsia" w:hAnsi="Trebuchet MS"/>
            <w:color w:val="000080"/>
            <w:lang w:val="ro-RO"/>
          </w:rPr>
          <w:t>http://anap.gov.ro/web/legea-nr-992016-privind-achizitiile-sectoriale/</w:t>
        </w:r>
      </w:hyperlink>
    </w:p>
    <w:p w:rsidR="00625547" w:rsidRPr="007368E9" w:rsidRDefault="000F451A" w:rsidP="007368E9">
      <w:pPr>
        <w:jc w:val="both"/>
        <w:rPr>
          <w:rFonts w:ascii="Trebuchet MS" w:eastAsiaTheme="minorEastAsia" w:hAnsi="Trebuchet MS"/>
          <w:lang w:val="ro-RO"/>
        </w:rPr>
      </w:pPr>
      <w:hyperlink r:id="rId38" w:history="1">
        <w:r w:rsidR="00625547" w:rsidRPr="007368E9">
          <w:rPr>
            <w:rFonts w:ascii="Trebuchet MS" w:eastAsiaTheme="minorEastAsia" w:hAnsi="Trebuchet MS"/>
            <w:color w:val="000080"/>
            <w:lang w:val="ro-RO"/>
          </w:rPr>
          <w:t>http://anap.gov.ro/web/wp-content/uploads/2016/06/HG-395-2016-varianta-acutalizat%C4%83-din-data-de-18-iunie-2018.pdf</w:t>
        </w:r>
      </w:hyperlink>
    </w:p>
    <w:p w:rsidR="00625547" w:rsidRPr="007368E9" w:rsidRDefault="000F451A" w:rsidP="007368E9">
      <w:pPr>
        <w:jc w:val="both"/>
        <w:rPr>
          <w:rFonts w:ascii="Trebuchet MS" w:eastAsiaTheme="minorEastAsia" w:hAnsi="Trebuchet MS"/>
          <w:lang w:val="ro-RO"/>
        </w:rPr>
      </w:pPr>
      <w:hyperlink r:id="rId39" w:history="1">
        <w:r w:rsidR="00625547" w:rsidRPr="007368E9">
          <w:rPr>
            <w:rFonts w:ascii="Trebuchet MS" w:eastAsiaTheme="minorEastAsia" w:hAnsi="Trebuchet MS"/>
            <w:color w:val="000080"/>
            <w:lang w:val="ro-RO"/>
          </w:rPr>
          <w:t>http://anap.gov.ro/web/1821-2/</w:t>
        </w:r>
      </w:hyperlink>
    </w:p>
    <w:p w:rsidR="00625547" w:rsidRPr="007368E9" w:rsidRDefault="000F451A" w:rsidP="007368E9">
      <w:pPr>
        <w:jc w:val="both"/>
        <w:rPr>
          <w:rFonts w:ascii="Trebuchet MS" w:eastAsiaTheme="minorEastAsia" w:hAnsi="Trebuchet MS"/>
          <w:lang w:val="ro-RO"/>
        </w:rPr>
      </w:pPr>
      <w:hyperlink r:id="rId40" w:history="1">
        <w:r w:rsidR="00625547" w:rsidRPr="007368E9">
          <w:rPr>
            <w:rFonts w:ascii="Trebuchet MS" w:eastAsiaTheme="minorEastAsia" w:hAnsi="Trebuchet MS"/>
            <w:color w:val="000080"/>
            <w:lang w:val="ro-RO"/>
          </w:rPr>
          <w:t>http://legislatie.just.ro/Public/DetaliiDocument/178689</w:t>
        </w:r>
      </w:hyperlink>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cs="Trebuchet MS"/>
          <w:lang w:val="ro-RO"/>
        </w:rPr>
        <w:t>În cazul în care o persoană a fost nedreptațită cu ocazia procedurii de participare și atribuire în domeniul achizițiilor publice, în temeiul</w:t>
      </w:r>
      <w:r w:rsidRPr="007368E9">
        <w:rPr>
          <w:rFonts w:ascii="Trebuchet MS" w:eastAsiaTheme="minorEastAsia" w:hAnsi="Trebuchet MS" w:cs="Trebuchet MS"/>
          <w:b/>
          <w:bCs/>
          <w:lang w:val="ro-RO"/>
        </w:rPr>
        <w:t xml:space="preserve"> Legii 101/2016  </w:t>
      </w:r>
      <w:r w:rsidRPr="007368E9">
        <w:rPr>
          <w:rFonts w:ascii="Trebuchet MS" w:eastAsiaTheme="minorEastAsia" w:hAnsi="Trebuchet MS" w:cs="Trebuchet MS"/>
          <w:lang w:val="ro-RO"/>
        </w:rPr>
        <w:t>privind remediile și căile de atac în domeniul achizițiilor publice – își poate îndrepta situația.</w:t>
      </w:r>
    </w:p>
    <w:p w:rsidR="00625547" w:rsidRPr="007368E9" w:rsidRDefault="000F451A" w:rsidP="007368E9">
      <w:pPr>
        <w:jc w:val="both"/>
        <w:rPr>
          <w:rFonts w:ascii="Trebuchet MS" w:eastAsiaTheme="minorEastAsia" w:hAnsi="Trebuchet MS" w:cs="Trebuchet MS"/>
          <w:lang w:val="ro-RO"/>
        </w:rPr>
      </w:pPr>
      <w:hyperlink r:id="rId41" w:history="1">
        <w:r w:rsidR="00625547" w:rsidRPr="007368E9">
          <w:rPr>
            <w:rFonts w:ascii="Trebuchet MS" w:eastAsiaTheme="minorEastAsia" w:hAnsi="Trebuchet MS" w:cs="Trebuchet MS"/>
            <w:color w:val="000080"/>
            <w:lang w:val="ro-RO"/>
          </w:rPr>
          <w:t>http://anap.gov.ro/web/legea-nr-1012016-privind-remediile-si-caile-de-atac-in-materie-de-atribuire-a-contractelor-de-achizitie-publica-a-contractelor-sectoriale-si-a-contractelor-de-concesiune-de-lucrari-si-concesiune-de/</w:t>
        </w:r>
      </w:hyperlink>
    </w:p>
    <w:p w:rsidR="00625547" w:rsidRPr="007368E9" w:rsidRDefault="00625547" w:rsidP="007368E9">
      <w:pPr>
        <w:jc w:val="both"/>
        <w:rPr>
          <w:rFonts w:ascii="Trebuchet MS" w:eastAsiaTheme="minorEastAsia" w:hAnsi="Trebuchet MS" w:cs="Trebuchet MS"/>
          <w:lang w:val="ro-RO"/>
        </w:rPr>
      </w:pPr>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cs="Trebuchet MS"/>
          <w:b/>
          <w:bCs/>
          <w:lang w:val="ro-RO"/>
        </w:rPr>
        <w:t>Legislație natională existentă ca urmare a influențării politicilor publice de către societatea civilă</w:t>
      </w:r>
    </w:p>
    <w:p w:rsidR="00625547" w:rsidRPr="007368E9" w:rsidRDefault="00625547" w:rsidP="007368E9">
      <w:pPr>
        <w:jc w:val="both"/>
        <w:rPr>
          <w:rFonts w:ascii="Trebuchet MS" w:eastAsiaTheme="minorEastAsia" w:hAnsi="Trebuchet MS" w:cs="Trebuchet MS"/>
          <w:u w:val="single"/>
          <w:lang w:val="ro-RO"/>
        </w:rPr>
      </w:pPr>
      <w:r w:rsidRPr="007368E9">
        <w:rPr>
          <w:rFonts w:ascii="Trebuchet MS" w:eastAsiaTheme="minorEastAsia" w:hAnsi="Trebuchet MS"/>
          <w:noProof/>
        </w:rPr>
        <mc:AlternateContent>
          <mc:Choice Requires="wps">
            <w:drawing>
              <wp:anchor distT="0" distB="0" distL="114300" distR="114300" simplePos="0" relativeHeight="251688960" behindDoc="0" locked="0" layoutInCell="1" allowOverlap="1" wp14:anchorId="6CE64149" wp14:editId="58637764">
                <wp:simplePos x="0" y="0"/>
                <wp:positionH relativeFrom="column">
                  <wp:posOffset>50800</wp:posOffset>
                </wp:positionH>
                <wp:positionV relativeFrom="paragraph">
                  <wp:posOffset>83185</wp:posOffset>
                </wp:positionV>
                <wp:extent cx="1310640" cy="356870"/>
                <wp:effectExtent l="12700" t="6985" r="7620" b="7620"/>
                <wp:wrapNone/>
                <wp:docPr id="20" name="Dreptunghi rotunjit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0640" cy="356870"/>
                        </a:xfrm>
                        <a:prstGeom prst="roundRect">
                          <a:avLst>
                            <a:gd name="adj" fmla="val 16667"/>
                          </a:avLst>
                        </a:prstGeom>
                        <a:solidFill>
                          <a:srgbClr val="729FCF"/>
                        </a:solidFill>
                        <a:ln w="9360">
                          <a:solidFill>
                            <a:srgbClr val="3465A4"/>
                          </a:solidFill>
                          <a:round/>
                          <a:headEnd/>
                          <a:tailEnd/>
                        </a:ln>
                      </wps:spPr>
                      <wps:txbx>
                        <w:txbxContent>
                          <w:p w:rsidR="000F451A" w:rsidRPr="00C516B4" w:rsidRDefault="000F451A" w:rsidP="00625547">
                            <w:pPr>
                              <w:overflowPunct w:val="0"/>
                              <w:rPr>
                                <w:rFonts w:ascii="Trebuchet MS" w:eastAsia="Noto Sans CJK SC Regular" w:hAnsi="Trebuchet MS" w:cs="Trebuchet MS"/>
                                <w:b/>
                                <w:bCs/>
                                <w:kern w:val="1"/>
                                <w:lang w:eastAsia="zh-CN" w:bidi="hi-IN"/>
                              </w:rPr>
                            </w:pPr>
                            <w:r w:rsidRPr="00C516B4">
                              <w:rPr>
                                <w:rFonts w:ascii="Trebuchet MS" w:eastAsia="Noto Sans CJK SC Regular" w:hAnsi="Trebuchet MS" w:cs="Trebuchet MS"/>
                                <w:b/>
                                <w:bCs/>
                                <w:kern w:val="1"/>
                                <w:lang w:eastAsia="zh-CN" w:bidi="hi-IN"/>
                              </w:rPr>
                              <w:t xml:space="preserve">ECONOMIE SOCIALĂ </w:t>
                            </w:r>
                          </w:p>
                        </w:txbxContent>
                      </wps:txbx>
                      <wps:bodyPr rot="0" vert="horz" wrap="non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roundrect id="Dreptunghi rotunjit 20" o:spid="_x0000_s1039" style="position:absolute;left:0;text-align:left;margin-left:4pt;margin-top:6.55pt;width:103.2pt;height:28.1pt;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" fillcolor="#729fcf" strokecolor="#3465a4" strokeweight=".26mm">
                <v:textbox inset="0,0,0,0">
                  <w:txbxContent>
                    <w:p w:rsidR="000F451A" w:rsidRPr="00C516B4" w:rsidRDefault="000F451A" w:rsidP="00625547">
                      <w:pPr>
                        <w:overflowPunct w:val="0"/>
                        <w:rPr>
                          <w:rFonts w:ascii="Trebuchet MS" w:eastAsia="Noto Sans CJK SC Regular" w:hAnsi="Trebuchet MS" w:cs="Trebuchet MS"/>
                          <w:b/>
                          <w:bCs/>
                          <w:kern w:val="1"/>
                          <w:lang w:eastAsia="zh-CN" w:bidi="hi-IN"/>
                        </w:rPr>
                      </w:pPr>
                      <w:r w:rsidRPr="00C516B4">
                        <w:rPr>
                          <w:rFonts w:ascii="Trebuchet MS" w:eastAsia="Noto Sans CJK SC Regular" w:hAnsi="Trebuchet MS" w:cs="Trebuchet MS"/>
                          <w:b/>
                          <w:bCs/>
                          <w:kern w:val="1"/>
                          <w:lang w:eastAsia="zh-CN" w:bidi="hi-IN"/>
                        </w:rPr>
                        <w:t xml:space="preserve">ECONOMIE SOCIALĂ </w:t>
                      </w:r>
                    </w:p>
                  </w:txbxContent>
                </v:textbox>
              </v:roundrect>
            </w:pict>
          </mc:Fallback>
        </mc:AlternateContent>
      </w:r>
    </w:p>
    <w:p w:rsidR="00625547" w:rsidRPr="007368E9" w:rsidRDefault="00625547" w:rsidP="007368E9">
      <w:pPr>
        <w:jc w:val="both"/>
        <w:rPr>
          <w:rFonts w:ascii="Trebuchet MS" w:eastAsiaTheme="minorEastAsia" w:hAnsi="Trebuchet MS" w:cs="Trebuchet MS"/>
          <w:u w:val="single"/>
          <w:lang w:val="ro-RO"/>
        </w:rPr>
      </w:pPr>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cs="Trebuchet MS"/>
          <w:b/>
          <w:bCs/>
          <w:lang w:val="ro-RO"/>
        </w:rPr>
        <w:t>Legea 448/ 2006 – protecţia şi promovarea drepturilor persoanelor cu handicap, cu modificarile ulterioare</w:t>
      </w:r>
      <w:r w:rsidRPr="007368E9">
        <w:rPr>
          <w:rFonts w:ascii="Trebuchet MS" w:eastAsiaTheme="minorEastAsia" w:hAnsi="Trebuchet MS" w:cs="Trebuchet MS"/>
          <w:lang w:val="ro-RO"/>
        </w:rPr>
        <w:t xml:space="preserve">, are în vedere și «Agenda 22» –-sau   Regulile Standard ale Națiunilor Unite prin trasarea unor politici publice pentru persoanele cu dizabilități, transpusă la nivel național în publicația scoasă de ONPHR «Agenda 22 – Autoritatile locale – planuri de politici pentru dizabilitate». </w:t>
      </w:r>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cs="Trebuchet MS"/>
          <w:lang w:val="ro-RO"/>
        </w:rPr>
        <w:t xml:space="preserve">Apar aici, la art. 79,  structuri de inserție în piața muncii – loc de muncă protejat [ateliere] și unități protejate – considerate mecanisme de abilitare și creștere a angajabilității persoanelor cu dizabilități. </w:t>
      </w:r>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cs="Trebuchet MS"/>
          <w:lang w:val="ro-RO"/>
        </w:rPr>
        <w:t xml:space="preserve">Conceptele de atelier și de unitate protejată autorizată (UPA) sunt  o transpunere în legislația natională a conceptului european de </w:t>
      </w:r>
      <w:r w:rsidRPr="007368E9">
        <w:rPr>
          <w:rFonts w:ascii="Trebuchet MS" w:eastAsiaTheme="minorEastAsia" w:hAnsi="Trebuchet MS" w:cs="Trebuchet MS"/>
          <w:b/>
          <w:bCs/>
          <w:i/>
          <w:iCs/>
          <w:lang w:val="ro-RO"/>
        </w:rPr>
        <w:t>sheltered workshop.</w:t>
      </w:r>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cs="Trebuchet MS"/>
          <w:lang w:val="ro-RO"/>
        </w:rPr>
        <w:t xml:space="preserve">Art. 78 – asa cum era formulat creează </w:t>
      </w:r>
      <w:r w:rsidRPr="007368E9">
        <w:rPr>
          <w:rFonts w:ascii="Trebuchet MS" w:eastAsiaTheme="minorEastAsia" w:hAnsi="Trebuchet MS" w:cs="Trebuchet MS"/>
          <w:b/>
          <w:bCs/>
          <w:lang w:val="ro-RO"/>
        </w:rPr>
        <w:t xml:space="preserve">3 mecanisme </w:t>
      </w:r>
      <w:r w:rsidRPr="007368E9">
        <w:rPr>
          <w:rFonts w:ascii="Trebuchet MS" w:eastAsiaTheme="minorEastAsia" w:hAnsi="Trebuchet MS" w:cs="Trebuchet MS"/>
          <w:lang w:val="ro-RO"/>
        </w:rPr>
        <w:t xml:space="preserve">de creștere a angajabilității persoanelor vulnerabile, punând în același timp presiune pe mediul de afaceri să devină responsabil social. </w:t>
      </w:r>
    </w:p>
    <w:p w:rsidR="00625547" w:rsidRPr="007368E9" w:rsidRDefault="00625547" w:rsidP="007368E9">
      <w:pPr>
        <w:jc w:val="both"/>
        <w:rPr>
          <w:rFonts w:ascii="Trebuchet MS" w:eastAsiaTheme="minorEastAsia" w:hAnsi="Trebuchet MS" w:cs="Trebuchet MS"/>
          <w:lang w:val="ro-RO"/>
        </w:rPr>
      </w:pPr>
      <w:r w:rsidRPr="007368E9">
        <w:rPr>
          <w:rFonts w:ascii="Trebuchet MS" w:eastAsiaTheme="minorEastAsia" w:hAnsi="Trebuchet MS" w:cs="Trebuchet MS"/>
          <w:lang w:val="ro-RO"/>
        </w:rPr>
        <w:t>(1) Persoanele cu handicap pot fi încadrate în muncă conform pregătirii lor profesionale și capacitatii de muncă, atestate prin certificatul de încadrare în grad de handicap, emis de comisiile de evaluare de la nivel judetean sau al sectoarelor municipiului București.</w:t>
      </w:r>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cs="Trebuchet MS"/>
          <w:lang w:val="ro-RO"/>
        </w:rPr>
        <w:t xml:space="preserve"> (2) Autoritățile și institutiile publice, persoanele juridice, publice sau private, care au cel puțin 50 de angajati, au obligația de a angaja persoane cu handicap într-un procent de cel putin 4% din numărul total de angajați.</w:t>
      </w:r>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cs="Trebuchet MS"/>
          <w:lang w:val="ro-RO"/>
        </w:rPr>
        <w:lastRenderedPageBreak/>
        <w:t>(3) Autoritățile și institutiile publice, persoanele juridice, publice sau private, care nu angajează persoane cu handicap în condițiile prevăzute la alin. (2), pot opta pentru îndeplinirea uneia dintre următoarele obligații:</w:t>
      </w:r>
    </w:p>
    <w:p w:rsidR="00625547" w:rsidRPr="007368E9" w:rsidRDefault="00625547" w:rsidP="007368E9">
      <w:pPr>
        <w:jc w:val="both"/>
        <w:rPr>
          <w:rFonts w:ascii="Trebuchet MS" w:eastAsiaTheme="minorEastAsia" w:hAnsi="Trebuchet MS"/>
          <w:lang w:val="ro-RO"/>
        </w:rPr>
      </w:pPr>
      <w:r w:rsidRPr="007368E9">
        <w:rPr>
          <w:rFonts w:ascii="Trebuchet MS" w:eastAsia="Trebuchet MS" w:hAnsi="Trebuchet MS" w:cs="Trebuchet MS"/>
          <w:lang w:val="ro-RO"/>
        </w:rPr>
        <w:t xml:space="preserve">          </w:t>
      </w:r>
      <w:r w:rsidRPr="007368E9">
        <w:rPr>
          <w:rFonts w:ascii="Trebuchet MS" w:eastAsiaTheme="minorEastAsia" w:hAnsi="Trebuchet MS" w:cs="Trebuchet MS"/>
          <w:lang w:val="ro-RO"/>
        </w:rPr>
        <w:t>a) să plătească lunar către bugetul de stat o sumă reprezentând 50% din salariul de bază minim brut pe țară înmultit cu numărul de locuri de muncă în care nu au angajat persoane cu handicap (prevedere modificata în 2016 – în loc de 50% din salariul minim brut pe economie – se plătește 100% salariul minim brut)</w:t>
      </w:r>
    </w:p>
    <w:p w:rsidR="00625547" w:rsidRPr="007368E9" w:rsidRDefault="00625547" w:rsidP="007368E9">
      <w:pPr>
        <w:jc w:val="both"/>
        <w:rPr>
          <w:rFonts w:ascii="Trebuchet MS" w:eastAsiaTheme="minorEastAsia" w:hAnsi="Trebuchet MS"/>
          <w:lang w:val="ro-RO"/>
        </w:rPr>
      </w:pPr>
      <w:r w:rsidRPr="007368E9">
        <w:rPr>
          <w:rFonts w:ascii="Trebuchet MS" w:eastAsia="Trebuchet MS" w:hAnsi="Trebuchet MS" w:cs="Trebuchet MS"/>
          <w:lang w:val="ro-RO"/>
        </w:rPr>
        <w:t xml:space="preserve">      </w:t>
      </w:r>
      <w:r w:rsidRPr="007368E9">
        <w:rPr>
          <w:rFonts w:ascii="Trebuchet MS" w:eastAsiaTheme="minorEastAsia" w:hAnsi="Trebuchet MS" w:cs="Trebuchet MS"/>
          <w:lang w:val="ro-RO"/>
        </w:rPr>
        <w:t>b) să achiziționeze produse sau servicii realizate prin propria activitate a persoanelor cu handicap angajate în unitățile protejate autorizate, pe bază de parteneriat, în suma echivalentă cu suma datorată la bugetul de stat, în condițiile prevăzute la lit. a).</w:t>
      </w:r>
    </w:p>
    <w:p w:rsidR="00625547" w:rsidRPr="007368E9" w:rsidRDefault="000F451A" w:rsidP="007368E9">
      <w:pPr>
        <w:jc w:val="both"/>
        <w:rPr>
          <w:rFonts w:ascii="Trebuchet MS" w:eastAsia="Trebuchet MS" w:hAnsi="Trebuchet MS" w:cs="Trebuchet MS"/>
          <w:lang w:val="ro-RO"/>
        </w:rPr>
      </w:pPr>
      <w:hyperlink r:id="rId42" w:history="1">
        <w:r w:rsidR="00625547" w:rsidRPr="007368E9">
          <w:rPr>
            <w:rFonts w:ascii="Trebuchet MS" w:eastAsiaTheme="minorEastAsia" w:hAnsi="Trebuchet MS" w:cs="Trebuchet MS"/>
            <w:color w:val="2300DC"/>
            <w:lang w:val="ro-RO"/>
          </w:rPr>
          <w:t>http://www.mmuncii.ro/pub/imagemanager/images/file/Legislatie/LEGI/L448-2006_rep.pdf</w:t>
        </w:r>
      </w:hyperlink>
    </w:p>
    <w:p w:rsidR="00625547" w:rsidRPr="007368E9" w:rsidRDefault="00625547" w:rsidP="007368E9">
      <w:pPr>
        <w:jc w:val="both"/>
        <w:rPr>
          <w:rFonts w:ascii="Trebuchet MS" w:eastAsiaTheme="minorEastAsia" w:hAnsi="Trebuchet MS" w:cs="Trebuchet MS"/>
          <w:color w:val="000000"/>
          <w:lang w:val="ro-RO"/>
        </w:rPr>
      </w:pPr>
      <w:r w:rsidRPr="007368E9">
        <w:rPr>
          <w:rFonts w:ascii="Trebuchet MS" w:eastAsia="Trebuchet MS" w:hAnsi="Trebuchet MS" w:cs="Trebuchet MS"/>
          <w:lang w:val="ro-RO"/>
        </w:rPr>
        <w:t xml:space="preserve"> </w:t>
      </w:r>
      <w:r w:rsidRPr="007368E9">
        <w:rPr>
          <w:rFonts w:ascii="Trebuchet MS" w:eastAsiaTheme="minorEastAsia" w:hAnsi="Trebuchet MS" w:cs="Trebuchet MS"/>
          <w:b/>
          <w:bCs/>
          <w:color w:val="000000"/>
          <w:lang w:val="ro-RO"/>
        </w:rPr>
        <w:t>Legea economiei sociale 219/2015</w:t>
      </w:r>
      <w:r w:rsidRPr="007368E9">
        <w:rPr>
          <w:rFonts w:ascii="Trebuchet MS" w:eastAsiaTheme="minorEastAsia" w:hAnsi="Trebuchet MS" w:cs="Trebuchet MS"/>
          <w:color w:val="000000"/>
          <w:lang w:val="ro-RO"/>
        </w:rPr>
        <w:t xml:space="preserve"> – varianta finală amendata de ONG-urile care dezvoltă structuri de economie socială înființate tradițional în baza legislatiilor anterioare. </w:t>
      </w:r>
    </w:p>
    <w:p w:rsidR="00625547" w:rsidRPr="007368E9" w:rsidRDefault="000F451A" w:rsidP="007368E9">
      <w:pPr>
        <w:jc w:val="both"/>
        <w:rPr>
          <w:rFonts w:ascii="Trebuchet MS" w:eastAsiaTheme="minorEastAsia" w:hAnsi="Trebuchet MS"/>
          <w:lang w:val="ro-RO"/>
        </w:rPr>
      </w:pPr>
      <w:hyperlink r:id="rId43" w:history="1">
        <w:r w:rsidR="00625547" w:rsidRPr="007368E9">
          <w:rPr>
            <w:rFonts w:ascii="Trebuchet MS" w:eastAsiaTheme="minorEastAsia" w:hAnsi="Trebuchet MS"/>
            <w:color w:val="000080"/>
            <w:lang w:val="ro-RO"/>
          </w:rPr>
          <w:t>http://www.mmuncii.ro/j33/images/Documente/Legislatie/L219-2015.pdf</w:t>
        </w:r>
      </w:hyperlink>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cs="Trebuchet MS"/>
          <w:color w:val="000000"/>
          <w:lang w:val="ro-RO"/>
        </w:rPr>
        <w:t>Incercările de reglementare a economiei sociale în legislația națională s-au realizat încă din 2011 când Senatul României adopta Legea antreprenoriatului social. Legea a fost considerată un dezastru de către actorii de economie socială din România – care  implementează și adaptează la contextul național modele de bună practică din spațiul european. Protestele din partea societatii civile se refereau la  modul cum a fost elaborată legea,  dar și conţinutul şi prevederile  ei, fără nicio înțelegere a principiilor și valorilor, criteriilor economice și sociale ale structurilor de economie sociala (SES-uri).</w:t>
      </w:r>
      <w:r w:rsidRPr="007368E9">
        <w:rPr>
          <w:rFonts w:ascii="Trebuchet MS" w:eastAsiaTheme="minorEastAsia" w:hAnsi="Trebuchet MS" w:cs="Trebuchet MS"/>
          <w:color w:val="000000"/>
          <w:vertAlign w:val="superscript"/>
          <w:lang w:val="ro-RO"/>
        </w:rPr>
        <w:footnoteReference w:id="32"/>
      </w:r>
      <w:r w:rsidRPr="007368E9">
        <w:rPr>
          <w:rFonts w:ascii="Trebuchet MS" w:eastAsiaTheme="minorEastAsia" w:hAnsi="Trebuchet MS" w:cs="Trebuchet MS"/>
          <w:color w:val="000000"/>
          <w:lang w:val="ro-RO"/>
        </w:rPr>
        <w:t xml:space="preserve">  </w:t>
      </w:r>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cs="Trebuchet MS"/>
          <w:color w:val="000000"/>
          <w:lang w:val="ro-RO"/>
        </w:rPr>
        <w:t>Ca urmare a presiunilor actorilor economiei sociale, apare legea 219/2015. Aceasta înglobează toate structurile de economie socială care au fost înființate izolat în baza altor legi: ex. cooperativele (de la Codul de Comert din 1887 până la Legea 1/2005), asociațiile și fundațiile care pot avea activitate economică (de la Legea 21 «Mârzescu» din 1924 – care reglementa asociațiile și fundațiile, până la OG.26/2006; casele de ajutor reciproc ale salariațiilor (CAR- Legea 122/1996), casele de ajutor reciproc ale pensionarilor CARP (Legea 540/2002); cooperativele de credit – înființate conform OUG 99/2006</w:t>
      </w:r>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cs="Trebuchet MS"/>
          <w:b/>
          <w:bCs/>
          <w:color w:val="000000"/>
          <w:lang w:val="ro-RO"/>
        </w:rPr>
        <w:t>Legea 98/2016 privind achizițiile publice – introducerea de către reprezentanți ai societății civile – experți în economie socială – a  art.56 – privind contractele rezervate.</w:t>
      </w:r>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cs="Trebuchet MS"/>
          <w:color w:val="000000"/>
          <w:lang w:val="ro-RO"/>
        </w:rPr>
        <w:t>ART. 56 (1) Autoritatea contractantă poate rezerva dreptul de participare la procedura de atribuire doar unităţilor protejate autorizate conform Legii nr. 448/2006 privind protecţia şi promovarea drepturilor persoanelor cu handicap, republicată, cu modificările şi completările ulterioare, şi întreprinderilor sociale de inserţie prevăzute de Legea nr. 219/2015 privind economia socială. (2) În anunţul/invitaţia de participare autoritatea contractantă precizează explicit prezentul articol ca temei legal al procedurii de atribuire.</w:t>
      </w:r>
    </w:p>
    <w:p w:rsidR="00625547" w:rsidRPr="007368E9" w:rsidRDefault="000F451A" w:rsidP="007368E9">
      <w:pPr>
        <w:jc w:val="both"/>
        <w:rPr>
          <w:rFonts w:ascii="Trebuchet MS" w:eastAsiaTheme="minorEastAsia" w:hAnsi="Trebuchet MS" w:cs="Trebuchet MS"/>
          <w:color w:val="000000"/>
          <w:lang w:val="ro-RO"/>
        </w:rPr>
      </w:pPr>
      <w:hyperlink r:id="rId44" w:history="1">
        <w:r w:rsidR="00625547" w:rsidRPr="007368E9">
          <w:rPr>
            <w:rFonts w:ascii="Trebuchet MS" w:eastAsiaTheme="minorEastAsia" w:hAnsi="Trebuchet MS" w:cs="Trebuchet MS"/>
            <w:color w:val="2323DC"/>
            <w:lang w:val="ro-RO"/>
          </w:rPr>
          <w:t>http://anap.gov.ro/web/wp-content/uploads/2016/05/L98_2016.pdf</w:t>
        </w:r>
      </w:hyperlink>
    </w:p>
    <w:p w:rsidR="00625547" w:rsidRPr="007368E9" w:rsidRDefault="00625547" w:rsidP="007368E9">
      <w:pPr>
        <w:jc w:val="both"/>
        <w:rPr>
          <w:rFonts w:ascii="Trebuchet MS" w:eastAsiaTheme="minorEastAsia" w:hAnsi="Trebuchet MS" w:cs="Trebuchet MS"/>
          <w:color w:val="000000"/>
          <w:lang w:val="ro-RO"/>
        </w:rPr>
      </w:pPr>
    </w:p>
    <w:p w:rsidR="00625547" w:rsidRPr="007368E9" w:rsidRDefault="00625547" w:rsidP="007368E9">
      <w:pPr>
        <w:jc w:val="both"/>
        <w:rPr>
          <w:rFonts w:ascii="Trebuchet MS" w:eastAsiaTheme="minorEastAsia" w:hAnsi="Trebuchet MS" w:cs="Trebuchet MS"/>
          <w:color w:val="000000"/>
          <w:lang w:val="ro-RO"/>
        </w:rPr>
      </w:pPr>
      <w:r w:rsidRPr="007368E9">
        <w:rPr>
          <w:rFonts w:ascii="Trebuchet MS" w:eastAsiaTheme="minorEastAsia" w:hAnsi="Trebuchet MS" w:cs="Trebuchet MS"/>
          <w:color w:val="000000"/>
          <w:lang w:val="ro-RO"/>
        </w:rPr>
        <w:t>Din păcate, acest articol nu are metodologie de aplicare, nu e prins în HOTĂRÂREA Nr. 395/2016 din 2 iunie 2016 pentru aprobarea Normelor metodologice de aplicare a prevederilor referitoare la atribuirea contractului de achiziţie publică/acordului-cadru din Legea nr. 98/2016 privind achiziţiile publice</w:t>
      </w:r>
    </w:p>
    <w:p w:rsidR="00625547" w:rsidRPr="007368E9" w:rsidRDefault="000F451A" w:rsidP="007368E9">
      <w:pPr>
        <w:jc w:val="both"/>
        <w:rPr>
          <w:rFonts w:ascii="Trebuchet MS" w:eastAsiaTheme="minorEastAsia" w:hAnsi="Trebuchet MS"/>
          <w:lang w:val="ro-RO"/>
        </w:rPr>
      </w:pPr>
      <w:hyperlink r:id="rId45" w:history="1">
        <w:r w:rsidR="00625547" w:rsidRPr="007368E9">
          <w:rPr>
            <w:rFonts w:ascii="Trebuchet MS" w:eastAsiaTheme="minorEastAsia" w:hAnsi="Trebuchet MS"/>
            <w:color w:val="000080"/>
            <w:lang w:val="ro-RO"/>
          </w:rPr>
          <w:t>http://anap.gov.ro/web/wp-content/uploads/2016/06/HG-395-2016-varianta-acutalizat%C4%83-din-data-de-18-iunie-2018.pdf</w:t>
        </w:r>
      </w:hyperlink>
    </w:p>
    <w:p w:rsidR="00625547" w:rsidRPr="007368E9" w:rsidRDefault="00625547" w:rsidP="007368E9">
      <w:pPr>
        <w:jc w:val="both"/>
        <w:rPr>
          <w:rFonts w:ascii="Trebuchet MS" w:eastAsiaTheme="minorEastAsia" w:hAnsi="Trebuchet MS"/>
          <w:lang w:val="ro-RO"/>
        </w:rPr>
      </w:pPr>
    </w:p>
    <w:p w:rsidR="00625547" w:rsidRPr="007368E9" w:rsidRDefault="00625547" w:rsidP="007368E9">
      <w:pPr>
        <w:jc w:val="both"/>
        <w:rPr>
          <w:rFonts w:ascii="Trebuchet MS" w:eastAsiaTheme="minorEastAsia" w:hAnsi="Trebuchet MS" w:cs="Times New Roman"/>
          <w:b/>
          <w:bCs/>
          <w:lang w:val="ro-RO"/>
        </w:rPr>
      </w:pPr>
      <w:r w:rsidRPr="007368E9">
        <w:rPr>
          <w:rFonts w:ascii="Trebuchet MS" w:eastAsiaTheme="minorEastAsia" w:hAnsi="Trebuchet MS"/>
          <w:noProof/>
        </w:rPr>
        <mc:AlternateContent>
          <mc:Choice Requires="wps">
            <w:drawing>
              <wp:anchor distT="0" distB="0" distL="114300" distR="114300" simplePos="0" relativeHeight="251689984" behindDoc="0" locked="0" layoutInCell="1" allowOverlap="1" wp14:anchorId="7AE82A7D" wp14:editId="37B30495">
                <wp:simplePos x="0" y="0"/>
                <wp:positionH relativeFrom="column">
                  <wp:posOffset>-3175</wp:posOffset>
                </wp:positionH>
                <wp:positionV relativeFrom="paragraph">
                  <wp:posOffset>5080</wp:posOffset>
                </wp:positionV>
                <wp:extent cx="818515" cy="302895"/>
                <wp:effectExtent l="6350" t="5080" r="11430" b="6350"/>
                <wp:wrapNone/>
                <wp:docPr id="19" name="Dreptunghi rotunjit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8515" cy="302895"/>
                        </a:xfrm>
                        <a:prstGeom prst="roundRect">
                          <a:avLst>
                            <a:gd name="adj" fmla="val 16667"/>
                          </a:avLst>
                        </a:prstGeom>
                        <a:solidFill>
                          <a:srgbClr val="729FCF"/>
                        </a:solidFill>
                        <a:ln w="9360">
                          <a:solidFill>
                            <a:srgbClr val="3465A4"/>
                          </a:solidFill>
                          <a:round/>
                          <a:headEnd/>
                          <a:tailEnd/>
                        </a:ln>
                      </wps:spPr>
                      <wps:txbx>
                        <w:txbxContent>
                          <w:p w:rsidR="000F451A" w:rsidRDefault="000F451A" w:rsidP="00625547">
                            <w:pPr>
                              <w:overflowPunct w:val="0"/>
                              <w:rPr>
                                <w:rFonts w:ascii="Liberation Serif" w:eastAsia="Noto Sans CJK SC Regular" w:hAnsi="Liberation Serif" w:cs="FreeSans"/>
                                <w:b/>
                                <w:bCs/>
                                <w:kern w:val="1"/>
                                <w:sz w:val="24"/>
                                <w:szCs w:val="24"/>
                                <w:lang w:eastAsia="zh-CN" w:bidi="hi-IN"/>
                              </w:rPr>
                            </w:pPr>
                            <w:r>
                              <w:rPr>
                                <w:rFonts w:ascii="Liberation Serif" w:eastAsia="Noto Sans CJK SC Regular" w:hAnsi="Liberation Serif" w:cs="FreeSans"/>
                                <w:b/>
                                <w:bCs/>
                                <w:kern w:val="1"/>
                                <w:sz w:val="24"/>
                                <w:szCs w:val="24"/>
                                <w:lang w:eastAsia="zh-CN" w:bidi="hi-IN"/>
                              </w:rPr>
                              <w:t xml:space="preserve"> OCUPARE </w:t>
                            </w:r>
                          </w:p>
                        </w:txbxContent>
                      </wps:txbx>
                      <wps:bodyPr rot="0" vert="horz" wrap="non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roundrect id="Dreptunghi rotunjit 19" o:spid="_x0000_s1040" style="position:absolute;left:0;text-align:left;margin-left:-.25pt;margin-top:.4pt;width:64.45pt;height:23.85pt;z-index:25168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" fillcolor="#729fcf" strokecolor="#3465a4" strokeweight=".26mm">
                <v:textbox inset="0,0,0,0">
                  <w:txbxContent>
                    <w:p w:rsidR="000F451A" w:rsidRDefault="000F451A" w:rsidP="00625547">
                      <w:pPr>
                        <w:overflowPunct w:val="0"/>
                        <w:rPr>
                          <w:rFonts w:ascii="Liberation Serif" w:eastAsia="Noto Sans CJK SC Regular" w:hAnsi="Liberation Serif" w:cs="FreeSans"/>
                          <w:b/>
                          <w:bCs/>
                          <w:kern w:val="1"/>
                          <w:sz w:val="24"/>
                          <w:szCs w:val="24"/>
                          <w:lang w:eastAsia="zh-CN" w:bidi="hi-IN"/>
                        </w:rPr>
                      </w:pPr>
                      <w:r>
                        <w:rPr>
                          <w:rFonts w:ascii="Liberation Serif" w:eastAsia="Noto Sans CJK SC Regular" w:hAnsi="Liberation Serif" w:cs="FreeSans"/>
                          <w:b/>
                          <w:bCs/>
                          <w:kern w:val="1"/>
                          <w:sz w:val="24"/>
                          <w:szCs w:val="24"/>
                          <w:lang w:eastAsia="zh-CN" w:bidi="hi-IN"/>
                        </w:rPr>
                        <w:t xml:space="preserve"> OCUPARE </w:t>
                      </w:r>
                    </w:p>
                  </w:txbxContent>
                </v:textbox>
              </v:roundrect>
            </w:pict>
          </mc:Fallback>
        </mc:AlternateContent>
      </w:r>
    </w:p>
    <w:p w:rsidR="00625547" w:rsidRPr="007368E9" w:rsidRDefault="00625547" w:rsidP="007368E9">
      <w:pPr>
        <w:jc w:val="both"/>
        <w:rPr>
          <w:rFonts w:ascii="Trebuchet MS" w:eastAsiaTheme="minorEastAsia" w:hAnsi="Trebuchet MS" w:cs="Times New Roman"/>
          <w:b/>
          <w:bCs/>
          <w:lang w:val="ro-RO"/>
        </w:rPr>
      </w:pPr>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cs="Trebuchet MS"/>
          <w:b/>
          <w:bCs/>
          <w:color w:val="000000"/>
          <w:lang w:val="ro-RO"/>
        </w:rPr>
        <w:t xml:space="preserve">Legea voluntarului 78/2014 </w:t>
      </w:r>
      <w:r w:rsidRPr="007368E9">
        <w:rPr>
          <w:rFonts w:ascii="Trebuchet MS" w:eastAsiaTheme="minorEastAsia" w:hAnsi="Trebuchet MS" w:cs="Trebuchet MS"/>
          <w:color w:val="000000"/>
          <w:lang w:val="ro-RO"/>
        </w:rPr>
        <w:t>cu modificările aduse de Lg 175/2016 – care modifică Legea Voluntariatului nr. 195/ 2001, prin influența și grupurile de lucru constituite de Federația Volum. Legea permite o formă de activare a tinerilor prin care aceștia dobândesc experiență pe piața muncii, în domeniul de interes, experiență recunoscută și certificată.</w:t>
      </w:r>
    </w:p>
    <w:p w:rsidR="00625547" w:rsidRPr="007368E9" w:rsidRDefault="000F451A" w:rsidP="007368E9">
      <w:pPr>
        <w:jc w:val="both"/>
        <w:rPr>
          <w:rFonts w:ascii="Trebuchet MS" w:eastAsiaTheme="minorEastAsia" w:hAnsi="Trebuchet MS" w:cs="Trebuchet MS"/>
          <w:color w:val="2300DC"/>
          <w:lang w:val="ro-RO"/>
        </w:rPr>
      </w:pPr>
      <w:hyperlink r:id="rId46" w:history="1">
        <w:r w:rsidR="00625547" w:rsidRPr="007368E9">
          <w:rPr>
            <w:rFonts w:ascii="Trebuchet MS" w:eastAsiaTheme="minorEastAsia" w:hAnsi="Trebuchet MS" w:cs="Trebuchet MS"/>
            <w:color w:val="2300DC"/>
            <w:lang w:val="ro-RO"/>
          </w:rPr>
          <w:t>http://federatiavolum.ro/wp-content/uploads/2014/09/Istoricul-initiativei-de-Modificare-a-Legii-Voluntariatului-2010-2013-site.pdf</w:t>
        </w:r>
      </w:hyperlink>
    </w:p>
    <w:p w:rsidR="00625547" w:rsidRPr="007368E9" w:rsidRDefault="00625547" w:rsidP="007368E9">
      <w:pPr>
        <w:jc w:val="both"/>
        <w:rPr>
          <w:rFonts w:ascii="Trebuchet MS" w:eastAsiaTheme="minorEastAsia" w:hAnsi="Trebuchet MS"/>
          <w:lang w:val="ro-RO"/>
        </w:rPr>
      </w:pPr>
      <w:r w:rsidRPr="007368E9">
        <w:rPr>
          <w:rFonts w:ascii="Trebuchet MS" w:eastAsiaTheme="minorEastAsia" w:hAnsi="Trebuchet MS" w:cs="Trebuchet MS"/>
          <w:b/>
          <w:bCs/>
          <w:color w:val="000000"/>
          <w:highlight w:val="white"/>
          <w:lang w:val="ro-RO"/>
        </w:rPr>
        <w:t xml:space="preserve">Legea internshipului 176/2018 – </w:t>
      </w:r>
      <w:r w:rsidRPr="007368E9">
        <w:rPr>
          <w:rFonts w:ascii="Trebuchet MS" w:eastAsiaTheme="minorEastAsia" w:hAnsi="Trebuchet MS" w:cs="Trebuchet MS"/>
          <w:color w:val="000000"/>
          <w:highlight w:val="white"/>
          <w:lang w:val="ro-RO"/>
        </w:rPr>
        <w:t>inițiată de Uniunea Studenților din România încă din 2011– are ca scop reglementarea modalității de efectuare a programelor de internship, definit în art. 2 lit. b) ca fiind : « activitatea specifică desfăşurată de intern pe o perioadă de timp limitată în cadrul unei organizaţii-gazdă, care are ca scop aprofundarea cunoştinţelor teoretice, îmbunătăţirea abilităţilor practice şi/sau dobândirea de noi abilităţi sau competenţe »</w:t>
      </w:r>
    </w:p>
    <w:p w:rsidR="00625547" w:rsidRPr="007368E9" w:rsidRDefault="000F451A" w:rsidP="007368E9">
      <w:pPr>
        <w:jc w:val="both"/>
        <w:rPr>
          <w:rFonts w:ascii="Trebuchet MS" w:eastAsiaTheme="minorEastAsia" w:hAnsi="Trebuchet MS" w:cs="Trebuchet MS"/>
          <w:bCs/>
          <w:color w:val="000000"/>
          <w:lang w:val="ro-RO"/>
        </w:rPr>
      </w:pPr>
      <w:hyperlink r:id="rId47" w:history="1">
        <w:r w:rsidR="00625547" w:rsidRPr="007368E9">
          <w:rPr>
            <w:rFonts w:ascii="Trebuchet MS" w:eastAsiaTheme="minorEastAsia" w:hAnsi="Trebuchet MS" w:cs="Trebuchet MS"/>
            <w:bCs/>
            <w:color w:val="000080"/>
            <w:highlight w:val="white"/>
            <w:lang w:val="ro-RO"/>
          </w:rPr>
          <w:t>http://www.mmuncii.ro/j33/images/Documente/Legislatie/L176-2018.pdf</w:t>
        </w:r>
      </w:hyperlink>
    </w:p>
    <w:p w:rsidR="00625547" w:rsidRPr="007368E9" w:rsidRDefault="00625547" w:rsidP="007368E9">
      <w:pPr>
        <w:jc w:val="both"/>
        <w:rPr>
          <w:rFonts w:ascii="Trebuchet MS" w:eastAsiaTheme="minorEastAsia" w:hAnsi="Trebuchet MS"/>
          <w:u w:val="single"/>
          <w:lang w:val="ro-RO"/>
        </w:rPr>
      </w:pPr>
    </w:p>
    <w:p w:rsidR="00625547" w:rsidRPr="007368E9" w:rsidRDefault="00625547" w:rsidP="007368E9">
      <w:pPr>
        <w:jc w:val="both"/>
        <w:rPr>
          <w:rFonts w:ascii="Trebuchet MS" w:eastAsiaTheme="minorEastAsia" w:hAnsi="Trebuchet MS"/>
          <w:color w:val="000000"/>
          <w:lang w:val="ro-RO"/>
        </w:rPr>
      </w:pPr>
    </w:p>
    <w:p w:rsidR="00F01325" w:rsidRPr="00702B42" w:rsidRDefault="00F01325" w:rsidP="00702B42">
      <w:pPr>
        <w:pStyle w:val="Listparagraf"/>
        <w:numPr>
          <w:ilvl w:val="0"/>
          <w:numId w:val="11"/>
        </w:numPr>
        <w:rPr>
          <w:rFonts w:ascii="Trebuchet MS" w:eastAsiaTheme="minorEastAsia" w:hAnsi="Trebuchet MS"/>
        </w:rPr>
      </w:pPr>
      <w:r w:rsidRPr="00702B42">
        <w:rPr>
          <w:rFonts w:ascii="Trebuchet MS" w:eastAsiaTheme="minorEastAsia" w:hAnsi="Trebuchet MS"/>
        </w:rPr>
        <w:t xml:space="preserve">Exemple de bună practică în influențarea politicilor publice în domeniile antreprenoriat, economie socială, ocupare din diverse țări </w:t>
      </w:r>
    </w:p>
    <w:p w:rsidR="00F01325" w:rsidRPr="00702B42" w:rsidRDefault="00F01325" w:rsidP="00F01325">
      <w:pPr>
        <w:rPr>
          <w:rFonts w:ascii="Trebuchet MS" w:eastAsiaTheme="minorEastAsia" w:hAnsi="Trebuchet MS"/>
        </w:rPr>
      </w:pPr>
    </w:p>
    <w:p w:rsidR="00F01325" w:rsidRPr="00F01325" w:rsidRDefault="00F01325" w:rsidP="00F01325">
      <w:pPr>
        <w:jc w:val="both"/>
        <w:rPr>
          <w:rFonts w:ascii="Trebuchet MS" w:eastAsiaTheme="minorEastAsia" w:hAnsi="Trebuchet MS"/>
        </w:rPr>
      </w:pPr>
      <w:r w:rsidRPr="00F01325">
        <w:rPr>
          <w:rFonts w:ascii="Trebuchet MS" w:eastAsiaTheme="minorEastAsia" w:hAnsi="Trebuchet MS"/>
        </w:rPr>
        <w:t xml:space="preserve">Selecția de bune practici inclusă în prezentul material își propune să ilustreze activitatea unor organizații prezente în domeniul economiei sociale, oferind exemple dintr-o serie de țări europene, de la Belgia sau Spania - recunoscute pentru organizarea sofisticată și eficientă în domeniu, și până la Croația sau Letonia, care, în egală măsură, oferă inițiative valoroase ce stimulează participarea cetățenilor la viața socială. </w:t>
      </w:r>
    </w:p>
    <w:p w:rsidR="00F01325" w:rsidRPr="00F01325" w:rsidRDefault="00F01325" w:rsidP="00F01325">
      <w:pPr>
        <w:jc w:val="both"/>
        <w:rPr>
          <w:rFonts w:ascii="Trebuchet MS" w:eastAsiaTheme="minorEastAsia" w:hAnsi="Trebuchet MS"/>
        </w:rPr>
      </w:pPr>
      <w:r w:rsidRPr="00F01325">
        <w:rPr>
          <w:rFonts w:ascii="Trebuchet MS" w:eastAsiaTheme="minorEastAsia" w:hAnsi="Trebuchet MS"/>
        </w:rPr>
        <w:t xml:space="preserve">Înainte de </w:t>
      </w:r>
      <w:proofErr w:type="gramStart"/>
      <w:r w:rsidRPr="00F01325">
        <w:rPr>
          <w:rFonts w:ascii="Trebuchet MS" w:eastAsiaTheme="minorEastAsia" w:hAnsi="Trebuchet MS"/>
        </w:rPr>
        <w:t>a</w:t>
      </w:r>
      <w:proofErr w:type="gramEnd"/>
      <w:r w:rsidRPr="00F01325">
        <w:rPr>
          <w:rFonts w:ascii="Trebuchet MS" w:eastAsiaTheme="minorEastAsia" w:hAnsi="Trebuchet MS"/>
        </w:rPr>
        <w:t xml:space="preserve"> analiza exemple la nivel național, ne-am oprit la două organizații internaționale: European Network of Social Integration Enterprises- ENSIE (</w:t>
      </w:r>
      <w:hyperlink r:id="rId48" w:history="1">
        <w:r w:rsidRPr="00F01325">
          <w:rPr>
            <w:rFonts w:ascii="Trebuchet MS" w:eastAsiaTheme="minorEastAsia" w:hAnsi="Trebuchet MS"/>
            <w:color w:val="0000FF"/>
            <w:u w:val="single"/>
          </w:rPr>
          <w:t>http://www.ensie.org</w:t>
        </w:r>
      </w:hyperlink>
      <w:r w:rsidRPr="00F01325">
        <w:rPr>
          <w:rFonts w:ascii="Trebuchet MS" w:eastAsiaTheme="minorEastAsia" w:hAnsi="Trebuchet MS"/>
        </w:rPr>
        <w:t>) și Cooperatives Europe (</w:t>
      </w:r>
      <w:hyperlink r:id="rId49" w:history="1">
        <w:r w:rsidRPr="00F01325">
          <w:rPr>
            <w:rFonts w:ascii="Trebuchet MS" w:eastAsiaTheme="minorEastAsia" w:hAnsi="Trebuchet MS"/>
            <w:color w:val="0000FF"/>
            <w:u w:val="single"/>
          </w:rPr>
          <w:t>https://coopseurope.coop/</w:t>
        </w:r>
      </w:hyperlink>
      <w:r w:rsidRPr="00F01325">
        <w:rPr>
          <w:rFonts w:ascii="Trebuchet MS" w:eastAsiaTheme="minorEastAsia" w:hAnsi="Trebuchet MS"/>
        </w:rPr>
        <w:t xml:space="preserve">), ambele extrem de active și de influente în </w:t>
      </w:r>
      <w:r w:rsidRPr="00F01325">
        <w:rPr>
          <w:rFonts w:ascii="Trebuchet MS" w:eastAsiaTheme="minorEastAsia" w:hAnsi="Trebuchet MS"/>
        </w:rPr>
        <w:lastRenderedPageBreak/>
        <w:t xml:space="preserve">elaborarea politicilor publice, a cadrului legislativ care vizează existența și funcționarea întreprinderilor de economie socială. </w:t>
      </w:r>
    </w:p>
    <w:p w:rsidR="00F01325" w:rsidRPr="00F01325" w:rsidRDefault="00F01325" w:rsidP="00F01325">
      <w:pPr>
        <w:jc w:val="both"/>
        <w:rPr>
          <w:rFonts w:ascii="Trebuchet MS" w:eastAsiaTheme="minorEastAsia" w:hAnsi="Trebuchet MS"/>
        </w:rPr>
      </w:pPr>
      <w:r w:rsidRPr="00F01325">
        <w:rPr>
          <w:rFonts w:ascii="Trebuchet MS" w:eastAsiaTheme="minorEastAsia" w:hAnsi="Trebuchet MS"/>
        </w:rPr>
        <w:t xml:space="preserve">Ambele rețele ilustrează necesitatea cooperării și colaborării la nivel național și internațional – condiție obligatorie pentru a fi recunoscute ca </w:t>
      </w:r>
      <w:proofErr w:type="gramStart"/>
      <w:r w:rsidRPr="00F01325">
        <w:rPr>
          <w:rFonts w:ascii="Trebuchet MS" w:eastAsiaTheme="minorEastAsia" w:hAnsi="Trebuchet MS"/>
        </w:rPr>
        <w:t>un</w:t>
      </w:r>
      <w:proofErr w:type="gramEnd"/>
      <w:r w:rsidRPr="00F01325">
        <w:rPr>
          <w:rFonts w:ascii="Trebuchet MS" w:eastAsiaTheme="minorEastAsia" w:hAnsi="Trebuchet MS"/>
        </w:rPr>
        <w:t xml:space="preserve"> partener de discuție valoros de către instituțiile internaționale.</w:t>
      </w:r>
    </w:p>
    <w:p w:rsidR="00F01325" w:rsidRPr="00F01325" w:rsidRDefault="00F01325" w:rsidP="00F01325">
      <w:pPr>
        <w:rPr>
          <w:rFonts w:ascii="Trebuchet MS" w:eastAsiaTheme="minorEastAsia" w:hAnsi="Trebuchet MS"/>
        </w:rPr>
      </w:pPr>
    </w:p>
    <w:p w:rsidR="00F01325" w:rsidRPr="00F01325" w:rsidRDefault="00F01325" w:rsidP="00F01325">
      <w:pPr>
        <w:jc w:val="both"/>
        <w:rPr>
          <w:rFonts w:eastAsiaTheme="minorEastAsia"/>
        </w:rPr>
      </w:pPr>
      <w:r w:rsidRPr="00F01325">
        <w:rPr>
          <w:rFonts w:ascii="Trebuchet MS" w:eastAsiaTheme="minorEastAsia" w:hAnsi="Trebuchet MS"/>
          <w:noProof/>
        </w:rPr>
        <w:drawing>
          <wp:anchor distT="0" distB="0" distL="114300" distR="114300" simplePos="0" relativeHeight="251710464" behindDoc="0" locked="0" layoutInCell="1" allowOverlap="1" wp14:anchorId="4658D21F" wp14:editId="5881BA6A">
            <wp:simplePos x="0" y="0"/>
            <wp:positionH relativeFrom="column">
              <wp:posOffset>19473</wp:posOffset>
            </wp:positionH>
            <wp:positionV relativeFrom="paragraph">
              <wp:posOffset>-2752</wp:posOffset>
            </wp:positionV>
            <wp:extent cx="1586230" cy="643467"/>
            <wp:effectExtent l="19050" t="0" r="0" b="0"/>
            <wp:wrapSquare wrapText="bothSides"/>
            <wp:docPr id="10" name="Picture 1" descr="C:\Users\Mihaela\Desktop\static1.squarespace.c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haela\Desktop\static1.squarespace.com.jpg"/>
                    <pic:cNvPicPr>
                      <a:picLocks noChangeAspect="1" noChangeArrowheads="1"/>
                    </pic:cNvPicPr>
                  </pic:nvPicPr>
                  <pic:blipFill>
                    <a:blip r:embed="rId50" cstate="print"/>
                    <a:srcRect/>
                    <a:stretch>
                      <a:fillRect/>
                    </a:stretch>
                  </pic:blipFill>
                  <pic:spPr bwMode="auto">
                    <a:xfrm>
                      <a:off x="0" y="0"/>
                      <a:ext cx="1586230" cy="643467"/>
                    </a:xfrm>
                    <a:prstGeom prst="rect">
                      <a:avLst/>
                    </a:prstGeom>
                    <a:noFill/>
                    <a:ln w="9525">
                      <a:noFill/>
                      <a:miter lim="800000"/>
                      <a:headEnd/>
                      <a:tailEnd/>
                    </a:ln>
                  </pic:spPr>
                </pic:pic>
              </a:graphicData>
            </a:graphic>
          </wp:anchor>
        </w:drawing>
      </w:r>
      <w:r w:rsidRPr="00F01325">
        <w:rPr>
          <w:rFonts w:ascii="Trebuchet MS" w:eastAsiaTheme="minorEastAsia" w:hAnsi="Trebuchet MS"/>
        </w:rPr>
        <w:t xml:space="preserve"> European Network of Social Integration Enterprises – ENSIE (</w:t>
      </w:r>
      <w:hyperlink r:id="rId51" w:history="1">
        <w:r w:rsidRPr="00F01325">
          <w:rPr>
            <w:rFonts w:ascii="Trebuchet MS" w:eastAsiaTheme="minorEastAsia" w:hAnsi="Trebuchet MS"/>
            <w:color w:val="0000FF"/>
            <w:u w:val="single"/>
          </w:rPr>
          <w:t>http://www.ensie.org/</w:t>
        </w:r>
      </w:hyperlink>
      <w:r w:rsidRPr="00F01325">
        <w:rPr>
          <w:rFonts w:ascii="Trebuchet MS" w:eastAsiaTheme="minorEastAsia" w:hAnsi="Trebuchet MS"/>
        </w:rPr>
        <w:t>) – este o organizație extrem de puternică care, în prezent, reunește 27 de rețele naționale și regionale, reprezentând 23 de țări europene:</w:t>
      </w:r>
      <w:r w:rsidRPr="00F01325">
        <w:rPr>
          <w:rFonts w:eastAsiaTheme="minorEastAsia"/>
        </w:rPr>
        <w:t xml:space="preserve"> </w:t>
      </w:r>
      <w:r w:rsidRPr="00F01325">
        <w:rPr>
          <w:rFonts w:ascii="Trebuchet MS" w:eastAsiaTheme="minorEastAsia" w:hAnsi="Trebuchet MS"/>
        </w:rPr>
        <w:t>Austria, Belgia, Croația, Cehia, Danemarca, Elveția, Franța, Germania, Grecia, Irlanda, Italia, Luxemburg, Marea Britanie, Moldova, Olanda, Polonia, Portugalia, Romania, Slovenia, Spania, Suedia</w:t>
      </w:r>
      <w:proofErr w:type="gramStart"/>
      <w:r w:rsidRPr="00F01325">
        <w:rPr>
          <w:rFonts w:ascii="Trebuchet MS" w:eastAsiaTheme="minorEastAsia" w:hAnsi="Trebuchet MS"/>
        </w:rPr>
        <w:t>,  Serbia</w:t>
      </w:r>
      <w:proofErr w:type="gramEnd"/>
      <w:r w:rsidRPr="00F01325">
        <w:rPr>
          <w:rFonts w:ascii="Trebuchet MS" w:eastAsiaTheme="minorEastAsia" w:hAnsi="Trebuchet MS"/>
        </w:rPr>
        <w:t xml:space="preserve"> și Ungaria</w:t>
      </w:r>
      <w:r w:rsidRPr="00F01325">
        <w:rPr>
          <w:rFonts w:eastAsiaTheme="minorEastAsia"/>
        </w:rPr>
        <w:t>.</w:t>
      </w:r>
    </w:p>
    <w:p w:rsidR="00F01325" w:rsidRPr="00F01325" w:rsidRDefault="00F01325" w:rsidP="00F01325">
      <w:pPr>
        <w:jc w:val="both"/>
        <w:rPr>
          <w:rFonts w:ascii="Trebuchet MS" w:eastAsiaTheme="minorEastAsia" w:hAnsi="Trebuchet MS"/>
        </w:rPr>
      </w:pPr>
      <w:r w:rsidRPr="00F01325">
        <w:rPr>
          <w:rFonts w:ascii="Trebuchet MS" w:eastAsiaTheme="minorEastAsia" w:hAnsi="Trebuchet MS"/>
        </w:rPr>
        <w:t xml:space="preserve">ENSIE are o paletă largă de preocupări între care interesul pentru cadrul legal de funcționare </w:t>
      </w:r>
      <w:proofErr w:type="gramStart"/>
      <w:r w:rsidRPr="00F01325">
        <w:rPr>
          <w:rFonts w:ascii="Trebuchet MS" w:eastAsiaTheme="minorEastAsia" w:hAnsi="Trebuchet MS"/>
        </w:rPr>
        <w:t>a</w:t>
      </w:r>
      <w:proofErr w:type="gramEnd"/>
      <w:r w:rsidRPr="00F01325">
        <w:rPr>
          <w:rFonts w:ascii="Trebuchet MS" w:eastAsiaTheme="minorEastAsia" w:hAnsi="Trebuchet MS"/>
        </w:rPr>
        <w:t xml:space="preserve"> întreprinderilor de economie socială este primordial. In acest sens, ENSIE are legături strânse cu Comisia Europeană și reprezintă domeniul în mai multe Directorate (ex: </w:t>
      </w:r>
      <w:r w:rsidRPr="00F01325">
        <w:rPr>
          <w:rFonts w:ascii="Trebuchet MS" w:eastAsiaTheme="minorEastAsia" w:hAnsi="Trebuchet MS"/>
          <w:bCs/>
        </w:rPr>
        <w:t>Ocuparea Forţei de Muncă, Afaceri Sociale și Incluziune</w:t>
      </w:r>
      <w:r w:rsidRPr="00F01325">
        <w:rPr>
          <w:rFonts w:ascii="Trebuchet MS" w:eastAsiaTheme="minorEastAsia" w:hAnsi="Trebuchet MS"/>
        </w:rPr>
        <w:t>, Educație și Cultură, Competitivitate, etc.), în Comitetul Economic și Social European sau în Consiliul Europei.</w:t>
      </w:r>
    </w:p>
    <w:p w:rsidR="00F01325" w:rsidRPr="00F01325" w:rsidRDefault="00F01325" w:rsidP="00F01325">
      <w:pPr>
        <w:jc w:val="both"/>
        <w:rPr>
          <w:rFonts w:ascii="Trebuchet MS" w:eastAsiaTheme="minorEastAsia" w:hAnsi="Trebuchet MS"/>
        </w:rPr>
      </w:pPr>
      <w:proofErr w:type="gramStart"/>
      <w:r w:rsidRPr="00F01325">
        <w:rPr>
          <w:rFonts w:ascii="Trebuchet MS" w:eastAsiaTheme="minorEastAsia" w:hAnsi="Trebuchet MS"/>
        </w:rPr>
        <w:t>ENSIE face parte din grupul de experți în Antreprenoriat social al Comisiei Europene (European Commission Expert Group on Social Entrepreneurship – GECES), pentru perioada 2018-2024.</w:t>
      </w:r>
      <w:proofErr w:type="gramEnd"/>
      <w:r w:rsidRPr="00F01325">
        <w:rPr>
          <w:rFonts w:ascii="Trebuchet MS" w:eastAsiaTheme="minorEastAsia" w:hAnsi="Trebuchet MS"/>
        </w:rPr>
        <w:t xml:space="preserve"> </w:t>
      </w:r>
      <w:proofErr w:type="gramStart"/>
      <w:r w:rsidRPr="00F01325">
        <w:rPr>
          <w:rFonts w:ascii="Trebuchet MS" w:eastAsiaTheme="minorEastAsia" w:hAnsi="Trebuchet MS"/>
        </w:rPr>
        <w:t xml:space="preserve">Potrivit </w:t>
      </w:r>
      <w:hyperlink r:id="rId52" w:history="1">
        <w:r w:rsidRPr="00F01325">
          <w:rPr>
            <w:rFonts w:ascii="Trebuchet MS" w:eastAsiaTheme="minorEastAsia" w:hAnsi="Trebuchet MS"/>
            <w:color w:val="0000FF"/>
            <w:u w:val="single"/>
          </w:rPr>
          <w:t>documentelor</w:t>
        </w:r>
      </w:hyperlink>
      <w:r w:rsidRPr="00F01325">
        <w:rPr>
          <w:rFonts w:ascii="Trebuchet MS" w:eastAsiaTheme="minorEastAsia" w:hAnsi="Trebuchet MS"/>
        </w:rPr>
        <w:t xml:space="preserve"> Comisiei, unul dintre obiectivele grupului de experți îl reprezintă dezvoltarea clusterelor de economie socială și creșterea importanței acestui sector pe piața internă.</w:t>
      </w:r>
      <w:proofErr w:type="gramEnd"/>
    </w:p>
    <w:p w:rsidR="00F01325" w:rsidRPr="00F01325" w:rsidRDefault="00F01325" w:rsidP="00F01325">
      <w:pPr>
        <w:jc w:val="both"/>
        <w:rPr>
          <w:rFonts w:ascii="Trebuchet MS" w:eastAsiaTheme="minorEastAsia" w:hAnsi="Trebuchet MS"/>
        </w:rPr>
      </w:pPr>
      <w:r w:rsidRPr="00F01325">
        <w:rPr>
          <w:rFonts w:ascii="Trebuchet MS" w:eastAsiaTheme="minorEastAsia" w:hAnsi="Trebuchet MS"/>
        </w:rPr>
        <w:t xml:space="preserve">Programele ENSIE ofera informațiile necesare participării la activitatea de elaborare a politicilor publice la nivel </w:t>
      </w:r>
      <w:proofErr w:type="gramStart"/>
      <w:r w:rsidRPr="00F01325">
        <w:rPr>
          <w:rFonts w:ascii="Trebuchet MS" w:eastAsiaTheme="minorEastAsia" w:hAnsi="Trebuchet MS"/>
        </w:rPr>
        <w:t>european</w:t>
      </w:r>
      <w:proofErr w:type="gramEnd"/>
      <w:r w:rsidRPr="00F01325">
        <w:rPr>
          <w:rFonts w:ascii="Trebuchet MS" w:eastAsiaTheme="minorEastAsia" w:hAnsi="Trebuchet MS"/>
        </w:rPr>
        <w:t xml:space="preserve">. Semnificativ în acest sens este programul </w:t>
      </w:r>
      <w:r w:rsidRPr="00F01325">
        <w:rPr>
          <w:rFonts w:ascii="Trebuchet MS" w:eastAsiaTheme="minorEastAsia" w:hAnsi="Trebuchet MS"/>
          <w:i/>
        </w:rPr>
        <w:t>Rights to Grow - Fostering information consultation participations rights to help social entreprise grow- http://www.ensie.org/rights2grow</w:t>
      </w:r>
      <w:r w:rsidRPr="00F01325">
        <w:rPr>
          <w:rFonts w:ascii="Trebuchet MS" w:eastAsiaTheme="minorEastAsia" w:hAnsi="Trebuchet MS"/>
        </w:rPr>
        <w:t xml:space="preserve">, care se desfăsoară în perioada 2017-2019, în 13 țări europene, cu scopul de a identifica și analiza bunele practici în materie de întrerprinderi de economie socială și de a formula politici în atenția actorilor europeni, naționali și locali. Programul se axează pe acele întreprinderi de economie socială care oferă servicii sociale, oportunități de angajare grupurilor vulnerabile, etc. Romania </w:t>
      </w:r>
      <w:proofErr w:type="gramStart"/>
      <w:r w:rsidRPr="00F01325">
        <w:rPr>
          <w:rFonts w:ascii="Trebuchet MS" w:eastAsiaTheme="minorEastAsia" w:hAnsi="Trebuchet MS"/>
        </w:rPr>
        <w:t>este</w:t>
      </w:r>
      <w:proofErr w:type="gramEnd"/>
      <w:r w:rsidRPr="00F01325">
        <w:rPr>
          <w:rFonts w:ascii="Trebuchet MS" w:eastAsiaTheme="minorEastAsia" w:hAnsi="Trebuchet MS"/>
        </w:rPr>
        <w:t xml:space="preserve"> reprezentată de RISE – Rețeaua Intreprinderilor Sociale de Inserție (</w:t>
      </w:r>
      <w:hyperlink r:id="rId53" w:history="1">
        <w:r w:rsidRPr="00F01325">
          <w:rPr>
            <w:rFonts w:ascii="Trebuchet MS" w:eastAsiaTheme="minorEastAsia" w:hAnsi="Trebuchet MS"/>
            <w:color w:val="0000FF"/>
            <w:u w:val="single"/>
          </w:rPr>
          <w:t>https://riseromania.wordpress.com/</w:t>
        </w:r>
      </w:hyperlink>
      <w:r w:rsidRPr="00F01325">
        <w:rPr>
          <w:rFonts w:ascii="Trebuchet MS" w:eastAsiaTheme="minorEastAsia" w:hAnsi="Trebuchet MS"/>
        </w:rPr>
        <w:t>).</w:t>
      </w:r>
    </w:p>
    <w:p w:rsidR="00F01325" w:rsidRPr="00F01325" w:rsidRDefault="00F01325" w:rsidP="00F01325">
      <w:pPr>
        <w:jc w:val="both"/>
        <w:rPr>
          <w:rFonts w:ascii="Trebuchet MS" w:eastAsiaTheme="minorEastAsia" w:hAnsi="Trebuchet MS"/>
        </w:rPr>
      </w:pPr>
      <w:r w:rsidRPr="00F01325">
        <w:rPr>
          <w:rFonts w:ascii="Trebuchet MS" w:eastAsiaTheme="minorEastAsia" w:hAnsi="Trebuchet MS"/>
        </w:rPr>
        <w:t xml:space="preserve">Mai multe informații despre ENSIE la: </w:t>
      </w:r>
      <w:hyperlink r:id="rId54" w:history="1">
        <w:r w:rsidRPr="00F01325">
          <w:rPr>
            <w:rFonts w:ascii="Trebuchet MS" w:eastAsiaTheme="minorEastAsia" w:hAnsi="Trebuchet MS"/>
            <w:color w:val="0000FF"/>
            <w:u w:val="single"/>
          </w:rPr>
          <w:t>http://www.ensie.org/</w:t>
        </w:r>
      </w:hyperlink>
    </w:p>
    <w:p w:rsidR="00F01325" w:rsidRPr="00F01325" w:rsidRDefault="00F01325" w:rsidP="00F01325">
      <w:pPr>
        <w:jc w:val="both"/>
        <w:rPr>
          <w:rFonts w:ascii="Trebuchet MS" w:eastAsiaTheme="minorEastAsia" w:hAnsi="Trebuchet MS"/>
        </w:rPr>
      </w:pPr>
    </w:p>
    <w:p w:rsidR="00F01325" w:rsidRPr="00F01325" w:rsidRDefault="00F01325" w:rsidP="00F01325">
      <w:pPr>
        <w:jc w:val="both"/>
        <w:rPr>
          <w:rFonts w:ascii="Trebuchet MS" w:eastAsiaTheme="minorEastAsia" w:hAnsi="Trebuchet MS"/>
        </w:rPr>
      </w:pPr>
    </w:p>
    <w:p w:rsidR="00F01325" w:rsidRPr="00F01325" w:rsidRDefault="00F01325" w:rsidP="00F01325">
      <w:pPr>
        <w:jc w:val="both"/>
        <w:rPr>
          <w:rFonts w:ascii="Trebuchet MS" w:eastAsiaTheme="minorEastAsia" w:hAnsi="Trebuchet MS"/>
        </w:rPr>
      </w:pPr>
      <w:r w:rsidRPr="00F01325">
        <w:rPr>
          <w:rFonts w:ascii="Trebuchet MS" w:eastAsiaTheme="minorEastAsia" w:hAnsi="Trebuchet MS"/>
          <w:noProof/>
        </w:rPr>
        <w:drawing>
          <wp:anchor distT="0" distB="0" distL="114300" distR="114300" simplePos="0" relativeHeight="251711488" behindDoc="0" locked="0" layoutInCell="1" allowOverlap="1" wp14:anchorId="03D95578" wp14:editId="43B091B8">
            <wp:simplePos x="0" y="0"/>
            <wp:positionH relativeFrom="column">
              <wp:posOffset>18390</wp:posOffset>
            </wp:positionH>
            <wp:positionV relativeFrom="paragraph">
              <wp:posOffset>1626</wp:posOffset>
            </wp:positionV>
            <wp:extent cx="1414729" cy="519379"/>
            <wp:effectExtent l="19050" t="0" r="0" b="0"/>
            <wp:wrapSquare wrapText="bothSides"/>
            <wp:docPr id="43" name="Picture 2" descr="C:\Users\Mihael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haela\Desktop\logo.png"/>
                    <pic:cNvPicPr>
                      <a:picLocks noChangeAspect="1" noChangeArrowheads="1"/>
                    </pic:cNvPicPr>
                  </pic:nvPicPr>
                  <pic:blipFill>
                    <a:blip r:embed="rId55" cstate="print"/>
                    <a:srcRect/>
                    <a:stretch>
                      <a:fillRect/>
                    </a:stretch>
                  </pic:blipFill>
                  <pic:spPr bwMode="auto">
                    <a:xfrm>
                      <a:off x="0" y="0"/>
                      <a:ext cx="1414729" cy="519379"/>
                    </a:xfrm>
                    <a:prstGeom prst="rect">
                      <a:avLst/>
                    </a:prstGeom>
                    <a:noFill/>
                    <a:ln w="9525">
                      <a:noFill/>
                      <a:miter lim="800000"/>
                      <a:headEnd/>
                      <a:tailEnd/>
                    </a:ln>
                  </pic:spPr>
                </pic:pic>
              </a:graphicData>
            </a:graphic>
          </wp:anchor>
        </w:drawing>
      </w:r>
      <w:r w:rsidRPr="00F01325">
        <w:rPr>
          <w:rFonts w:ascii="Trebuchet MS" w:eastAsiaTheme="minorEastAsia" w:hAnsi="Trebuchet MS"/>
        </w:rPr>
        <w:t xml:space="preserve"> - </w:t>
      </w:r>
      <w:proofErr w:type="gramStart"/>
      <w:r w:rsidRPr="00F01325">
        <w:rPr>
          <w:rFonts w:ascii="Trebuchet MS" w:eastAsiaTheme="minorEastAsia" w:hAnsi="Trebuchet MS"/>
        </w:rPr>
        <w:t>reunește</w:t>
      </w:r>
      <w:proofErr w:type="gramEnd"/>
      <w:r w:rsidRPr="00F01325">
        <w:rPr>
          <w:rFonts w:ascii="Trebuchet MS" w:eastAsiaTheme="minorEastAsia" w:hAnsi="Trebuchet MS"/>
        </w:rPr>
        <w:t xml:space="preserve"> peste 80 de organizații din 33 țări europene și promovează cooperativa ca model de business. În cifre, organizația constituie o prezență impresionantă: 176 000 de cooperative ce oferă locuri de muncă pentru 4</w:t>
      </w:r>
      <w:proofErr w:type="gramStart"/>
      <w:r w:rsidRPr="00F01325">
        <w:rPr>
          <w:rFonts w:ascii="Trebuchet MS" w:eastAsiaTheme="minorEastAsia" w:hAnsi="Trebuchet MS"/>
        </w:rPr>
        <w:t>,7</w:t>
      </w:r>
      <w:proofErr w:type="gramEnd"/>
      <w:r w:rsidRPr="00F01325">
        <w:rPr>
          <w:rFonts w:ascii="Trebuchet MS" w:eastAsiaTheme="minorEastAsia" w:hAnsi="Trebuchet MS"/>
        </w:rPr>
        <w:t xml:space="preserve"> milioane de europeni. </w:t>
      </w:r>
      <w:proofErr w:type="gramStart"/>
      <w:r w:rsidRPr="00F01325">
        <w:rPr>
          <w:rFonts w:ascii="Trebuchet MS" w:eastAsiaTheme="minorEastAsia" w:hAnsi="Trebuchet MS"/>
        </w:rPr>
        <w:t>Principalele teme ale activității acestei organizații vizează antreprenoriatul și economia socială, economia colaborativă sau cadrul legal de funcționare a cooperativelor.</w:t>
      </w:r>
      <w:proofErr w:type="gramEnd"/>
      <w:r w:rsidRPr="00F01325">
        <w:rPr>
          <w:rFonts w:ascii="Trebuchet MS" w:eastAsiaTheme="minorEastAsia" w:hAnsi="Trebuchet MS"/>
        </w:rPr>
        <w:t xml:space="preserve"> In mod tradițional, Cooperatives Europe lucrează direct cu Comisia Europeană, contribuind la realizarea unor materiale necesare elaborării politicilor în </w:t>
      </w:r>
      <w:r w:rsidRPr="00F01325">
        <w:rPr>
          <w:rFonts w:ascii="Trebuchet MS" w:eastAsiaTheme="minorEastAsia" w:hAnsi="Trebuchet MS"/>
        </w:rPr>
        <w:lastRenderedPageBreak/>
        <w:t xml:space="preserve">domeniu sau monitorizării legislației existente. </w:t>
      </w:r>
      <w:proofErr w:type="gramStart"/>
      <w:r w:rsidRPr="00F01325">
        <w:rPr>
          <w:rFonts w:ascii="Trebuchet MS" w:eastAsiaTheme="minorEastAsia" w:hAnsi="Trebuchet MS"/>
        </w:rPr>
        <w:t>Un</w:t>
      </w:r>
      <w:proofErr w:type="gramEnd"/>
      <w:r w:rsidRPr="00F01325">
        <w:rPr>
          <w:rFonts w:ascii="Trebuchet MS" w:eastAsiaTheme="minorEastAsia" w:hAnsi="Trebuchet MS"/>
        </w:rPr>
        <w:t xml:space="preserve"> astfel de exemplu îl constituie raportul elaborat de Cooperatives Europe, la solicitarea Comisiei, împreună cu alte organizații, cu privire la implementarea Statutului Societăților Cooperative (</w:t>
      </w:r>
      <w:hyperlink r:id="rId56" w:history="1">
        <w:r w:rsidRPr="00F01325">
          <w:rPr>
            <w:rFonts w:ascii="Trebuchet MS" w:eastAsiaTheme="minorEastAsia" w:hAnsi="Trebuchet MS"/>
            <w:color w:val="0000FF"/>
            <w:u w:val="single"/>
          </w:rPr>
          <w:t>Statute for the European Cooperative Society</w:t>
        </w:r>
      </w:hyperlink>
      <w:r w:rsidRPr="00F01325">
        <w:rPr>
          <w:rFonts w:ascii="Trebuchet MS" w:eastAsiaTheme="minorEastAsia" w:hAnsi="Trebuchet MS"/>
        </w:rPr>
        <w:t>).</w:t>
      </w:r>
    </w:p>
    <w:p w:rsidR="00F01325" w:rsidRPr="00F01325" w:rsidRDefault="00F01325" w:rsidP="00F01325">
      <w:pPr>
        <w:jc w:val="both"/>
        <w:rPr>
          <w:rFonts w:ascii="Trebuchet MS" w:eastAsiaTheme="minorEastAsia" w:hAnsi="Trebuchet MS"/>
        </w:rPr>
      </w:pPr>
      <w:proofErr w:type="gramStart"/>
      <w:r w:rsidRPr="00F01325">
        <w:rPr>
          <w:rFonts w:ascii="Trebuchet MS" w:eastAsiaTheme="minorEastAsia" w:hAnsi="Trebuchet MS"/>
        </w:rPr>
        <w:t>Un</w:t>
      </w:r>
      <w:proofErr w:type="gramEnd"/>
      <w:r w:rsidRPr="00F01325">
        <w:rPr>
          <w:rFonts w:ascii="Trebuchet MS" w:eastAsiaTheme="minorEastAsia" w:hAnsi="Trebuchet MS"/>
        </w:rPr>
        <w:t xml:space="preserve"> exemplu mai recent îl reprezintă pachetul de legi privind baza comună consolidată de impozitare a societăților (Common Consolidated Corporate Tax Base – CCCTB) a cărui adoptare de către Parlamentul European, în martie 2018, a fost salutată de Cooperatives Europe.</w:t>
      </w:r>
      <w:r w:rsidRPr="00F01325">
        <w:rPr>
          <w:rFonts w:eastAsiaTheme="minorEastAsia"/>
        </w:rPr>
        <w:t xml:space="preserve">  </w:t>
      </w:r>
      <w:r w:rsidRPr="00F01325">
        <w:rPr>
          <w:rFonts w:ascii="Trebuchet MS" w:eastAsiaTheme="minorEastAsia" w:hAnsi="Trebuchet MS"/>
        </w:rPr>
        <w:t>Ca urmare a campaniilor de conștientizare derulate de Cooperatives Europe legislația adoptată recunoaște specificitățile acestui tip de întreprindere și prevede anumite facilități pentru cooperative. (</w:t>
      </w:r>
      <w:hyperlink r:id="rId57" w:history="1">
        <w:r w:rsidRPr="00F01325">
          <w:rPr>
            <w:rFonts w:ascii="Trebuchet MS" w:eastAsiaTheme="minorEastAsia" w:hAnsi="Trebuchet MS"/>
            <w:color w:val="0000FF"/>
            <w:u w:val="single"/>
          </w:rPr>
          <w:t>https://coopseurope.coop/resources/news/meps-adopt-common-corporate-tax-proposals</w:t>
        </w:r>
      </w:hyperlink>
      <w:r w:rsidRPr="00F01325">
        <w:rPr>
          <w:rFonts w:ascii="Trebuchet MS" w:eastAsiaTheme="minorEastAsia" w:hAnsi="Trebuchet MS"/>
        </w:rPr>
        <w:t>).</w:t>
      </w:r>
    </w:p>
    <w:p w:rsidR="00F01325" w:rsidRPr="00F01325" w:rsidRDefault="00F01325" w:rsidP="00F01325">
      <w:pPr>
        <w:jc w:val="both"/>
        <w:rPr>
          <w:rFonts w:ascii="Trebuchet MS" w:eastAsiaTheme="minorEastAsia" w:hAnsi="Trebuchet MS"/>
        </w:rPr>
      </w:pPr>
      <w:r w:rsidRPr="00F01325">
        <w:rPr>
          <w:rFonts w:ascii="Trebuchet MS" w:eastAsiaTheme="minorEastAsia" w:hAnsi="Trebuchet MS"/>
        </w:rPr>
        <w:t xml:space="preserve">Preocuparea pentru influențarea politicilor publice și a cadrului legislativ se manifestă nu numai la nivel de rețea, așa cum am văzut mai sus, ci și la nivel individual, al membrilor rețelei. Astfel, după cum rezultă din raportul </w:t>
      </w:r>
      <w:hyperlink r:id="rId58" w:history="1">
        <w:r w:rsidRPr="00F01325">
          <w:rPr>
            <w:rFonts w:ascii="Trebuchet MS" w:eastAsiaTheme="minorEastAsia" w:hAnsi="Trebuchet MS" w:cs="Arial"/>
            <w:i/>
            <w:color w:val="0000FF"/>
            <w:u w:val="single"/>
          </w:rPr>
          <w:t>Good</w:t>
        </w:r>
        <w:r w:rsidRPr="00F01325">
          <w:rPr>
            <w:rFonts w:ascii="Trebuchet MS" w:eastAsiaTheme="minorEastAsia" w:hAnsi="Trebuchet MS" w:cs="Arial"/>
            <w:i/>
            <w:color w:val="0000FF"/>
            <w:sz w:val="48"/>
            <w:szCs w:val="48"/>
            <w:u w:val="single"/>
          </w:rPr>
          <w:t xml:space="preserve"> </w:t>
        </w:r>
        <w:r w:rsidRPr="00F01325">
          <w:rPr>
            <w:rFonts w:ascii="Trebuchet MS" w:eastAsiaTheme="minorEastAsia" w:hAnsi="Trebuchet MS" w:cs="Arial"/>
            <w:i/>
            <w:color w:val="0000FF"/>
            <w:u w:val="single"/>
          </w:rPr>
          <w:t>practices in international cooperative development</w:t>
        </w:r>
      </w:hyperlink>
      <w:r w:rsidRPr="00F01325">
        <w:rPr>
          <w:rFonts w:ascii="Trebuchet MS" w:eastAsiaTheme="minorEastAsia" w:hAnsi="Trebuchet MS" w:cs="Arial"/>
        </w:rPr>
        <w:t>,</w:t>
      </w:r>
      <w:r w:rsidRPr="00F01325">
        <w:rPr>
          <w:rFonts w:ascii="Trebuchet MS" w:eastAsiaTheme="minorEastAsia" w:hAnsi="Trebuchet MS"/>
        </w:rPr>
        <w:t xml:space="preserve"> elaborat de Cooperatives Europe în 2017, cel puțin cinci membri ai rețelei din diferite țări au desfășurat activități </w:t>
      </w:r>
      <w:proofErr w:type="gramStart"/>
      <w:r w:rsidRPr="00F01325">
        <w:rPr>
          <w:rFonts w:ascii="Trebuchet MS" w:eastAsiaTheme="minorEastAsia" w:hAnsi="Trebuchet MS"/>
        </w:rPr>
        <w:t>ce</w:t>
      </w:r>
      <w:proofErr w:type="gramEnd"/>
      <w:r w:rsidRPr="00F01325">
        <w:rPr>
          <w:rFonts w:ascii="Trebuchet MS" w:eastAsiaTheme="minorEastAsia" w:hAnsi="Trebuchet MS"/>
        </w:rPr>
        <w:t xml:space="preserve"> au vizat modificarea cadrului legal și a politicilor. Dintre aceștia menționăm: Legacoop (</w:t>
      </w:r>
      <w:hyperlink r:id="rId59" w:history="1">
        <w:r w:rsidRPr="00F01325">
          <w:rPr>
            <w:rFonts w:ascii="Trebuchet MS" w:eastAsiaTheme="minorEastAsia" w:hAnsi="Trebuchet MS"/>
            <w:color w:val="0000FF"/>
            <w:u w:val="single"/>
          </w:rPr>
          <w:t>http://www.legacoop.coop/quotidiano/</w:t>
        </w:r>
      </w:hyperlink>
      <w:r w:rsidRPr="00F01325">
        <w:rPr>
          <w:rFonts w:ascii="Trebuchet MS" w:eastAsiaTheme="minorEastAsia" w:hAnsi="Trebuchet MS"/>
        </w:rPr>
        <w:t>), din Italia, care se distinge – printre altele – printr-o amplă activitate de elaborare a propriilor analize și rapoarte în dorința de a oferi informații actualizate  referitoare la domeniul economiei sociale sau DGRV – Deutscher Genossenschafts- und Raiffeisenverband e. V. (</w:t>
      </w:r>
      <w:hyperlink r:id="rId60" w:history="1">
        <w:r w:rsidRPr="00F01325">
          <w:rPr>
            <w:rFonts w:ascii="Trebuchet MS" w:eastAsiaTheme="minorEastAsia" w:hAnsi="Trebuchet MS"/>
            <w:color w:val="0000FF"/>
            <w:u w:val="single"/>
          </w:rPr>
          <w:t>https://www.dgrv.de/</w:t>
        </w:r>
      </w:hyperlink>
      <w:r w:rsidRPr="00F01325">
        <w:rPr>
          <w:rFonts w:ascii="Trebuchet MS" w:eastAsiaTheme="minorEastAsia" w:hAnsi="Trebuchet MS"/>
        </w:rPr>
        <w:t xml:space="preserve">), Germania, organizație ce reprezintă sectorul în problemele ce țin de legislație și impozitare, bazându-și demersul pe o strânsă legătură cu juriști și avocați. </w:t>
      </w:r>
    </w:p>
    <w:p w:rsidR="00F01325" w:rsidRPr="00F01325" w:rsidRDefault="00F01325" w:rsidP="00F01325">
      <w:pPr>
        <w:rPr>
          <w:rFonts w:ascii="Trebuchet MS" w:eastAsiaTheme="minorEastAsia" w:hAnsi="Trebuchet MS"/>
        </w:rPr>
      </w:pPr>
    </w:p>
    <w:p w:rsidR="00F01325" w:rsidRPr="00F01325" w:rsidRDefault="00F01325" w:rsidP="00F01325">
      <w:pPr>
        <w:rPr>
          <w:rFonts w:ascii="Trebuchet MS" w:eastAsiaTheme="minorEastAsia" w:hAnsi="Trebuchet MS"/>
        </w:rPr>
      </w:pPr>
      <w:r w:rsidRPr="00F01325">
        <w:rPr>
          <w:rFonts w:ascii="Trebuchet MS" w:eastAsiaTheme="minorEastAsia" w:hAnsi="Trebuchet MS"/>
        </w:rPr>
        <w:t>După această scurtă privire de ansamblu la nivel internaț</w:t>
      </w:r>
      <w:proofErr w:type="gramStart"/>
      <w:r w:rsidRPr="00F01325">
        <w:rPr>
          <w:rFonts w:ascii="Trebuchet MS" w:eastAsiaTheme="minorEastAsia" w:hAnsi="Trebuchet MS"/>
        </w:rPr>
        <w:t>ional,</w:t>
      </w:r>
      <w:proofErr w:type="gramEnd"/>
      <w:r w:rsidRPr="00F01325">
        <w:rPr>
          <w:rFonts w:ascii="Trebuchet MS" w:eastAsiaTheme="minorEastAsia" w:hAnsi="Trebuchet MS"/>
        </w:rPr>
        <w:t xml:space="preserve"> am selectat exemple de bune practici din câteva țări europene.</w:t>
      </w:r>
    </w:p>
    <w:p w:rsidR="00F01325" w:rsidRPr="00F01325" w:rsidRDefault="00F01325" w:rsidP="00F01325">
      <w:pPr>
        <w:rPr>
          <w:rFonts w:ascii="Trebuchet MS" w:eastAsiaTheme="minorEastAsia" w:hAnsi="Trebuchet MS"/>
        </w:rPr>
      </w:pPr>
    </w:p>
    <w:p w:rsidR="00F01325" w:rsidRPr="00F01325" w:rsidRDefault="00F01325" w:rsidP="00F01325">
      <w:pPr>
        <w:rPr>
          <w:rFonts w:ascii="Trebuchet MS" w:eastAsiaTheme="minorEastAsia" w:hAnsi="Trebuchet MS"/>
          <w:b/>
        </w:rPr>
      </w:pPr>
      <w:r w:rsidRPr="00F01325">
        <w:rPr>
          <w:rFonts w:ascii="Trebuchet MS" w:eastAsiaTheme="minorEastAsia" w:hAnsi="Trebuchet MS"/>
          <w:b/>
          <w:noProof/>
        </w:rPr>
        <w:drawing>
          <wp:anchor distT="0" distB="0" distL="114300" distR="114300" simplePos="0" relativeHeight="251709440" behindDoc="0" locked="0" layoutInCell="1" allowOverlap="1" wp14:anchorId="67D3115D" wp14:editId="274E0E9A">
            <wp:simplePos x="0" y="0"/>
            <wp:positionH relativeFrom="column">
              <wp:posOffset>-461645</wp:posOffset>
            </wp:positionH>
            <wp:positionV relativeFrom="paragraph">
              <wp:posOffset>333375</wp:posOffset>
            </wp:positionV>
            <wp:extent cx="1030605" cy="1029335"/>
            <wp:effectExtent l="19050" t="0" r="0" b="0"/>
            <wp:wrapSquare wrapText="bothSides"/>
            <wp:docPr id="44" name="Picture 0" descr="index_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_RES.jpg"/>
                    <pic:cNvPicPr/>
                  </pic:nvPicPr>
                  <pic:blipFill>
                    <a:blip r:embed="rId61" cstate="print"/>
                    <a:stretch>
                      <a:fillRect/>
                    </a:stretch>
                  </pic:blipFill>
                  <pic:spPr>
                    <a:xfrm>
                      <a:off x="0" y="0"/>
                      <a:ext cx="1030605" cy="1029335"/>
                    </a:xfrm>
                    <a:prstGeom prst="rect">
                      <a:avLst/>
                    </a:prstGeom>
                  </pic:spPr>
                </pic:pic>
              </a:graphicData>
            </a:graphic>
          </wp:anchor>
        </w:drawing>
      </w:r>
      <w:r w:rsidRPr="00F01325">
        <w:rPr>
          <w:rFonts w:ascii="Trebuchet MS" w:eastAsiaTheme="minorEastAsia" w:hAnsi="Trebuchet MS"/>
          <w:b/>
        </w:rPr>
        <w:t>BELGIA</w:t>
      </w:r>
    </w:p>
    <w:p w:rsidR="00F01325" w:rsidRPr="00F01325" w:rsidRDefault="00F01325" w:rsidP="00F01325">
      <w:pPr>
        <w:spacing w:after="0" w:line="240" w:lineRule="auto"/>
        <w:ind w:left="720"/>
        <w:contextualSpacing/>
        <w:jc w:val="both"/>
        <w:rPr>
          <w:rFonts w:ascii="Trebuchet MS" w:eastAsia="Times New Roman" w:hAnsi="Trebuchet MS" w:cs="Times New Roman"/>
        </w:rPr>
      </w:pPr>
      <w:r w:rsidRPr="00F01325">
        <w:rPr>
          <w:rFonts w:ascii="Trebuchet MS" w:eastAsia="Times New Roman" w:hAnsi="Trebuchet MS" w:cs="Times New Roman"/>
          <w:b/>
        </w:rPr>
        <w:t>Réseau d’Entreprises Sociales</w:t>
      </w:r>
      <w:r w:rsidRPr="00F01325">
        <w:rPr>
          <w:rFonts w:ascii="Trebuchet MS" w:eastAsia="Times New Roman" w:hAnsi="Trebuchet MS" w:cs="Times New Roman"/>
        </w:rPr>
        <w:t xml:space="preserve"> (</w:t>
      </w:r>
      <w:r w:rsidRPr="00F01325">
        <w:rPr>
          <w:rFonts w:ascii="Trebuchet MS" w:eastAsia="Times New Roman" w:hAnsi="Trebuchet MS" w:cs="Times New Roman"/>
          <w:b/>
        </w:rPr>
        <w:t>RES</w:t>
      </w:r>
      <w:r w:rsidRPr="00F01325">
        <w:rPr>
          <w:rFonts w:ascii="Trebuchet MS" w:eastAsia="Times New Roman" w:hAnsi="Trebuchet MS" w:cs="Times New Roman"/>
        </w:rPr>
        <w:t>) – reprezint</w:t>
      </w:r>
      <w:r w:rsidRPr="00F01325">
        <w:rPr>
          <w:rFonts w:ascii="Trebuchet MS" w:eastAsia="Times New Roman" w:hAnsi="Trebuchet MS" w:cs="Times New Roman"/>
          <w:lang w:val="ro-RO"/>
        </w:rPr>
        <w:t xml:space="preserve">ă o rețea de întreprinderi de economie socială </w:t>
      </w:r>
      <w:proofErr w:type="gramStart"/>
      <w:r w:rsidRPr="00F01325">
        <w:rPr>
          <w:rFonts w:ascii="Trebuchet MS" w:eastAsia="Times New Roman" w:hAnsi="Trebuchet MS" w:cs="Times New Roman"/>
          <w:lang w:val="ro-RO"/>
        </w:rPr>
        <w:t>ce</w:t>
      </w:r>
      <w:proofErr w:type="gramEnd"/>
      <w:r w:rsidRPr="00F01325">
        <w:rPr>
          <w:rFonts w:ascii="Trebuchet MS" w:eastAsia="Times New Roman" w:hAnsi="Trebuchet MS" w:cs="Times New Roman"/>
          <w:lang w:val="ro-RO"/>
        </w:rPr>
        <w:t xml:space="preserve"> vizează crearea unor locuri de muncă durabile pentru persoanele vulnerabile, în cadrul unor activități economice de producție sau de prestări de servicii. Rolul său major este de a stabili legături între întrerprinderile membre ale rețelei, de a facilita dialogul și schimbul de bune practici între acestea.</w:t>
      </w:r>
    </w:p>
    <w:p w:rsidR="00F01325" w:rsidRPr="00F01325" w:rsidRDefault="00F01325" w:rsidP="00F01325">
      <w:pPr>
        <w:spacing w:after="0" w:line="240" w:lineRule="auto"/>
        <w:ind w:left="720"/>
        <w:contextualSpacing/>
        <w:jc w:val="both"/>
        <w:rPr>
          <w:rFonts w:ascii="Trebuchet MS" w:eastAsia="Times New Roman" w:hAnsi="Trebuchet MS" w:cs="Times New Roman"/>
        </w:rPr>
      </w:pPr>
      <w:r w:rsidRPr="00F01325">
        <w:rPr>
          <w:rFonts w:ascii="Trebuchet MS" w:eastAsia="Times New Roman" w:hAnsi="Trebuchet MS" w:cs="Times New Roman"/>
          <w:b/>
        </w:rPr>
        <w:t>RES</w:t>
      </w:r>
      <w:r w:rsidRPr="00F01325">
        <w:rPr>
          <w:rFonts w:ascii="Trebuchet MS" w:eastAsia="Times New Roman" w:hAnsi="Trebuchet MS" w:cs="Times New Roman"/>
        </w:rPr>
        <w:t xml:space="preserve"> a fost creată în 1997 în urma unui proiect pilot inițiat de </w:t>
      </w:r>
      <w:r w:rsidRPr="00F01325">
        <w:rPr>
          <w:rFonts w:ascii="Trebuchet MS" w:eastAsia="Times New Roman" w:hAnsi="Trebuchet MS" w:cs="Times New Roman"/>
          <w:b/>
        </w:rPr>
        <w:t>Fundația Roi Baudouin</w:t>
      </w:r>
      <w:r w:rsidRPr="00F01325">
        <w:rPr>
          <w:rFonts w:ascii="Trebuchet MS" w:eastAsia="Times New Roman" w:hAnsi="Trebuchet MS" w:cs="Times New Roman"/>
        </w:rPr>
        <w:t xml:space="preserve">, </w:t>
      </w:r>
      <w:r w:rsidRPr="00F01325">
        <w:rPr>
          <w:rFonts w:ascii="Trebuchet MS" w:eastAsiaTheme="minorEastAsia" w:hAnsi="Trebuchet MS"/>
          <w:b/>
          <w:bCs/>
        </w:rPr>
        <w:t>Région Wallonne</w:t>
      </w:r>
      <w:r w:rsidRPr="00F01325">
        <w:rPr>
          <w:rFonts w:ascii="Trebuchet MS" w:eastAsiaTheme="minorEastAsia" w:hAnsi="Trebuchet MS"/>
        </w:rPr>
        <w:t xml:space="preserve"> și </w:t>
      </w:r>
      <w:r w:rsidRPr="00F01325">
        <w:rPr>
          <w:rFonts w:ascii="Trebuchet MS" w:eastAsiaTheme="minorEastAsia" w:hAnsi="Trebuchet MS"/>
          <w:b/>
          <w:bCs/>
        </w:rPr>
        <w:t>FSE</w:t>
      </w:r>
      <w:r w:rsidRPr="00F01325">
        <w:rPr>
          <w:rFonts w:ascii="Trebuchet MS" w:eastAsiaTheme="minorEastAsia" w:hAnsi="Trebuchet MS"/>
        </w:rPr>
        <w:t xml:space="preserve"> (Fondul social </w:t>
      </w:r>
      <w:proofErr w:type="gramStart"/>
      <w:r w:rsidRPr="00F01325">
        <w:rPr>
          <w:rFonts w:ascii="Trebuchet MS" w:eastAsiaTheme="minorEastAsia" w:hAnsi="Trebuchet MS"/>
        </w:rPr>
        <w:t>european</w:t>
      </w:r>
      <w:proofErr w:type="gramEnd"/>
      <w:r w:rsidRPr="00F01325">
        <w:rPr>
          <w:rFonts w:ascii="Trebuchet MS" w:eastAsiaTheme="minorEastAsia" w:hAnsi="Trebuchet MS"/>
        </w:rPr>
        <w:t>).</w:t>
      </w:r>
      <w:r w:rsidRPr="00F01325">
        <w:rPr>
          <w:rFonts w:ascii="Trebuchet MS" w:eastAsia="Times New Roman" w:hAnsi="Trebuchet MS" w:cs="Times New Roman"/>
        </w:rPr>
        <w:t xml:space="preserve"> În prezent RES cuprinde organizații de economie socială din Regiunea Valonă, care au aderat la Carta </w:t>
      </w:r>
      <w:hyperlink r:id="rId62" w:history="1">
        <w:r w:rsidRPr="00F01325">
          <w:rPr>
            <w:rFonts w:ascii="Trebuchet MS" w:eastAsia="Times New Roman" w:hAnsi="Trebuchet MS" w:cs="Times New Roman"/>
            <w:b/>
            <w:color w:val="0000FF"/>
            <w:u w:val="single"/>
          </w:rPr>
          <w:t>RES</w:t>
        </w:r>
      </w:hyperlink>
      <w:r w:rsidRPr="00F01325">
        <w:rPr>
          <w:rFonts w:ascii="Trebuchet MS" w:eastAsia="Times New Roman" w:hAnsi="Trebuchet MS" w:cs="Times New Roman"/>
        </w:rPr>
        <w:t>, ce stabileste principiile de activitate ale rețelei, și luptă împotriva excluziunii sociale, promovând reinserția socio-profesională.</w:t>
      </w:r>
    </w:p>
    <w:p w:rsidR="00F01325" w:rsidRPr="00F01325" w:rsidRDefault="00F01325" w:rsidP="00F01325">
      <w:pPr>
        <w:spacing w:after="0" w:line="240" w:lineRule="auto"/>
        <w:ind w:left="720"/>
        <w:contextualSpacing/>
        <w:jc w:val="both"/>
        <w:rPr>
          <w:rFonts w:ascii="Trebuchet MS" w:eastAsia="Times New Roman" w:hAnsi="Trebuchet MS" w:cs="Times New Roman"/>
        </w:rPr>
      </w:pPr>
      <w:r w:rsidRPr="00F01325">
        <w:rPr>
          <w:rFonts w:ascii="Trebuchet MS" w:eastAsia="Times New Roman" w:hAnsi="Trebuchet MS" w:cs="Times New Roman"/>
        </w:rPr>
        <w:t xml:space="preserve">Misiunea RES include însă și reprezentarea economiei sociale la nivel internațional sau european, prin participarea la inițiativele promovate de rețeaua ENSIE (European Network of Social Integration Enterprises - </w:t>
      </w:r>
      <w:hyperlink r:id="rId63" w:history="1">
        <w:r w:rsidRPr="00F01325">
          <w:rPr>
            <w:rFonts w:ascii="Trebuchet MS" w:eastAsia="Times New Roman" w:hAnsi="Trebuchet MS" w:cs="Times New Roman"/>
            <w:color w:val="0000FF"/>
            <w:u w:val="single"/>
          </w:rPr>
          <w:t>http://www.ensie.org/about-ensie</w:t>
        </w:r>
      </w:hyperlink>
      <w:r w:rsidRPr="00F01325">
        <w:rPr>
          <w:rFonts w:ascii="Trebuchet MS" w:eastAsia="Times New Roman" w:hAnsi="Trebuchet MS" w:cs="Times New Roman"/>
        </w:rPr>
        <w:t>) sau participarea la acțiuni de lobby pe lângă Uniunea Europeană, ceea ce îi permite să anticipeze evoluția sectorului și astfel, să suțină activitatea de lobby a federațiilor și să creeze parteneriate europene pentru acțiuni punctuale de economie socială.</w:t>
      </w:r>
    </w:p>
    <w:p w:rsidR="00F01325" w:rsidRPr="00F01325" w:rsidRDefault="00F01325" w:rsidP="00F01325">
      <w:pPr>
        <w:spacing w:after="0" w:line="240" w:lineRule="auto"/>
        <w:ind w:left="720"/>
        <w:contextualSpacing/>
        <w:jc w:val="both"/>
        <w:rPr>
          <w:rFonts w:ascii="Trebuchet MS" w:eastAsia="Times New Roman" w:hAnsi="Trebuchet MS" w:cs="Times New Roman"/>
        </w:rPr>
      </w:pPr>
    </w:p>
    <w:p w:rsidR="00F01325" w:rsidRPr="00F01325" w:rsidRDefault="00F01325" w:rsidP="00F01325">
      <w:pPr>
        <w:spacing w:after="0" w:line="240" w:lineRule="auto"/>
        <w:ind w:left="360"/>
        <w:rPr>
          <w:rFonts w:ascii="Trebuchet MS" w:eastAsia="Times New Roman" w:hAnsi="Trebuchet MS" w:cs="Times New Roman"/>
          <w:sz w:val="18"/>
          <w:szCs w:val="18"/>
        </w:rPr>
      </w:pPr>
      <w:r w:rsidRPr="00F01325">
        <w:rPr>
          <w:rFonts w:ascii="Trebuchet MS" w:eastAsia="Times New Roman" w:hAnsi="Trebuchet MS" w:cs="Times New Roman"/>
          <w:sz w:val="18"/>
          <w:szCs w:val="18"/>
        </w:rPr>
        <w:t>Surse:</w:t>
      </w:r>
    </w:p>
    <w:p w:rsidR="00F01325" w:rsidRPr="00F01325" w:rsidRDefault="000F451A" w:rsidP="00F01325">
      <w:pPr>
        <w:spacing w:after="0" w:line="240" w:lineRule="auto"/>
        <w:ind w:left="360"/>
        <w:rPr>
          <w:rFonts w:ascii="Trebuchet MS" w:eastAsia="Times New Roman" w:hAnsi="Trebuchet MS" w:cs="Times New Roman"/>
          <w:sz w:val="18"/>
          <w:szCs w:val="18"/>
        </w:rPr>
      </w:pPr>
      <w:hyperlink r:id="rId64" w:history="1">
        <w:r w:rsidR="00F01325" w:rsidRPr="00F01325">
          <w:rPr>
            <w:rFonts w:ascii="Trebuchet MS" w:eastAsia="Times New Roman" w:hAnsi="Trebuchet MS" w:cs="Times New Roman"/>
            <w:color w:val="0000FF"/>
            <w:sz w:val="18"/>
            <w:szCs w:val="18"/>
            <w:u w:val="single"/>
          </w:rPr>
          <w:t>http://www.resasbl.be/012/fr/Accueil</w:t>
        </w:r>
      </w:hyperlink>
    </w:p>
    <w:p w:rsidR="00F01325" w:rsidRPr="00F01325" w:rsidRDefault="000F451A" w:rsidP="00F01325">
      <w:pPr>
        <w:spacing w:after="0" w:line="240" w:lineRule="auto"/>
        <w:ind w:left="360"/>
        <w:rPr>
          <w:rFonts w:ascii="Trebuchet MS" w:eastAsia="Times New Roman" w:hAnsi="Trebuchet MS" w:cs="Times New Roman"/>
        </w:rPr>
      </w:pPr>
      <w:hyperlink r:id="rId65" w:history="1">
        <w:r w:rsidR="00F01325" w:rsidRPr="00F01325">
          <w:rPr>
            <w:rFonts w:ascii="Trebuchet MS" w:eastAsia="Times New Roman" w:hAnsi="Trebuchet MS" w:cs="Times New Roman"/>
            <w:color w:val="0000FF"/>
            <w:sz w:val="18"/>
            <w:szCs w:val="18"/>
            <w:u w:val="single"/>
          </w:rPr>
          <w:t>http://www.jaiplus.be/wp-content/uploads/2018/07/RES_rapport2017_web.pdf</w:t>
        </w:r>
      </w:hyperlink>
    </w:p>
    <w:p w:rsidR="00F01325" w:rsidRPr="00F01325" w:rsidRDefault="00F01325" w:rsidP="00F01325">
      <w:pPr>
        <w:spacing w:after="0" w:line="240" w:lineRule="auto"/>
        <w:ind w:left="720"/>
        <w:contextualSpacing/>
        <w:jc w:val="both"/>
        <w:rPr>
          <w:rFonts w:ascii="Trebuchet MS" w:eastAsia="Times New Roman" w:hAnsi="Trebuchet MS" w:cs="Times New Roman"/>
        </w:rPr>
      </w:pPr>
    </w:p>
    <w:p w:rsidR="00F01325" w:rsidRPr="00F01325" w:rsidRDefault="00F01325" w:rsidP="00F01325">
      <w:pPr>
        <w:spacing w:after="0" w:line="240" w:lineRule="auto"/>
        <w:ind w:left="720"/>
        <w:contextualSpacing/>
        <w:jc w:val="both"/>
        <w:rPr>
          <w:rFonts w:ascii="Trebuchet MS" w:eastAsia="Times New Roman" w:hAnsi="Trebuchet MS" w:cs="Times New Roman"/>
        </w:rPr>
      </w:pPr>
    </w:p>
    <w:p w:rsidR="00F01325" w:rsidRPr="00F01325" w:rsidRDefault="00F01325" w:rsidP="00F01325">
      <w:pPr>
        <w:spacing w:after="0" w:line="240" w:lineRule="auto"/>
        <w:ind w:left="720"/>
        <w:contextualSpacing/>
        <w:jc w:val="both"/>
        <w:rPr>
          <w:rFonts w:ascii="Trebuchet MS" w:eastAsia="Times New Roman" w:hAnsi="Trebuchet MS" w:cs="Times New Roman"/>
        </w:rPr>
      </w:pPr>
    </w:p>
    <w:p w:rsidR="00F01325" w:rsidRPr="00F01325" w:rsidRDefault="00F01325" w:rsidP="00F01325">
      <w:pPr>
        <w:spacing w:after="0" w:line="240" w:lineRule="auto"/>
        <w:ind w:left="720"/>
        <w:contextualSpacing/>
        <w:rPr>
          <w:rFonts w:ascii="Trebuchet MS" w:eastAsiaTheme="minorEastAsia" w:hAnsi="Trebuchet MS"/>
          <w:lang w:val="fr-FR"/>
        </w:rPr>
      </w:pPr>
      <w:r w:rsidRPr="00F01325">
        <w:rPr>
          <w:rFonts w:ascii="Trebuchet MS" w:eastAsiaTheme="minorEastAsia" w:hAnsi="Trebuchet MS"/>
          <w:b/>
          <w:noProof/>
        </w:rPr>
        <w:drawing>
          <wp:inline distT="0" distB="0" distL="0" distR="0" wp14:anchorId="78930069" wp14:editId="3A83AD83">
            <wp:extent cx="4194057" cy="579121"/>
            <wp:effectExtent l="19050" t="0" r="0" b="0"/>
            <wp:docPr id="45" name="Picture 5" descr="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66" cstate="print"/>
                    <a:stretch>
                      <a:fillRect/>
                    </a:stretch>
                  </pic:blipFill>
                  <pic:spPr>
                    <a:xfrm>
                      <a:off x="0" y="0"/>
                      <a:ext cx="4194057" cy="579121"/>
                    </a:xfrm>
                    <a:prstGeom prst="rect">
                      <a:avLst/>
                    </a:prstGeom>
                  </pic:spPr>
                </pic:pic>
              </a:graphicData>
            </a:graphic>
          </wp:inline>
        </w:drawing>
      </w:r>
    </w:p>
    <w:p w:rsidR="00F01325" w:rsidRPr="00F01325" w:rsidRDefault="00F01325" w:rsidP="00F01325">
      <w:pPr>
        <w:spacing w:after="0" w:line="240" w:lineRule="auto"/>
        <w:ind w:left="720"/>
        <w:contextualSpacing/>
        <w:rPr>
          <w:rFonts w:ascii="Trebuchet MS" w:eastAsiaTheme="minorEastAsia" w:hAnsi="Trebuchet MS"/>
          <w:lang w:val="fr-FR"/>
        </w:rPr>
      </w:pPr>
    </w:p>
    <w:p w:rsidR="00F01325" w:rsidRPr="00F01325" w:rsidRDefault="00F01325" w:rsidP="00F01325">
      <w:pPr>
        <w:spacing w:after="0" w:line="240" w:lineRule="auto"/>
        <w:ind w:left="720"/>
        <w:contextualSpacing/>
        <w:jc w:val="both"/>
        <w:rPr>
          <w:rFonts w:ascii="Trebuchet MS" w:eastAsiaTheme="minorEastAsia" w:hAnsi="Trebuchet MS"/>
          <w:lang w:val="fr-FR"/>
        </w:rPr>
      </w:pPr>
      <w:r w:rsidRPr="00F01325">
        <w:rPr>
          <w:rFonts w:ascii="Trebuchet MS" w:eastAsiaTheme="minorEastAsia" w:hAnsi="Trebuchet MS"/>
          <w:b/>
        </w:rPr>
        <w:t>ConcertES - Conseil Wallon de l'Economie Sociale</w:t>
      </w:r>
      <w:r w:rsidRPr="00F01325">
        <w:rPr>
          <w:rFonts w:ascii="Trebuchet MS" w:eastAsiaTheme="minorEastAsia" w:hAnsi="Trebuchet MS"/>
        </w:rPr>
        <w:t xml:space="preserve">  - instituit in cadrul CESRW (Conseil Economique et Social de la Région Wallonne – Consiliul Economic și Social al Valoniei), asistă guvernul în realizarea politicilor regionale referitoare  la economia socială, având drept de inițiativă în acest domeniu. </w:t>
      </w:r>
      <w:proofErr w:type="gramStart"/>
      <w:r w:rsidRPr="00F01325">
        <w:rPr>
          <w:rFonts w:ascii="Trebuchet MS" w:eastAsiaTheme="minorEastAsia" w:hAnsi="Trebuchet MS"/>
        </w:rPr>
        <w:t>De asemenea, ConcertES reprezintă entitățile de economie socială în negocierile cu guvernul valon, având rol de intermediar între sector și diferitele comisii guvernamentale.</w:t>
      </w:r>
      <w:proofErr w:type="gramEnd"/>
      <w:r w:rsidRPr="00F01325">
        <w:rPr>
          <w:rFonts w:ascii="Trebuchet MS" w:eastAsiaTheme="minorEastAsia" w:hAnsi="Trebuchet MS"/>
        </w:rPr>
        <w:t xml:space="preserve"> Așteptările autorităților, interpretarea anumitor dispoziții sunt astfel transmise sectorului, permițând întreprinderilor de economie socială </w:t>
      </w:r>
      <w:proofErr w:type="gramStart"/>
      <w:r w:rsidRPr="00F01325">
        <w:rPr>
          <w:rFonts w:ascii="Trebuchet MS" w:eastAsiaTheme="minorEastAsia" w:hAnsi="Trebuchet MS"/>
        </w:rPr>
        <w:t>să</w:t>
      </w:r>
      <w:proofErr w:type="gramEnd"/>
      <w:r w:rsidRPr="00F01325">
        <w:rPr>
          <w:rFonts w:ascii="Trebuchet MS" w:eastAsiaTheme="minorEastAsia" w:hAnsi="Trebuchet MS"/>
        </w:rPr>
        <w:t xml:space="preserve"> înțeleagă pe deplin, în mod corect, reglementările oficiale și facilitându</w:t>
      </w:r>
      <w:r w:rsidRPr="00F01325">
        <w:rPr>
          <w:rFonts w:ascii="Trebuchet MS" w:eastAsiaTheme="minorEastAsia" w:hAnsi="Trebuchet MS"/>
          <w:lang w:val="fr-FR"/>
        </w:rPr>
        <w:t>-le, astfel, procesul de raportare.</w:t>
      </w:r>
    </w:p>
    <w:p w:rsidR="00F01325" w:rsidRPr="00F01325" w:rsidRDefault="00F01325" w:rsidP="00F01325">
      <w:pPr>
        <w:spacing w:after="0" w:line="240" w:lineRule="auto"/>
        <w:ind w:left="720"/>
        <w:contextualSpacing/>
        <w:rPr>
          <w:rFonts w:ascii="Trebuchet MS" w:eastAsiaTheme="minorEastAsia" w:hAnsi="Trebuchet MS"/>
          <w:lang w:val="fr-FR"/>
        </w:rPr>
      </w:pPr>
    </w:p>
    <w:p w:rsidR="00F01325" w:rsidRPr="00F01325" w:rsidRDefault="00F01325" w:rsidP="00F01325">
      <w:pPr>
        <w:spacing w:after="0" w:line="240" w:lineRule="auto"/>
        <w:jc w:val="both"/>
        <w:rPr>
          <w:rFonts w:ascii="Trebuchet MS" w:eastAsiaTheme="minorEastAsia" w:hAnsi="Trebuchet MS"/>
        </w:rPr>
      </w:pPr>
      <w:r w:rsidRPr="00F01325">
        <w:rPr>
          <w:rFonts w:ascii="Trebuchet MS" w:eastAsiaTheme="minorEastAsia" w:hAnsi="Trebuchet MS"/>
          <w:lang w:val="fr-FR"/>
        </w:rPr>
        <w:t xml:space="preserve">           ConcertES</w:t>
      </w:r>
      <w:r w:rsidRPr="00F01325">
        <w:rPr>
          <w:rFonts w:ascii="Trebuchet MS" w:eastAsiaTheme="minorEastAsia" w:hAnsi="Trebuchet MS"/>
        </w:rPr>
        <w:t xml:space="preserve"> gestionează Observatorul Economiei Sociale din regiunea valonă, </w:t>
      </w:r>
    </w:p>
    <w:p w:rsidR="00F01325" w:rsidRPr="00F01325" w:rsidRDefault="00F01325" w:rsidP="00F01325">
      <w:pPr>
        <w:spacing w:after="0" w:line="240" w:lineRule="auto"/>
        <w:jc w:val="both"/>
        <w:rPr>
          <w:rFonts w:ascii="Trebuchet MS" w:eastAsiaTheme="minorEastAsia" w:hAnsi="Trebuchet MS"/>
          <w:lang w:val="fr-FR"/>
        </w:rPr>
      </w:pPr>
      <w:r w:rsidRPr="00F01325">
        <w:rPr>
          <w:rFonts w:ascii="Trebuchet MS" w:eastAsiaTheme="minorEastAsia" w:hAnsi="Trebuchet MS"/>
        </w:rPr>
        <w:t xml:space="preserve">           </w:t>
      </w:r>
      <w:proofErr w:type="gramStart"/>
      <w:r w:rsidRPr="00F01325">
        <w:rPr>
          <w:rFonts w:ascii="Trebuchet MS" w:eastAsiaTheme="minorEastAsia" w:hAnsi="Trebuchet MS"/>
        </w:rPr>
        <w:t>elaborează  statisticile</w:t>
      </w:r>
      <w:proofErr w:type="gramEnd"/>
      <w:r w:rsidRPr="00F01325">
        <w:rPr>
          <w:rFonts w:ascii="Trebuchet MS" w:eastAsiaTheme="minorEastAsia" w:hAnsi="Trebuchet MS"/>
        </w:rPr>
        <w:t xml:space="preserve"> și datele publice ce sunt recunoscute de guvernul valon. </w:t>
      </w:r>
    </w:p>
    <w:p w:rsidR="00F01325" w:rsidRPr="00F01325" w:rsidRDefault="00F01325" w:rsidP="00F01325">
      <w:pPr>
        <w:spacing w:after="0" w:line="240" w:lineRule="auto"/>
        <w:ind w:left="720"/>
        <w:contextualSpacing/>
        <w:rPr>
          <w:rFonts w:ascii="Trebuchet MS" w:eastAsiaTheme="minorEastAsia" w:hAnsi="Trebuchet MS"/>
          <w:lang w:val="fr-FR"/>
        </w:rPr>
      </w:pPr>
    </w:p>
    <w:p w:rsidR="00F01325" w:rsidRPr="00F01325" w:rsidRDefault="00F01325" w:rsidP="00F01325">
      <w:pPr>
        <w:spacing w:after="0" w:line="240" w:lineRule="auto"/>
        <w:ind w:left="720"/>
        <w:contextualSpacing/>
        <w:rPr>
          <w:rFonts w:ascii="Trebuchet MS" w:eastAsiaTheme="minorEastAsia" w:hAnsi="Trebuchet MS"/>
          <w:lang w:val="fr-FR"/>
        </w:rPr>
      </w:pPr>
    </w:p>
    <w:p w:rsidR="00F01325" w:rsidRPr="00F01325" w:rsidRDefault="00F01325" w:rsidP="00F01325">
      <w:pPr>
        <w:spacing w:after="0" w:line="240" w:lineRule="auto"/>
        <w:ind w:left="720"/>
        <w:contextualSpacing/>
        <w:rPr>
          <w:rFonts w:ascii="Trebuchet MS" w:eastAsiaTheme="minorEastAsia" w:hAnsi="Trebuchet MS"/>
          <w:sz w:val="18"/>
          <w:szCs w:val="18"/>
          <w:lang w:val="fr-FR"/>
        </w:rPr>
      </w:pPr>
      <w:proofErr w:type="gramStart"/>
      <w:r w:rsidRPr="00F01325">
        <w:rPr>
          <w:rFonts w:ascii="Trebuchet MS" w:eastAsiaTheme="minorEastAsia" w:hAnsi="Trebuchet MS"/>
          <w:sz w:val="18"/>
          <w:szCs w:val="18"/>
        </w:rPr>
        <w:t>sursa</w:t>
      </w:r>
      <w:proofErr w:type="gramEnd"/>
      <w:r w:rsidRPr="00F01325">
        <w:rPr>
          <w:rFonts w:ascii="Trebuchet MS" w:eastAsiaTheme="minorEastAsia" w:hAnsi="Trebuchet MS"/>
          <w:sz w:val="18"/>
          <w:szCs w:val="18"/>
        </w:rPr>
        <w:t>:</w:t>
      </w:r>
    </w:p>
    <w:p w:rsidR="00F01325" w:rsidRPr="00F01325" w:rsidRDefault="00F01325" w:rsidP="00F01325">
      <w:pPr>
        <w:spacing w:after="0" w:line="240" w:lineRule="auto"/>
        <w:ind w:left="720"/>
        <w:contextualSpacing/>
        <w:rPr>
          <w:rFonts w:ascii="Trebuchet MS" w:eastAsiaTheme="minorEastAsia" w:hAnsi="Trebuchet MS"/>
          <w:sz w:val="18"/>
          <w:szCs w:val="18"/>
          <w:lang w:val="fr-FR"/>
        </w:rPr>
      </w:pPr>
      <w:r w:rsidRPr="00F01325">
        <w:rPr>
          <w:rFonts w:ascii="Trebuchet MS" w:eastAsiaTheme="minorEastAsia" w:hAnsi="Trebuchet MS"/>
          <w:sz w:val="18"/>
          <w:szCs w:val="18"/>
        </w:rPr>
        <w:t xml:space="preserve"> </w:t>
      </w:r>
      <w:hyperlink r:id="rId67" w:history="1">
        <w:r w:rsidRPr="00F01325">
          <w:rPr>
            <w:rFonts w:ascii="Trebuchet MS" w:eastAsiaTheme="minorEastAsia" w:hAnsi="Trebuchet MS"/>
            <w:color w:val="0000FF"/>
            <w:sz w:val="18"/>
            <w:szCs w:val="18"/>
            <w:u w:val="single"/>
          </w:rPr>
          <w:t>http://www.concertes.be/joomla/content/view/65/201/</w:t>
        </w:r>
      </w:hyperlink>
    </w:p>
    <w:p w:rsidR="00F01325" w:rsidRPr="00F01325" w:rsidRDefault="00F01325" w:rsidP="00F01325">
      <w:pPr>
        <w:spacing w:after="0" w:line="240" w:lineRule="auto"/>
        <w:rPr>
          <w:rFonts w:ascii="Trebuchet MS" w:eastAsia="Times New Roman" w:hAnsi="Trebuchet MS" w:cs="Times New Roman"/>
          <w:sz w:val="18"/>
          <w:szCs w:val="18"/>
        </w:rPr>
      </w:pPr>
    </w:p>
    <w:p w:rsidR="00F01325" w:rsidRPr="00F01325" w:rsidRDefault="00F01325" w:rsidP="00F01325">
      <w:pPr>
        <w:spacing w:after="0" w:line="240" w:lineRule="auto"/>
        <w:ind w:left="720"/>
        <w:contextualSpacing/>
        <w:rPr>
          <w:rFonts w:ascii="Trebuchet MS" w:eastAsia="Times New Roman" w:hAnsi="Trebuchet MS" w:cs="Times New Roman"/>
        </w:rPr>
      </w:pPr>
    </w:p>
    <w:p w:rsidR="00F01325" w:rsidRPr="00F01325" w:rsidRDefault="00F01325" w:rsidP="00F01325">
      <w:pPr>
        <w:spacing w:after="0" w:line="240" w:lineRule="auto"/>
        <w:ind w:left="720"/>
        <w:contextualSpacing/>
        <w:rPr>
          <w:rFonts w:ascii="Trebuchet MS" w:eastAsiaTheme="minorEastAsia" w:hAnsi="Trebuchet MS"/>
          <w:b/>
        </w:rPr>
      </w:pPr>
    </w:p>
    <w:p w:rsidR="00F01325" w:rsidRPr="00F01325" w:rsidRDefault="00F01325" w:rsidP="00F01325">
      <w:pPr>
        <w:spacing w:after="0" w:line="240" w:lineRule="auto"/>
        <w:ind w:left="720"/>
        <w:contextualSpacing/>
        <w:rPr>
          <w:rFonts w:ascii="Trebuchet MS" w:eastAsiaTheme="minorEastAsia" w:hAnsi="Trebuchet MS"/>
          <w:lang w:val="ro-RO"/>
        </w:rPr>
      </w:pPr>
      <w:r w:rsidRPr="00F01325">
        <w:rPr>
          <w:rFonts w:ascii="Trebuchet MS" w:eastAsiaTheme="minorEastAsia" w:hAnsi="Trebuchet MS"/>
          <w:b/>
          <w:noProof/>
        </w:rPr>
        <w:drawing>
          <wp:anchor distT="0" distB="0" distL="114300" distR="114300" simplePos="0" relativeHeight="251712512" behindDoc="0" locked="0" layoutInCell="1" allowOverlap="1" wp14:anchorId="68A44DAF" wp14:editId="02451D47">
            <wp:simplePos x="0" y="0"/>
            <wp:positionH relativeFrom="column">
              <wp:posOffset>479247</wp:posOffset>
            </wp:positionH>
            <wp:positionV relativeFrom="paragraph">
              <wp:posOffset>3099</wp:posOffset>
            </wp:positionV>
            <wp:extent cx="1334262" cy="950976"/>
            <wp:effectExtent l="19050" t="0" r="0" b="0"/>
            <wp:wrapSquare wrapText="bothSides"/>
            <wp:docPr id="46" name="Picture 6" descr="sociale-innovatiefabrie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ciale-innovatiefabriek-logo.png"/>
                    <pic:cNvPicPr/>
                  </pic:nvPicPr>
                  <pic:blipFill>
                    <a:blip r:embed="rId68" cstate="print"/>
                    <a:stretch>
                      <a:fillRect/>
                    </a:stretch>
                  </pic:blipFill>
                  <pic:spPr>
                    <a:xfrm>
                      <a:off x="0" y="0"/>
                      <a:ext cx="1334262" cy="950976"/>
                    </a:xfrm>
                    <a:prstGeom prst="rect">
                      <a:avLst/>
                    </a:prstGeom>
                  </pic:spPr>
                </pic:pic>
              </a:graphicData>
            </a:graphic>
          </wp:anchor>
        </w:drawing>
      </w:r>
      <w:r w:rsidRPr="00F01325">
        <w:rPr>
          <w:rFonts w:ascii="Trebuchet MS" w:eastAsiaTheme="minorEastAsia" w:hAnsi="Trebuchet MS"/>
          <w:b/>
        </w:rPr>
        <w:t>Sociale Innovatie Fabriek (The Social Innovation Factory)</w:t>
      </w:r>
      <w:r w:rsidRPr="00F01325">
        <w:rPr>
          <w:rFonts w:ascii="Trebuchet MS" w:eastAsiaTheme="minorEastAsia" w:hAnsi="Trebuchet MS"/>
        </w:rPr>
        <w:t xml:space="preserve"> – o structură de sprijin care promoveaz</w:t>
      </w:r>
      <w:r w:rsidRPr="00F01325">
        <w:rPr>
          <w:rFonts w:ascii="Trebuchet MS" w:eastAsiaTheme="minorEastAsia" w:hAnsi="Trebuchet MS"/>
          <w:lang w:val="ro-RO"/>
        </w:rPr>
        <w:t>ă, ghidează și susține conceptele sociale și societale inovatoare – a fost creată în 2013 ca o asociație non-profit, de către 15 organizații ce reprezintă un amestec de întreprinderi sociale, companii și ONG-uri. Organizația este finanțată de guvernul flamand în proproție de 80%, urmând ca membrii săi să furnizeze restul de 20%.</w:t>
      </w:r>
    </w:p>
    <w:p w:rsidR="00F01325" w:rsidRPr="00F01325" w:rsidRDefault="00F01325" w:rsidP="00F01325">
      <w:pPr>
        <w:spacing w:after="0" w:line="240" w:lineRule="auto"/>
        <w:ind w:left="720"/>
        <w:contextualSpacing/>
        <w:rPr>
          <w:rFonts w:ascii="Trebuchet MS" w:eastAsiaTheme="minorEastAsia" w:hAnsi="Trebuchet MS"/>
          <w:lang w:val="ro-RO"/>
        </w:rPr>
      </w:pPr>
    </w:p>
    <w:p w:rsidR="00F01325" w:rsidRPr="00F01325" w:rsidRDefault="00F01325" w:rsidP="00F01325">
      <w:pPr>
        <w:spacing w:after="0" w:line="240" w:lineRule="auto"/>
        <w:ind w:left="720"/>
        <w:contextualSpacing/>
        <w:jc w:val="both"/>
        <w:rPr>
          <w:rFonts w:ascii="Trebuchet MS" w:eastAsiaTheme="minorEastAsia" w:hAnsi="Trebuchet MS"/>
          <w:lang w:val="ro-RO"/>
        </w:rPr>
      </w:pPr>
      <w:r w:rsidRPr="00F01325">
        <w:rPr>
          <w:rFonts w:ascii="Trebuchet MS" w:eastAsiaTheme="minorEastAsia" w:hAnsi="Trebuchet MS"/>
        </w:rPr>
        <w:t xml:space="preserve">Pe termen lung, “Fabrica” își propune </w:t>
      </w:r>
      <w:proofErr w:type="gramStart"/>
      <w:r w:rsidRPr="00F01325">
        <w:rPr>
          <w:rFonts w:ascii="Trebuchet MS" w:eastAsiaTheme="minorEastAsia" w:hAnsi="Trebuchet MS"/>
        </w:rPr>
        <w:t>să</w:t>
      </w:r>
      <w:proofErr w:type="gramEnd"/>
      <w:r w:rsidRPr="00F01325">
        <w:rPr>
          <w:rFonts w:ascii="Trebuchet MS" w:eastAsiaTheme="minorEastAsia" w:hAnsi="Trebuchet MS"/>
        </w:rPr>
        <w:t xml:space="preserve"> sprijine o gamă variată de actori – organizații sociale, indivizi, mediul academic, autorități – pentru a contribui la bunăstarea societății. În acest scop,</w:t>
      </w:r>
      <w:r w:rsidRPr="00F01325">
        <w:rPr>
          <w:rFonts w:ascii="Trebuchet MS" w:eastAsiaTheme="minorEastAsia" w:hAnsi="Trebuchet MS"/>
          <w:lang w:val="ro-RO"/>
        </w:rPr>
        <w:t xml:space="preserve"> </w:t>
      </w:r>
      <w:r w:rsidRPr="00F01325">
        <w:rPr>
          <w:rFonts w:ascii="Trebuchet MS" w:eastAsiaTheme="minorEastAsia" w:hAnsi="Trebuchet MS"/>
        </w:rPr>
        <w:t>“Fabrica</w:t>
      </w:r>
      <w:r w:rsidRPr="00F01325">
        <w:rPr>
          <w:rFonts w:ascii="Trebuchet MS" w:eastAsiaTheme="minorEastAsia" w:hAnsi="Trebuchet MS"/>
          <w:b/>
        </w:rPr>
        <w:t xml:space="preserve">” </w:t>
      </w:r>
      <w:r w:rsidRPr="00F01325">
        <w:rPr>
          <w:rFonts w:ascii="Trebuchet MS" w:eastAsiaTheme="minorEastAsia" w:hAnsi="Trebuchet MS"/>
          <w:lang w:val="ro-RO"/>
        </w:rPr>
        <w:t>are drept obiective conștientizarea importanței inovației sociale și a antreprenoriatului social, precum și sprijinirea actorilor implicați pentru a răspunde provocărilor într-o manieră inovatoare, stimulând antreprenoriatul.</w:t>
      </w:r>
    </w:p>
    <w:p w:rsidR="00F01325" w:rsidRPr="00F01325" w:rsidRDefault="00F01325" w:rsidP="00F01325">
      <w:pPr>
        <w:spacing w:after="0" w:line="240" w:lineRule="auto"/>
        <w:ind w:left="720"/>
        <w:contextualSpacing/>
        <w:jc w:val="both"/>
        <w:rPr>
          <w:rFonts w:ascii="Trebuchet MS" w:eastAsiaTheme="minorEastAsia" w:hAnsi="Trebuchet MS"/>
        </w:rPr>
      </w:pPr>
      <w:r w:rsidRPr="00F01325">
        <w:rPr>
          <w:rFonts w:ascii="Trebuchet MS" w:eastAsiaTheme="minorEastAsia" w:hAnsi="Trebuchet MS"/>
          <w:lang w:val="ro-RO"/>
        </w:rPr>
        <w:t xml:space="preserve">Orice persoană/organizație care are un concept inovativ poate apela la </w:t>
      </w:r>
      <w:r w:rsidRPr="00F01325">
        <w:rPr>
          <w:rFonts w:ascii="Trebuchet MS" w:eastAsiaTheme="minorEastAsia" w:hAnsi="Trebuchet MS"/>
        </w:rPr>
        <w:t>“Fabrica</w:t>
      </w:r>
      <w:r w:rsidRPr="00F01325">
        <w:rPr>
          <w:rFonts w:ascii="Trebuchet MS" w:eastAsiaTheme="minorEastAsia" w:hAnsi="Trebuchet MS"/>
          <w:b/>
        </w:rPr>
        <w:t xml:space="preserve">” </w:t>
      </w:r>
      <w:r w:rsidRPr="00F01325">
        <w:rPr>
          <w:rFonts w:ascii="Trebuchet MS" w:eastAsiaTheme="minorEastAsia" w:hAnsi="Trebuchet MS"/>
        </w:rPr>
        <w:t>pentru consiliere, informații despre finanțare, documentare, contacte, etc.</w:t>
      </w:r>
    </w:p>
    <w:p w:rsidR="00F01325" w:rsidRPr="00F01325" w:rsidRDefault="00F01325" w:rsidP="00F01325">
      <w:pPr>
        <w:spacing w:after="0" w:line="240" w:lineRule="auto"/>
        <w:ind w:left="720"/>
        <w:contextualSpacing/>
        <w:jc w:val="both"/>
        <w:rPr>
          <w:rFonts w:ascii="Trebuchet MS" w:eastAsiaTheme="minorEastAsia" w:hAnsi="Trebuchet MS"/>
        </w:rPr>
      </w:pPr>
      <w:r w:rsidRPr="00F01325">
        <w:rPr>
          <w:rFonts w:ascii="Trebuchet MS" w:eastAsiaTheme="minorEastAsia" w:hAnsi="Trebuchet MS"/>
        </w:rPr>
        <w:t xml:space="preserve">Pentru plata serviciilor oferite organizația a introdus </w:t>
      </w:r>
      <w:proofErr w:type="gramStart"/>
      <w:r w:rsidRPr="00F01325">
        <w:rPr>
          <w:rFonts w:ascii="Trebuchet MS" w:eastAsiaTheme="minorEastAsia" w:hAnsi="Trebuchet MS"/>
        </w:rPr>
        <w:t>un</w:t>
      </w:r>
      <w:proofErr w:type="gramEnd"/>
      <w:r w:rsidRPr="00F01325">
        <w:rPr>
          <w:rFonts w:ascii="Trebuchet MS" w:eastAsiaTheme="minorEastAsia" w:hAnsi="Trebuchet MS"/>
        </w:rPr>
        <w:t xml:space="preserve"> concept nou, și anume modeda virtuală SIF. O persoană care </w:t>
      </w:r>
      <w:proofErr w:type="gramStart"/>
      <w:r w:rsidRPr="00F01325">
        <w:rPr>
          <w:rFonts w:ascii="Trebuchet MS" w:eastAsiaTheme="minorEastAsia" w:hAnsi="Trebuchet MS"/>
        </w:rPr>
        <w:t>este</w:t>
      </w:r>
      <w:proofErr w:type="gramEnd"/>
      <w:r w:rsidRPr="00F01325">
        <w:rPr>
          <w:rFonts w:ascii="Trebuchet MS" w:eastAsiaTheme="minorEastAsia" w:hAnsi="Trebuchet MS"/>
        </w:rPr>
        <w:t xml:space="preserve"> ajutată trebuie să “achite” o anumită sumă în SIF. Această “plată</w:t>
      </w:r>
      <w:proofErr w:type="gramStart"/>
      <w:r w:rsidRPr="00F01325">
        <w:rPr>
          <w:rFonts w:ascii="Trebuchet MS" w:eastAsiaTheme="minorEastAsia" w:hAnsi="Trebuchet MS"/>
        </w:rPr>
        <w:t>“ se</w:t>
      </w:r>
      <w:proofErr w:type="gramEnd"/>
      <w:r w:rsidRPr="00F01325">
        <w:rPr>
          <w:rFonts w:ascii="Trebuchet MS" w:eastAsiaTheme="minorEastAsia" w:hAnsi="Trebuchet MS"/>
        </w:rPr>
        <w:t xml:space="preserve"> face in-kind, respectiva persoană trebuind să ajute la rândul ei pe altcineva aflat la început de drum și având nevoie de sprijin pentru a-și dezvolta un concept inovator. Contribuția in-kind poate include susținerea unor prezentări, realizarea unui blog, etc. Acest sistem este monitorizat cu atenție, urmărindu-se ca toate datoriile să fie achitate în interval de un an. Serviciile in-kind cuantificate și echivalate în euro sunt considerate activități generatoare de venit ce permit “Fabricii” să aducă cei 20% la bugetul anual.</w:t>
      </w:r>
    </w:p>
    <w:p w:rsidR="00F01325" w:rsidRPr="00F01325" w:rsidRDefault="00F01325" w:rsidP="00F01325">
      <w:pPr>
        <w:spacing w:after="0" w:line="240" w:lineRule="auto"/>
        <w:ind w:left="720"/>
        <w:contextualSpacing/>
        <w:jc w:val="both"/>
        <w:rPr>
          <w:rFonts w:ascii="Trebuchet MS" w:eastAsiaTheme="minorEastAsia" w:hAnsi="Trebuchet MS"/>
        </w:rPr>
      </w:pPr>
      <w:r w:rsidRPr="00F01325">
        <w:rPr>
          <w:rFonts w:ascii="Trebuchet MS" w:eastAsiaTheme="minorEastAsia" w:hAnsi="Trebuchet MS"/>
        </w:rPr>
        <w:t xml:space="preserve">Principalele teme abordate de proiectele susținute de organizație sunt: sărăcia, îmbătrânirea populației, schimbările climatice, diversitatea, coeziunea socială și urbanizarea. </w:t>
      </w:r>
      <w:proofErr w:type="gramStart"/>
      <w:r w:rsidRPr="00F01325">
        <w:rPr>
          <w:rFonts w:ascii="Trebuchet MS" w:eastAsiaTheme="minorEastAsia" w:hAnsi="Trebuchet MS"/>
        </w:rPr>
        <w:t>Cei mai mulți dintre solicitanți au nevoie de ajutor pentru stabilirea parteneriatelor și identificarea contactelor.</w:t>
      </w:r>
      <w:proofErr w:type="gramEnd"/>
    </w:p>
    <w:p w:rsidR="00F01325" w:rsidRPr="00F01325" w:rsidRDefault="00F01325" w:rsidP="00F01325">
      <w:pPr>
        <w:spacing w:after="0" w:line="240" w:lineRule="auto"/>
        <w:ind w:left="720"/>
        <w:contextualSpacing/>
        <w:jc w:val="both"/>
        <w:rPr>
          <w:rFonts w:ascii="Trebuchet MS" w:eastAsiaTheme="minorEastAsia" w:hAnsi="Trebuchet MS"/>
        </w:rPr>
      </w:pPr>
      <w:proofErr w:type="gramStart"/>
      <w:r w:rsidRPr="00F01325">
        <w:rPr>
          <w:rFonts w:ascii="Trebuchet MS" w:eastAsiaTheme="minorEastAsia" w:hAnsi="Trebuchet MS"/>
        </w:rPr>
        <w:lastRenderedPageBreak/>
        <w:t>Peste 400 de inovatori și-au testat ideile cu ajutorul “Fabricii”, care primește noi solicitări în mod constant.</w:t>
      </w:r>
      <w:proofErr w:type="gramEnd"/>
    </w:p>
    <w:p w:rsidR="00F01325" w:rsidRPr="00F01325" w:rsidRDefault="00F01325" w:rsidP="00F01325">
      <w:pPr>
        <w:spacing w:after="0" w:line="240" w:lineRule="auto"/>
        <w:ind w:left="720"/>
        <w:contextualSpacing/>
        <w:jc w:val="both"/>
        <w:rPr>
          <w:rFonts w:ascii="Trebuchet MS" w:eastAsiaTheme="minorEastAsia" w:hAnsi="Trebuchet MS"/>
        </w:rPr>
      </w:pPr>
      <w:proofErr w:type="gramStart"/>
      <w:r w:rsidRPr="00F01325">
        <w:rPr>
          <w:rFonts w:ascii="Trebuchet MS" w:eastAsiaTheme="minorEastAsia" w:hAnsi="Trebuchet MS"/>
        </w:rPr>
        <w:t>Această structură de suport poate fi reprodusă în alte țări/regiuni.</w:t>
      </w:r>
      <w:proofErr w:type="gramEnd"/>
      <w:r w:rsidRPr="00F01325">
        <w:rPr>
          <w:rFonts w:ascii="Trebuchet MS" w:eastAsiaTheme="minorEastAsia" w:hAnsi="Trebuchet MS"/>
        </w:rPr>
        <w:t xml:space="preserve"> Angajamentul autorităților de a susține inovarea precum și sprijinul material din partea acestora ramân însă esențiale, întrucât activitatea “Fabricii” nu </w:t>
      </w:r>
      <w:proofErr w:type="gramStart"/>
      <w:r w:rsidRPr="00F01325">
        <w:rPr>
          <w:rFonts w:ascii="Trebuchet MS" w:eastAsiaTheme="minorEastAsia" w:hAnsi="Trebuchet MS"/>
        </w:rPr>
        <w:t>este</w:t>
      </w:r>
      <w:proofErr w:type="gramEnd"/>
      <w:r w:rsidRPr="00F01325">
        <w:rPr>
          <w:rFonts w:ascii="Trebuchet MS" w:eastAsiaTheme="minorEastAsia" w:hAnsi="Trebuchet MS"/>
        </w:rPr>
        <w:t xml:space="preserve"> aducătoare de profit.</w:t>
      </w:r>
    </w:p>
    <w:p w:rsidR="00F01325" w:rsidRPr="00F01325" w:rsidRDefault="00F01325" w:rsidP="00F01325">
      <w:pPr>
        <w:spacing w:after="0" w:line="240" w:lineRule="auto"/>
        <w:rPr>
          <w:rFonts w:ascii="Trebuchet MS" w:eastAsiaTheme="minorEastAsia" w:hAnsi="Trebuchet MS"/>
          <w:lang w:val="ro-RO"/>
        </w:rPr>
      </w:pPr>
    </w:p>
    <w:p w:rsidR="00F01325" w:rsidRPr="00F01325" w:rsidRDefault="00F01325" w:rsidP="00F01325">
      <w:pPr>
        <w:spacing w:after="0" w:line="240" w:lineRule="auto"/>
        <w:rPr>
          <w:rFonts w:ascii="Trebuchet MS" w:eastAsiaTheme="minorEastAsia" w:hAnsi="Trebuchet MS"/>
          <w:lang w:val="ro-RO"/>
        </w:rPr>
      </w:pPr>
    </w:p>
    <w:p w:rsidR="00F01325" w:rsidRPr="00F01325" w:rsidRDefault="00F01325" w:rsidP="00F01325">
      <w:pPr>
        <w:spacing w:after="0" w:line="240" w:lineRule="auto"/>
        <w:rPr>
          <w:rFonts w:ascii="Trebuchet MS" w:eastAsiaTheme="minorEastAsia" w:hAnsi="Trebuchet MS"/>
          <w:lang w:val="ro-RO"/>
        </w:rPr>
      </w:pPr>
    </w:p>
    <w:p w:rsidR="00F01325" w:rsidRPr="00F01325" w:rsidRDefault="00F01325" w:rsidP="00F01325">
      <w:pPr>
        <w:spacing w:after="0" w:line="240" w:lineRule="auto"/>
        <w:rPr>
          <w:rFonts w:ascii="Trebuchet MS" w:eastAsia="Times New Roman" w:hAnsi="Trebuchet MS" w:cs="Times New Roman"/>
        </w:rPr>
      </w:pPr>
      <w:r w:rsidRPr="00F01325">
        <w:rPr>
          <w:rFonts w:ascii="Trebuchet MS" w:eastAsiaTheme="minorEastAsia" w:hAnsi="Trebuchet MS"/>
          <w:lang w:val="ro-RO"/>
        </w:rPr>
        <w:t>surse</w:t>
      </w:r>
      <w:r w:rsidRPr="00F01325">
        <w:rPr>
          <w:rFonts w:ascii="Trebuchet MS" w:eastAsia="Times New Roman" w:hAnsi="Trebuchet MS" w:cs="Times New Roman"/>
        </w:rPr>
        <w:t xml:space="preserve">: </w:t>
      </w:r>
    </w:p>
    <w:p w:rsidR="00F01325" w:rsidRPr="00F01325" w:rsidRDefault="000F451A" w:rsidP="00F01325">
      <w:pPr>
        <w:spacing w:after="0" w:line="240" w:lineRule="auto"/>
        <w:rPr>
          <w:rFonts w:ascii="Trebuchet MS" w:eastAsia="Times New Roman" w:hAnsi="Trebuchet MS" w:cs="Times New Roman"/>
          <w:sz w:val="18"/>
          <w:szCs w:val="18"/>
        </w:rPr>
      </w:pPr>
      <w:hyperlink r:id="rId69" w:history="1">
        <w:r w:rsidR="00F01325" w:rsidRPr="00F01325">
          <w:rPr>
            <w:rFonts w:ascii="Trebuchet MS" w:eastAsia="Times New Roman" w:hAnsi="Trebuchet MS" w:cs="Times New Roman"/>
            <w:color w:val="0000FF"/>
            <w:sz w:val="18"/>
            <w:szCs w:val="18"/>
            <w:u w:val="single"/>
          </w:rPr>
          <w:t>https://www.socialeinnovatiefabriek.be/nl/english</w:t>
        </w:r>
      </w:hyperlink>
    </w:p>
    <w:p w:rsidR="00F01325" w:rsidRPr="00F01325" w:rsidRDefault="00F01325" w:rsidP="00F01325">
      <w:pPr>
        <w:spacing w:after="0" w:line="240" w:lineRule="auto"/>
        <w:rPr>
          <w:rFonts w:eastAsiaTheme="minorEastAsia"/>
        </w:rPr>
      </w:pPr>
      <w:r w:rsidRPr="00F01325">
        <w:rPr>
          <w:rFonts w:ascii="Trebuchet MS" w:eastAsiaTheme="minorEastAsia" w:hAnsi="Trebuchet MS"/>
          <w:sz w:val="18"/>
          <w:szCs w:val="18"/>
        </w:rPr>
        <w:t xml:space="preserve">OECD (2017), "Social Innovation Factory: An early-stage business support structure, Belgium (Flanders)", in </w:t>
      </w:r>
      <w:r w:rsidRPr="00F01325">
        <w:rPr>
          <w:rFonts w:ascii="Trebuchet MS" w:eastAsiaTheme="minorEastAsia" w:hAnsi="Trebuchet MS"/>
          <w:i/>
          <w:iCs/>
          <w:sz w:val="18"/>
          <w:szCs w:val="18"/>
        </w:rPr>
        <w:t>Boosting Social Enterprise Development: Good Practice Compendium</w:t>
      </w:r>
      <w:r w:rsidRPr="00F01325">
        <w:rPr>
          <w:rFonts w:ascii="Trebuchet MS" w:eastAsiaTheme="minorEastAsia" w:hAnsi="Trebuchet MS"/>
          <w:sz w:val="18"/>
          <w:szCs w:val="18"/>
        </w:rPr>
        <w:t xml:space="preserve">, OECD Publishing, Paris, </w:t>
      </w:r>
      <w:hyperlink r:id="rId70" w:history="1">
        <w:r w:rsidRPr="00F01325">
          <w:rPr>
            <w:rFonts w:ascii="Trebuchet MS" w:eastAsiaTheme="minorEastAsia" w:hAnsi="Trebuchet MS"/>
            <w:color w:val="0000FF"/>
            <w:sz w:val="18"/>
            <w:szCs w:val="18"/>
            <w:u w:val="single"/>
          </w:rPr>
          <w:t>https://doi.org/10.1787/9789264268500-5-en</w:t>
        </w:r>
      </w:hyperlink>
    </w:p>
    <w:p w:rsidR="00F01325" w:rsidRPr="00F01325" w:rsidRDefault="00F01325" w:rsidP="00F01325">
      <w:pPr>
        <w:spacing w:after="0" w:line="240" w:lineRule="auto"/>
        <w:rPr>
          <w:rFonts w:ascii="Trebuchet MS" w:eastAsiaTheme="minorEastAsia" w:hAnsi="Trebuchet MS"/>
          <w:sz w:val="18"/>
          <w:szCs w:val="18"/>
          <w:lang w:val="fr-FR"/>
        </w:rPr>
      </w:pPr>
      <w:r w:rsidRPr="00F01325">
        <w:rPr>
          <w:rFonts w:ascii="Trebuchet MS" w:eastAsiaTheme="minorEastAsia" w:hAnsi="Trebuchet MS"/>
          <w:sz w:val="18"/>
          <w:szCs w:val="18"/>
          <w:lang w:val="fr-FR"/>
        </w:rPr>
        <w:t>https://www.oecd-ilibrary.org/docserver/9789264268500-5-en.pdf?expires=1554576178&amp;id=id&amp;accname=guest&amp;checksum=21FC4764234C113492E8D83EFD97E12E</w:t>
      </w:r>
    </w:p>
    <w:p w:rsidR="00F01325" w:rsidRPr="00F01325" w:rsidRDefault="00F01325" w:rsidP="00F01325">
      <w:pPr>
        <w:spacing w:after="0" w:line="240" w:lineRule="auto"/>
        <w:rPr>
          <w:rFonts w:ascii="Trebuchet MS" w:eastAsiaTheme="minorEastAsia" w:hAnsi="Trebuchet MS"/>
          <w:sz w:val="18"/>
          <w:szCs w:val="18"/>
          <w:lang w:val="fr-FR"/>
        </w:rPr>
      </w:pPr>
    </w:p>
    <w:p w:rsidR="00F01325" w:rsidRPr="00F01325" w:rsidRDefault="00F01325" w:rsidP="00F01325">
      <w:pPr>
        <w:spacing w:after="0" w:line="240" w:lineRule="auto"/>
        <w:rPr>
          <w:rFonts w:ascii="Trebuchet MS" w:eastAsiaTheme="minorEastAsia" w:hAnsi="Trebuchet MS"/>
          <w:lang w:val="fr-FR"/>
        </w:rPr>
      </w:pPr>
    </w:p>
    <w:p w:rsidR="00F01325" w:rsidRPr="00F01325" w:rsidRDefault="00F01325" w:rsidP="00F01325">
      <w:pPr>
        <w:spacing w:after="0" w:line="240" w:lineRule="auto"/>
        <w:rPr>
          <w:rFonts w:ascii="Trebuchet MS" w:eastAsiaTheme="minorEastAsia" w:hAnsi="Trebuchet MS"/>
          <w:lang w:val="fr-FR"/>
        </w:rPr>
      </w:pPr>
    </w:p>
    <w:p w:rsidR="00F01325" w:rsidRPr="00F01325" w:rsidRDefault="00F01325" w:rsidP="00F01325">
      <w:pPr>
        <w:spacing w:after="0" w:line="240" w:lineRule="auto"/>
        <w:rPr>
          <w:rFonts w:ascii="Trebuchet MS" w:eastAsiaTheme="minorEastAsia" w:hAnsi="Trebuchet MS"/>
          <w:lang w:val="fr-FR"/>
        </w:rPr>
      </w:pPr>
    </w:p>
    <w:p w:rsidR="00F01325" w:rsidRPr="00F01325" w:rsidRDefault="00F01325" w:rsidP="00F01325">
      <w:pPr>
        <w:spacing w:after="0" w:line="240" w:lineRule="auto"/>
        <w:rPr>
          <w:rFonts w:ascii="Trebuchet MS" w:eastAsiaTheme="minorEastAsia" w:hAnsi="Trebuchet MS"/>
          <w:lang w:val="fr-FR"/>
        </w:rPr>
      </w:pPr>
    </w:p>
    <w:p w:rsidR="00F01325" w:rsidRPr="00F01325" w:rsidRDefault="00F01325" w:rsidP="00F01325">
      <w:pPr>
        <w:spacing w:after="0" w:line="240" w:lineRule="auto"/>
        <w:rPr>
          <w:rFonts w:ascii="Trebuchet MS" w:eastAsiaTheme="minorEastAsia" w:hAnsi="Trebuchet MS"/>
          <w:lang w:val="fr-FR"/>
        </w:rPr>
      </w:pPr>
    </w:p>
    <w:p w:rsidR="00F01325" w:rsidRPr="00F01325" w:rsidRDefault="00F01325" w:rsidP="00F01325">
      <w:pPr>
        <w:spacing w:after="0" w:line="240" w:lineRule="auto"/>
        <w:rPr>
          <w:rFonts w:ascii="Trebuchet MS" w:eastAsiaTheme="minorEastAsia" w:hAnsi="Trebuchet MS"/>
          <w:lang w:val="fr-FR"/>
        </w:rPr>
      </w:pPr>
    </w:p>
    <w:p w:rsidR="00F01325" w:rsidRPr="00F01325" w:rsidRDefault="00F01325" w:rsidP="00F01325">
      <w:pPr>
        <w:spacing w:after="0" w:line="240" w:lineRule="auto"/>
        <w:rPr>
          <w:rFonts w:ascii="Trebuchet MS" w:eastAsiaTheme="minorEastAsia" w:hAnsi="Trebuchet MS"/>
          <w:lang w:val="fr-FR"/>
        </w:rPr>
      </w:pPr>
    </w:p>
    <w:p w:rsidR="00F01325" w:rsidRPr="00F01325" w:rsidRDefault="00F01325" w:rsidP="00F01325">
      <w:pPr>
        <w:spacing w:after="0" w:line="240" w:lineRule="auto"/>
        <w:rPr>
          <w:rFonts w:ascii="Trebuchet MS" w:eastAsiaTheme="minorEastAsia" w:hAnsi="Trebuchet MS"/>
          <w:lang w:val="fr-FR"/>
        </w:rPr>
      </w:pPr>
    </w:p>
    <w:p w:rsidR="00F01325" w:rsidRPr="00F01325" w:rsidRDefault="00F01325" w:rsidP="00F01325">
      <w:pPr>
        <w:spacing w:after="0" w:line="240" w:lineRule="auto"/>
        <w:rPr>
          <w:rFonts w:ascii="Trebuchet MS" w:eastAsiaTheme="minorEastAsia" w:hAnsi="Trebuchet MS"/>
          <w:b/>
          <w:lang w:val="fr-FR"/>
        </w:rPr>
      </w:pPr>
      <w:r w:rsidRPr="00F01325">
        <w:rPr>
          <w:rFonts w:ascii="Trebuchet MS" w:eastAsiaTheme="minorEastAsia" w:hAnsi="Trebuchet MS"/>
          <w:b/>
          <w:lang w:val="fr-FR"/>
        </w:rPr>
        <w:t>CROAȚIA</w:t>
      </w:r>
    </w:p>
    <w:p w:rsidR="00F01325" w:rsidRPr="00F01325" w:rsidRDefault="00F01325" w:rsidP="00F01325">
      <w:pPr>
        <w:spacing w:after="0" w:line="240" w:lineRule="auto"/>
        <w:rPr>
          <w:rFonts w:ascii="Trebuchet MS" w:eastAsiaTheme="minorEastAsia" w:hAnsi="Trebuchet MS"/>
          <w:b/>
          <w:lang w:val="fr-FR"/>
        </w:rPr>
      </w:pPr>
    </w:p>
    <w:p w:rsidR="00F01325" w:rsidRPr="00F01325" w:rsidRDefault="00F01325" w:rsidP="00F01325">
      <w:pPr>
        <w:spacing w:after="0" w:line="240" w:lineRule="auto"/>
        <w:rPr>
          <w:rFonts w:ascii="Trebuchet MS" w:eastAsiaTheme="minorEastAsia" w:hAnsi="Trebuchet MS"/>
          <w:lang w:val="fr-FR"/>
        </w:rPr>
      </w:pPr>
    </w:p>
    <w:p w:rsidR="00F01325" w:rsidRPr="00F01325" w:rsidRDefault="00F01325" w:rsidP="00F01325">
      <w:pPr>
        <w:keepNext/>
        <w:spacing w:after="0" w:line="240" w:lineRule="auto"/>
        <w:ind w:left="720"/>
        <w:contextualSpacing/>
        <w:jc w:val="both"/>
        <w:rPr>
          <w:rFonts w:eastAsiaTheme="minorEastAsia"/>
        </w:rPr>
      </w:pPr>
      <w:r w:rsidRPr="00F01325">
        <w:rPr>
          <w:rFonts w:eastAsiaTheme="minorEastAsia"/>
          <w:noProof/>
        </w:rPr>
        <mc:AlternateContent>
          <mc:Choice Requires="wps">
            <w:drawing>
              <wp:anchor distT="0" distB="0" distL="114300" distR="114300" simplePos="0" relativeHeight="251714560" behindDoc="0" locked="0" layoutInCell="1" allowOverlap="1" wp14:anchorId="66299AB2" wp14:editId="6520870A">
                <wp:simplePos x="0" y="0"/>
                <wp:positionH relativeFrom="column">
                  <wp:posOffset>478790</wp:posOffset>
                </wp:positionH>
                <wp:positionV relativeFrom="paragraph">
                  <wp:posOffset>1153795</wp:posOffset>
                </wp:positionV>
                <wp:extent cx="1647825" cy="266700"/>
                <wp:effectExtent l="0" t="635" r="1905"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451A" w:rsidRPr="00802C91" w:rsidRDefault="000F451A" w:rsidP="00F01325">
                            <w:pPr>
                              <w:pStyle w:val="Legend"/>
                              <w:rPr>
                                <w:rFonts w:ascii="Trebuchet MS" w:hAnsi="Trebuchet MS"/>
                                <w:noProof/>
                              </w:rPr>
                            </w:pPr>
                            <w:r>
                              <w:t>Foto: Lucijan Blagonic</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41" type="#_x0000_t202" style="position:absolute;left:0;text-align:left;margin-left:37.7pt;margin-top:90.85pt;width:129.75pt;height:2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" stroked="f">
                <v:textbox style="mso-fit-shape-to-text:t" inset="0,0,0,0">
                  <w:txbxContent>
                    <w:p w:rsidR="000F451A" w:rsidRPr="00802C91" w:rsidRDefault="000F451A" w:rsidP="00F01325">
                      <w:pPr>
                        <w:pStyle w:val="Legend"/>
                        <w:rPr>
                          <w:rFonts w:ascii="Trebuchet MS" w:hAnsi="Trebuchet MS"/>
                          <w:noProof/>
                        </w:rPr>
                      </w:pPr>
                      <w:r>
                        <w:t>Foto: Lucijan Blagonic</w:t>
                      </w:r>
                    </w:p>
                  </w:txbxContent>
                </v:textbox>
                <w10:wrap type="square"/>
              </v:shape>
            </w:pict>
          </mc:Fallback>
        </mc:AlternateContent>
      </w:r>
      <w:r w:rsidRPr="00F01325">
        <w:rPr>
          <w:rFonts w:ascii="Trebuchet MS" w:eastAsiaTheme="minorEastAsia" w:hAnsi="Trebuchet MS"/>
          <w:noProof/>
        </w:rPr>
        <w:drawing>
          <wp:anchor distT="0" distB="0" distL="114300" distR="114300" simplePos="0" relativeHeight="251713536" behindDoc="0" locked="0" layoutInCell="1" allowOverlap="1" wp14:anchorId="4EA727CA" wp14:editId="7DAE48CB">
            <wp:simplePos x="0" y="0"/>
            <wp:positionH relativeFrom="column">
              <wp:posOffset>479247</wp:posOffset>
            </wp:positionH>
            <wp:positionV relativeFrom="paragraph">
              <wp:posOffset>-1092</wp:posOffset>
            </wp:positionV>
            <wp:extent cx="1647876" cy="1097280"/>
            <wp:effectExtent l="19050" t="0" r="9474" b="0"/>
            <wp:wrapSquare wrapText="bothSides"/>
            <wp:docPr id="47" name="Picture 7" descr="lucijan-blagonic-790407-unspla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cijan-blagonic-790407-unsplash.jpg"/>
                    <pic:cNvPicPr/>
                  </pic:nvPicPr>
                  <pic:blipFill>
                    <a:blip r:embed="rId71" cstate="print"/>
                    <a:stretch>
                      <a:fillRect/>
                    </a:stretch>
                  </pic:blipFill>
                  <pic:spPr>
                    <a:xfrm>
                      <a:off x="0" y="0"/>
                      <a:ext cx="1647876" cy="1097280"/>
                    </a:xfrm>
                    <a:prstGeom prst="rect">
                      <a:avLst/>
                    </a:prstGeom>
                  </pic:spPr>
                </pic:pic>
              </a:graphicData>
            </a:graphic>
          </wp:anchor>
        </w:drawing>
      </w:r>
      <w:r w:rsidRPr="00F01325">
        <w:rPr>
          <w:rFonts w:ascii="Trebuchet MS" w:eastAsiaTheme="minorEastAsia" w:hAnsi="Trebuchet MS"/>
          <w:lang w:val="fr-FR"/>
        </w:rPr>
        <w:t xml:space="preserve">National Strategy for the Development of Social Entrepreneurship (Strategia națională pentru dezvoltarea antreprenoriatului social) 2015 – dezvoltată </w:t>
      </w:r>
      <w:proofErr w:type="gramStart"/>
      <w:r w:rsidRPr="00F01325">
        <w:rPr>
          <w:rFonts w:ascii="Trebuchet MS" w:eastAsiaTheme="minorEastAsia" w:hAnsi="Trebuchet MS"/>
          <w:lang w:val="fr-FR"/>
        </w:rPr>
        <w:t>la inițiativa</w:t>
      </w:r>
      <w:proofErr w:type="gramEnd"/>
      <w:r w:rsidRPr="00F01325">
        <w:rPr>
          <w:rFonts w:ascii="Trebuchet MS" w:eastAsiaTheme="minorEastAsia" w:hAnsi="Trebuchet MS"/>
          <w:lang w:val="fr-FR"/>
        </w:rPr>
        <w:t xml:space="preserve"> unor ONG-uri, întreprinderi sociale, împreună cu autoritățile.</w:t>
      </w:r>
    </w:p>
    <w:p w:rsidR="00F01325" w:rsidRPr="00F01325" w:rsidRDefault="00F01325" w:rsidP="00F01325">
      <w:pPr>
        <w:spacing w:after="0" w:line="240" w:lineRule="auto"/>
        <w:ind w:left="720"/>
        <w:contextualSpacing/>
        <w:rPr>
          <w:rFonts w:ascii="Trebuchet MS" w:eastAsiaTheme="minorEastAsia" w:hAnsi="Trebuchet MS"/>
          <w:lang w:val="fr-FR"/>
        </w:rPr>
      </w:pPr>
    </w:p>
    <w:p w:rsidR="00F01325" w:rsidRPr="00F01325" w:rsidRDefault="00F01325" w:rsidP="00F01325">
      <w:pPr>
        <w:autoSpaceDE w:val="0"/>
        <w:autoSpaceDN w:val="0"/>
        <w:adjustRightInd w:val="0"/>
        <w:spacing w:after="0" w:line="240" w:lineRule="auto"/>
        <w:rPr>
          <w:rFonts w:ascii="Trebuchet MS" w:eastAsiaTheme="minorEastAsia" w:hAnsi="Trebuchet MS"/>
          <w:sz w:val="18"/>
          <w:szCs w:val="18"/>
          <w:lang w:val="fr-FR"/>
        </w:rPr>
      </w:pPr>
    </w:p>
    <w:p w:rsidR="00F01325" w:rsidRPr="00F01325" w:rsidRDefault="00F01325" w:rsidP="00F01325">
      <w:pPr>
        <w:autoSpaceDE w:val="0"/>
        <w:autoSpaceDN w:val="0"/>
        <w:adjustRightInd w:val="0"/>
        <w:spacing w:after="0" w:line="240" w:lineRule="auto"/>
        <w:rPr>
          <w:rFonts w:ascii="Trebuchet MS" w:eastAsiaTheme="minorEastAsia" w:hAnsi="Trebuchet MS"/>
          <w:sz w:val="18"/>
          <w:szCs w:val="18"/>
          <w:lang w:val="fr-FR"/>
        </w:rPr>
      </w:pPr>
    </w:p>
    <w:p w:rsidR="00F01325" w:rsidRPr="00F01325" w:rsidRDefault="00F01325" w:rsidP="00F01325">
      <w:pPr>
        <w:autoSpaceDE w:val="0"/>
        <w:autoSpaceDN w:val="0"/>
        <w:adjustRightInd w:val="0"/>
        <w:spacing w:after="0" w:line="240" w:lineRule="auto"/>
        <w:rPr>
          <w:rFonts w:ascii="Trebuchet MS" w:eastAsiaTheme="minorEastAsia" w:hAnsi="Trebuchet MS"/>
          <w:sz w:val="18"/>
          <w:szCs w:val="18"/>
          <w:lang w:val="fr-FR"/>
        </w:rPr>
      </w:pPr>
    </w:p>
    <w:p w:rsidR="00F01325" w:rsidRPr="00F01325" w:rsidRDefault="00F01325" w:rsidP="00F01325">
      <w:pPr>
        <w:autoSpaceDE w:val="0"/>
        <w:autoSpaceDN w:val="0"/>
        <w:adjustRightInd w:val="0"/>
        <w:spacing w:after="0" w:line="240" w:lineRule="auto"/>
        <w:rPr>
          <w:rFonts w:ascii="Trebuchet MS" w:eastAsiaTheme="minorEastAsia" w:hAnsi="Trebuchet MS"/>
          <w:sz w:val="18"/>
          <w:szCs w:val="18"/>
          <w:lang w:val="fr-FR"/>
        </w:rPr>
      </w:pPr>
    </w:p>
    <w:p w:rsidR="00F01325" w:rsidRPr="00F01325" w:rsidRDefault="00F01325" w:rsidP="00F01325">
      <w:pPr>
        <w:autoSpaceDE w:val="0"/>
        <w:autoSpaceDN w:val="0"/>
        <w:adjustRightInd w:val="0"/>
        <w:spacing w:after="0" w:line="240" w:lineRule="auto"/>
        <w:jc w:val="both"/>
        <w:rPr>
          <w:rFonts w:ascii="Trebuchet MS" w:eastAsiaTheme="minorEastAsia" w:hAnsi="Trebuchet MS"/>
          <w:lang w:val="fr-FR"/>
        </w:rPr>
      </w:pPr>
      <w:r w:rsidRPr="00F01325">
        <w:rPr>
          <w:rFonts w:ascii="Trebuchet MS" w:eastAsiaTheme="minorEastAsia" w:hAnsi="Trebuchet MS"/>
          <w:lang w:val="fr-FR"/>
        </w:rPr>
        <w:t>Strategia reprezintă un document esențial pentru domeniul economiei sociale având drept principal obiectiv stimularea apariției și consolidării întreprinderilor sociale prin crearea unui cadrul instituțional și financiar favorabil.</w:t>
      </w:r>
    </w:p>
    <w:p w:rsidR="00F01325" w:rsidRPr="00F01325" w:rsidRDefault="00F01325" w:rsidP="00F01325">
      <w:pPr>
        <w:autoSpaceDE w:val="0"/>
        <w:autoSpaceDN w:val="0"/>
        <w:adjustRightInd w:val="0"/>
        <w:spacing w:after="0" w:line="240" w:lineRule="auto"/>
        <w:jc w:val="both"/>
        <w:rPr>
          <w:rFonts w:ascii="Trebuchet MS" w:eastAsiaTheme="minorEastAsia" w:hAnsi="Trebuchet MS"/>
          <w:lang w:val="fr-FR"/>
        </w:rPr>
      </w:pPr>
      <w:r w:rsidRPr="00F01325">
        <w:rPr>
          <w:rFonts w:ascii="Trebuchet MS" w:eastAsiaTheme="minorEastAsia" w:hAnsi="Trebuchet MS"/>
          <w:lang w:val="fr-FR"/>
        </w:rPr>
        <w:t>Ne-am orpit asupra acestui document pentru că el este rezultatul unui proces de « jos în sus »</w:t>
      </w:r>
      <w:r w:rsidRPr="00F01325">
        <w:rPr>
          <w:rFonts w:ascii="Trebuchet MS" w:eastAsiaTheme="minorEastAsia" w:hAnsi="Trebuchet MS"/>
        </w:rPr>
        <w:t xml:space="preserve">, iar </w:t>
      </w:r>
      <w:r w:rsidRPr="00F01325">
        <w:rPr>
          <w:rFonts w:ascii="Trebuchet MS" w:eastAsiaTheme="minorEastAsia" w:hAnsi="Trebuchet MS"/>
          <w:lang w:val="fr-FR"/>
        </w:rPr>
        <w:t>elaborarea lui reprezintă un model de colaborare între societatea civilă, întreprinderile sociale și autorități.</w:t>
      </w:r>
    </w:p>
    <w:p w:rsidR="00F01325" w:rsidRPr="00F01325" w:rsidRDefault="00F01325" w:rsidP="00F01325">
      <w:pPr>
        <w:autoSpaceDE w:val="0"/>
        <w:autoSpaceDN w:val="0"/>
        <w:adjustRightInd w:val="0"/>
        <w:spacing w:after="0" w:line="240" w:lineRule="auto"/>
        <w:jc w:val="both"/>
        <w:rPr>
          <w:rFonts w:ascii="Trebuchet MS" w:eastAsiaTheme="minorEastAsia" w:hAnsi="Trebuchet MS"/>
          <w:lang w:val="fr-FR"/>
        </w:rPr>
      </w:pPr>
      <w:r w:rsidRPr="00F01325">
        <w:rPr>
          <w:rFonts w:ascii="Trebuchet MS" w:eastAsiaTheme="minorEastAsia" w:hAnsi="Trebuchet MS"/>
          <w:lang w:val="fr-FR"/>
        </w:rPr>
        <w:t xml:space="preserve">Înițiativa elaborăii unui astfel de document datează din 2011 și s-a născut din nevoia de a crea mecanisme instituționale și financiare care să stimuleze antreprenoriatul social. Demersul a fost inițiat de mai multe ONG-uri care au înțeles că un astfel de document strategic le poate permite accesul la surse de finanțare. A urmat un parteneriat cu Ministerul Muncii, iar în 2013 guvernul a aprobat constituirea unui grup de lucru alcătuit din 44 de membri reprezentând diferite sectoare (autoritățile statului, ong-uri, întreprinderi sociale, agenții de dezvoltare, instituții educaționale, etc). Acest grup de lucru - care </w:t>
      </w:r>
      <w:proofErr w:type="gramStart"/>
      <w:r w:rsidRPr="00F01325">
        <w:rPr>
          <w:rFonts w:ascii="Trebuchet MS" w:eastAsiaTheme="minorEastAsia" w:hAnsi="Trebuchet MS"/>
          <w:lang w:val="fr-FR"/>
        </w:rPr>
        <w:t>a</w:t>
      </w:r>
      <w:proofErr w:type="gramEnd"/>
      <w:r w:rsidRPr="00F01325">
        <w:rPr>
          <w:rFonts w:ascii="Trebuchet MS" w:eastAsiaTheme="minorEastAsia" w:hAnsi="Trebuchet MS"/>
          <w:lang w:val="fr-FR"/>
        </w:rPr>
        <w:t xml:space="preserve"> avut șapte întâlniri în perioada 2013-2014 – a oferit feedback pe toată durata procesului de elaborare a strategiei. Respectând legile transparenței, publicul </w:t>
      </w:r>
      <w:proofErr w:type="gramStart"/>
      <w:r w:rsidRPr="00F01325">
        <w:rPr>
          <w:rFonts w:ascii="Trebuchet MS" w:eastAsiaTheme="minorEastAsia" w:hAnsi="Trebuchet MS"/>
          <w:lang w:val="fr-FR"/>
        </w:rPr>
        <w:t>a</w:t>
      </w:r>
      <w:proofErr w:type="gramEnd"/>
      <w:r w:rsidRPr="00F01325">
        <w:rPr>
          <w:rFonts w:ascii="Trebuchet MS" w:eastAsiaTheme="minorEastAsia" w:hAnsi="Trebuchet MS"/>
          <w:lang w:val="fr-FR"/>
        </w:rPr>
        <w:t xml:space="preserve"> avut la dispoziție documentul online și a putut face comentarii și sugestii, astfel încât varianta finală a Strategiei să reflecte cu adevărat nevoile și interesele antreprenoriatului social. </w:t>
      </w:r>
    </w:p>
    <w:p w:rsidR="00F01325" w:rsidRPr="00F01325" w:rsidRDefault="00F01325" w:rsidP="00F01325">
      <w:pPr>
        <w:autoSpaceDE w:val="0"/>
        <w:autoSpaceDN w:val="0"/>
        <w:adjustRightInd w:val="0"/>
        <w:spacing w:after="0" w:line="240" w:lineRule="auto"/>
        <w:jc w:val="both"/>
        <w:rPr>
          <w:rFonts w:ascii="Trebuchet MS" w:eastAsiaTheme="minorEastAsia" w:hAnsi="Trebuchet MS"/>
          <w:lang w:val="fr-FR"/>
        </w:rPr>
      </w:pPr>
      <w:r w:rsidRPr="00F01325">
        <w:rPr>
          <w:rFonts w:ascii="Trebuchet MS" w:eastAsiaTheme="minorEastAsia" w:hAnsi="Trebuchet MS"/>
          <w:lang w:val="fr-FR"/>
        </w:rPr>
        <w:t>Strategia vizează patru mari direcții : crearea cadrului legislativ si instituțional, crearea cadrului financiar, educația în materie de antreprenoriat și creșterea vizibilității domeniului și intensificarea activității de informare.</w:t>
      </w:r>
    </w:p>
    <w:p w:rsidR="00F01325" w:rsidRPr="00F01325" w:rsidRDefault="00F01325" w:rsidP="00F01325">
      <w:pPr>
        <w:autoSpaceDE w:val="0"/>
        <w:autoSpaceDN w:val="0"/>
        <w:adjustRightInd w:val="0"/>
        <w:spacing w:after="0" w:line="240" w:lineRule="auto"/>
        <w:jc w:val="both"/>
        <w:rPr>
          <w:rFonts w:ascii="Trebuchet MS" w:eastAsiaTheme="minorEastAsia" w:hAnsi="Trebuchet MS"/>
          <w:lang w:val="fr-FR"/>
        </w:rPr>
      </w:pPr>
      <w:r w:rsidRPr="00F01325">
        <w:rPr>
          <w:rFonts w:ascii="Trebuchet MS" w:eastAsiaTheme="minorEastAsia" w:hAnsi="Trebuchet MS"/>
          <w:lang w:val="fr-FR"/>
        </w:rPr>
        <w:lastRenderedPageBreak/>
        <w:t xml:space="preserve">Deși importanta documentului este recunoscută, experții afirmă că implementarea este lentă, în lipsa unei mai active implicări </w:t>
      </w:r>
      <w:proofErr w:type="gramStart"/>
      <w:r w:rsidRPr="00F01325">
        <w:rPr>
          <w:rFonts w:ascii="Trebuchet MS" w:eastAsiaTheme="minorEastAsia" w:hAnsi="Trebuchet MS"/>
          <w:lang w:val="fr-FR"/>
        </w:rPr>
        <w:t>a</w:t>
      </w:r>
      <w:proofErr w:type="gramEnd"/>
      <w:r w:rsidRPr="00F01325">
        <w:rPr>
          <w:rFonts w:ascii="Trebuchet MS" w:eastAsiaTheme="minorEastAsia" w:hAnsi="Trebuchet MS"/>
          <w:lang w:val="fr-FR"/>
        </w:rPr>
        <w:t xml:space="preserve"> autorităților (Zoehrer, K- Social entrepreneurship… p.14).</w:t>
      </w:r>
    </w:p>
    <w:p w:rsidR="00F01325" w:rsidRPr="00F01325" w:rsidRDefault="00F01325" w:rsidP="00F01325">
      <w:pPr>
        <w:autoSpaceDE w:val="0"/>
        <w:autoSpaceDN w:val="0"/>
        <w:adjustRightInd w:val="0"/>
        <w:spacing w:after="0" w:line="240" w:lineRule="auto"/>
        <w:rPr>
          <w:rFonts w:ascii="Trebuchet MS" w:eastAsiaTheme="minorEastAsia" w:hAnsi="Trebuchet MS"/>
          <w:sz w:val="18"/>
          <w:szCs w:val="18"/>
          <w:lang w:val="fr-FR"/>
        </w:rPr>
      </w:pPr>
    </w:p>
    <w:p w:rsidR="00F01325" w:rsidRPr="00F01325" w:rsidRDefault="00F01325" w:rsidP="00F01325">
      <w:pPr>
        <w:autoSpaceDE w:val="0"/>
        <w:autoSpaceDN w:val="0"/>
        <w:adjustRightInd w:val="0"/>
        <w:spacing w:after="0" w:line="240" w:lineRule="auto"/>
        <w:rPr>
          <w:rFonts w:ascii="Trebuchet MS" w:eastAsiaTheme="minorEastAsia" w:hAnsi="Trebuchet MS"/>
          <w:sz w:val="18"/>
          <w:szCs w:val="18"/>
          <w:lang w:val="fr-FR"/>
        </w:rPr>
      </w:pPr>
    </w:p>
    <w:p w:rsidR="00F01325" w:rsidRPr="00F01325" w:rsidRDefault="00F01325" w:rsidP="00F01325">
      <w:pPr>
        <w:autoSpaceDE w:val="0"/>
        <w:autoSpaceDN w:val="0"/>
        <w:adjustRightInd w:val="0"/>
        <w:spacing w:after="0" w:line="240" w:lineRule="auto"/>
        <w:rPr>
          <w:rFonts w:ascii="Trebuchet MS" w:eastAsiaTheme="minorEastAsia" w:hAnsi="Trebuchet MS"/>
          <w:sz w:val="18"/>
          <w:szCs w:val="18"/>
          <w:lang w:val="fr-FR"/>
        </w:rPr>
      </w:pPr>
      <w:proofErr w:type="gramStart"/>
      <w:r w:rsidRPr="00F01325">
        <w:rPr>
          <w:rFonts w:ascii="Trebuchet MS" w:eastAsiaTheme="minorEastAsia" w:hAnsi="Trebuchet MS"/>
          <w:sz w:val="18"/>
          <w:szCs w:val="18"/>
          <w:lang w:val="fr-FR"/>
        </w:rPr>
        <w:t>surse</w:t>
      </w:r>
      <w:proofErr w:type="gramEnd"/>
      <w:r w:rsidRPr="00F01325">
        <w:rPr>
          <w:rFonts w:ascii="Trebuchet MS" w:eastAsiaTheme="minorEastAsia" w:hAnsi="Trebuchet MS"/>
          <w:sz w:val="18"/>
          <w:szCs w:val="18"/>
          <w:lang w:val="fr-FR"/>
        </w:rPr>
        <w:t xml:space="preserve"> : </w:t>
      </w:r>
    </w:p>
    <w:p w:rsidR="00F01325" w:rsidRPr="00F01325" w:rsidRDefault="00F01325" w:rsidP="00F01325">
      <w:pPr>
        <w:autoSpaceDE w:val="0"/>
        <w:autoSpaceDN w:val="0"/>
        <w:adjustRightInd w:val="0"/>
        <w:spacing w:after="0" w:line="240" w:lineRule="auto"/>
        <w:rPr>
          <w:rFonts w:ascii="Trebuchet MS" w:eastAsia="CaeciliaLTStd-Roman" w:hAnsi="Trebuchet MS" w:cs="CaeciliaLTStd-Roman"/>
          <w:sz w:val="18"/>
          <w:szCs w:val="18"/>
        </w:rPr>
      </w:pPr>
      <w:r w:rsidRPr="00F01325">
        <w:rPr>
          <w:rFonts w:ascii="Trebuchet MS" w:eastAsiaTheme="minorEastAsia" w:hAnsi="Trebuchet MS" w:cs="CaeciliaLTStd-Italic"/>
          <w:i/>
          <w:iCs/>
          <w:sz w:val="18"/>
          <w:szCs w:val="18"/>
        </w:rPr>
        <w:t>Boosting Social Enterprise Development: Good Practice Compendium</w:t>
      </w:r>
      <w:r w:rsidRPr="00F01325">
        <w:rPr>
          <w:rFonts w:ascii="Trebuchet MS" w:eastAsia="CaeciliaLTStd-Roman" w:hAnsi="Trebuchet MS" w:cs="CaeciliaLTStd-Roman"/>
          <w:sz w:val="18"/>
          <w:szCs w:val="18"/>
        </w:rPr>
        <w:t>, OECD</w:t>
      </w:r>
    </w:p>
    <w:p w:rsidR="00F01325" w:rsidRPr="00F01325" w:rsidRDefault="00F01325" w:rsidP="00F01325">
      <w:pPr>
        <w:autoSpaceDE w:val="0"/>
        <w:autoSpaceDN w:val="0"/>
        <w:adjustRightInd w:val="0"/>
        <w:spacing w:after="0" w:line="240" w:lineRule="auto"/>
        <w:rPr>
          <w:rFonts w:ascii="Trebuchet MS" w:eastAsiaTheme="minorEastAsia" w:hAnsi="Trebuchet MS" w:cs="CaeciliaLTStd-Italic"/>
          <w:i/>
          <w:iCs/>
          <w:sz w:val="18"/>
          <w:szCs w:val="18"/>
        </w:rPr>
      </w:pPr>
      <w:r w:rsidRPr="00F01325">
        <w:rPr>
          <w:rFonts w:ascii="Trebuchet MS" w:eastAsia="CaeciliaLTStd-Roman" w:hAnsi="Trebuchet MS" w:cs="CaeciliaLTStd-Roman"/>
          <w:sz w:val="18"/>
          <w:szCs w:val="18"/>
        </w:rPr>
        <w:t xml:space="preserve">Publishing, Paris </w:t>
      </w:r>
    </w:p>
    <w:p w:rsidR="00F01325" w:rsidRPr="00F01325" w:rsidRDefault="000F451A" w:rsidP="00F01325">
      <w:pPr>
        <w:autoSpaceDE w:val="0"/>
        <w:autoSpaceDN w:val="0"/>
        <w:adjustRightInd w:val="0"/>
        <w:spacing w:after="0" w:line="240" w:lineRule="auto"/>
        <w:rPr>
          <w:rFonts w:ascii="Trebuchet MS" w:eastAsia="CaeciliaLTStd-Roman" w:hAnsi="Trebuchet MS" w:cs="CaeciliaLTStd-Roman"/>
          <w:sz w:val="18"/>
          <w:szCs w:val="18"/>
        </w:rPr>
      </w:pPr>
      <w:hyperlink r:id="rId72" w:anchor="page81" w:history="1">
        <w:r w:rsidR="00F01325" w:rsidRPr="00F01325">
          <w:rPr>
            <w:rFonts w:ascii="Trebuchet MS" w:eastAsia="CaeciliaLTStd-Roman" w:hAnsi="Trebuchet MS" w:cs="CaeciliaLTStd-Roman"/>
            <w:color w:val="0000FF"/>
            <w:sz w:val="18"/>
            <w:szCs w:val="18"/>
            <w:u w:val="single"/>
          </w:rPr>
          <w:t>https://read.oecd-ilibrary.org/industry-and-services/boosting-social-enterprise-development_9789264268500-en#page81</w:t>
        </w:r>
      </w:hyperlink>
    </w:p>
    <w:p w:rsidR="00F01325" w:rsidRPr="00F01325" w:rsidRDefault="000F451A" w:rsidP="00F01325">
      <w:pPr>
        <w:autoSpaceDE w:val="0"/>
        <w:autoSpaceDN w:val="0"/>
        <w:adjustRightInd w:val="0"/>
        <w:spacing w:after="0" w:line="240" w:lineRule="auto"/>
        <w:rPr>
          <w:rFonts w:ascii="Trebuchet MS" w:eastAsia="CaeciliaLTStd-Roman" w:hAnsi="Trebuchet MS" w:cs="CaeciliaLTStd-Roman"/>
          <w:sz w:val="18"/>
          <w:szCs w:val="18"/>
        </w:rPr>
      </w:pPr>
      <w:hyperlink r:id="rId73" w:history="1">
        <w:r w:rsidR="00F01325" w:rsidRPr="00F01325">
          <w:rPr>
            <w:rFonts w:ascii="Trebuchet MS" w:eastAsia="CaeciliaLTStd-Roman" w:hAnsi="Trebuchet MS" w:cs="CaeciliaLTStd-Roman"/>
            <w:color w:val="0000FF"/>
            <w:sz w:val="18"/>
            <w:szCs w:val="18"/>
            <w:u w:val="single"/>
          </w:rPr>
          <w:t>https://www.researchgate.net/publication/320991031_Challenges_and_Opportunities_of_Social_Entrepreneurship_in_Croatia</w:t>
        </w:r>
      </w:hyperlink>
    </w:p>
    <w:p w:rsidR="00F01325" w:rsidRPr="00F01325" w:rsidRDefault="00F01325" w:rsidP="00F01325">
      <w:pPr>
        <w:spacing w:after="0" w:line="240" w:lineRule="auto"/>
        <w:rPr>
          <w:rFonts w:ascii="Trebuchet MS" w:eastAsiaTheme="minorEastAsia" w:hAnsi="Trebuchet MS"/>
          <w:sz w:val="18"/>
          <w:szCs w:val="18"/>
          <w:lang w:val="fr-FR"/>
        </w:rPr>
      </w:pPr>
      <w:r w:rsidRPr="00F01325">
        <w:rPr>
          <w:rFonts w:ascii="Trebuchet MS" w:eastAsiaTheme="minorEastAsia" w:hAnsi="Trebuchet MS"/>
          <w:sz w:val="18"/>
          <w:szCs w:val="18"/>
          <w:lang w:val="fr-FR"/>
        </w:rPr>
        <w:t xml:space="preserve">Zoehrer, Konstantina- Social entrepreneurship in Southeastern Europe –comparative analysis of the cases of Croatia, Serbia and Greece, May 2017 - </w:t>
      </w:r>
      <w:hyperlink r:id="rId74" w:history="1">
        <w:r w:rsidRPr="00F01325">
          <w:rPr>
            <w:rFonts w:ascii="Trebuchet MS" w:eastAsiaTheme="minorEastAsia" w:hAnsi="Trebuchet MS"/>
            <w:color w:val="0000FF"/>
            <w:sz w:val="18"/>
            <w:szCs w:val="18"/>
            <w:u w:val="single"/>
            <w:lang w:val="fr-FR"/>
          </w:rPr>
          <w:t>https://www.researchgate.net/publication/320734880_Social_entrepreneurship_in_southeastern_Europe_-_Comparative_analysis_of_the_cases_of_Croatia_Serbia_and_Greece</w:t>
        </w:r>
      </w:hyperlink>
    </w:p>
    <w:p w:rsidR="00F01325" w:rsidRPr="00F01325" w:rsidRDefault="00F01325" w:rsidP="00F01325">
      <w:pPr>
        <w:autoSpaceDE w:val="0"/>
        <w:autoSpaceDN w:val="0"/>
        <w:adjustRightInd w:val="0"/>
        <w:spacing w:after="0" w:line="240" w:lineRule="auto"/>
        <w:rPr>
          <w:rFonts w:ascii="Trebuchet MS" w:eastAsia="CaeciliaLTStd-Roman" w:hAnsi="Trebuchet MS" w:cs="CaeciliaLTStd-Roman"/>
          <w:sz w:val="18"/>
          <w:szCs w:val="18"/>
        </w:rPr>
      </w:pPr>
    </w:p>
    <w:p w:rsidR="00F01325" w:rsidRPr="00F01325" w:rsidRDefault="00F01325" w:rsidP="00F01325">
      <w:pPr>
        <w:spacing w:after="0" w:line="240" w:lineRule="auto"/>
        <w:ind w:left="720"/>
        <w:contextualSpacing/>
        <w:rPr>
          <w:rFonts w:ascii="Trebuchet MS" w:eastAsiaTheme="minorEastAsia" w:hAnsi="Trebuchet MS"/>
          <w:lang w:val="fr-FR"/>
        </w:rPr>
      </w:pPr>
    </w:p>
    <w:p w:rsidR="00F01325" w:rsidRPr="00F01325" w:rsidRDefault="00F01325" w:rsidP="00F01325">
      <w:pPr>
        <w:spacing w:after="0" w:line="240" w:lineRule="auto"/>
        <w:rPr>
          <w:rFonts w:ascii="Trebuchet MS" w:eastAsiaTheme="minorEastAsia" w:hAnsi="Trebuchet MS"/>
          <w:b/>
          <w:lang w:val="fr-FR"/>
        </w:rPr>
      </w:pPr>
    </w:p>
    <w:p w:rsidR="00F01325" w:rsidRPr="00F01325" w:rsidRDefault="00F01325" w:rsidP="00F01325">
      <w:pPr>
        <w:spacing w:after="0" w:line="240" w:lineRule="auto"/>
        <w:rPr>
          <w:rFonts w:ascii="Trebuchet MS" w:eastAsiaTheme="minorEastAsia" w:hAnsi="Trebuchet MS"/>
          <w:b/>
          <w:lang w:val="fr-FR"/>
        </w:rPr>
      </w:pPr>
    </w:p>
    <w:p w:rsidR="00F01325" w:rsidRPr="00F01325" w:rsidRDefault="00F01325" w:rsidP="00F01325">
      <w:pPr>
        <w:spacing w:after="0" w:line="240" w:lineRule="auto"/>
        <w:rPr>
          <w:rFonts w:ascii="Trebuchet MS" w:eastAsiaTheme="minorEastAsia" w:hAnsi="Trebuchet MS"/>
          <w:b/>
          <w:lang w:val="fr-FR"/>
        </w:rPr>
      </w:pPr>
    </w:p>
    <w:p w:rsidR="00F01325" w:rsidRPr="00F01325" w:rsidRDefault="00F01325" w:rsidP="00F01325">
      <w:pPr>
        <w:spacing w:after="0" w:line="240" w:lineRule="auto"/>
        <w:rPr>
          <w:rFonts w:ascii="Trebuchet MS" w:eastAsiaTheme="minorEastAsia" w:hAnsi="Trebuchet MS"/>
          <w:b/>
          <w:lang w:val="fr-FR"/>
        </w:rPr>
      </w:pPr>
    </w:p>
    <w:p w:rsidR="00F01325" w:rsidRPr="00F01325" w:rsidRDefault="00F01325" w:rsidP="00F01325">
      <w:pPr>
        <w:spacing w:after="0" w:line="240" w:lineRule="auto"/>
        <w:rPr>
          <w:rFonts w:ascii="Trebuchet MS" w:eastAsiaTheme="minorEastAsia" w:hAnsi="Trebuchet MS"/>
          <w:b/>
          <w:lang w:val="fr-FR"/>
        </w:rPr>
      </w:pPr>
    </w:p>
    <w:p w:rsidR="00F01325" w:rsidRPr="00F01325" w:rsidRDefault="00F01325" w:rsidP="00F01325">
      <w:pPr>
        <w:spacing w:after="0" w:line="240" w:lineRule="auto"/>
        <w:rPr>
          <w:rFonts w:ascii="Trebuchet MS" w:eastAsiaTheme="minorEastAsia" w:hAnsi="Trebuchet MS"/>
          <w:b/>
          <w:lang w:val="fr-FR"/>
        </w:rPr>
      </w:pPr>
    </w:p>
    <w:p w:rsidR="00F01325" w:rsidRPr="00F01325" w:rsidRDefault="00F01325" w:rsidP="00F01325">
      <w:pPr>
        <w:spacing w:after="0" w:line="240" w:lineRule="auto"/>
        <w:rPr>
          <w:rFonts w:ascii="Trebuchet MS" w:eastAsiaTheme="minorEastAsia" w:hAnsi="Trebuchet MS"/>
          <w:b/>
          <w:lang w:val="fr-FR"/>
        </w:rPr>
      </w:pPr>
    </w:p>
    <w:p w:rsidR="00F01325" w:rsidRPr="00F01325" w:rsidRDefault="00F01325" w:rsidP="00F01325">
      <w:pPr>
        <w:spacing w:after="0" w:line="240" w:lineRule="auto"/>
        <w:rPr>
          <w:rFonts w:ascii="Trebuchet MS" w:eastAsiaTheme="minorEastAsia" w:hAnsi="Trebuchet MS"/>
          <w:b/>
          <w:lang w:val="fr-FR"/>
        </w:rPr>
      </w:pPr>
      <w:r w:rsidRPr="00F01325">
        <w:rPr>
          <w:rFonts w:ascii="Trebuchet MS" w:eastAsiaTheme="minorEastAsia" w:hAnsi="Trebuchet MS"/>
          <w:b/>
          <w:lang w:val="fr-FR"/>
        </w:rPr>
        <w:t>DANEMARCA</w:t>
      </w:r>
    </w:p>
    <w:p w:rsidR="00F01325" w:rsidRPr="00F01325" w:rsidRDefault="00F01325" w:rsidP="00F01325">
      <w:pPr>
        <w:spacing w:after="0" w:line="240" w:lineRule="auto"/>
        <w:rPr>
          <w:rFonts w:ascii="Trebuchet MS" w:eastAsiaTheme="minorEastAsia" w:hAnsi="Trebuchet MS"/>
          <w:b/>
          <w:lang w:val="fr-FR"/>
        </w:rPr>
      </w:pPr>
    </w:p>
    <w:p w:rsidR="00F01325" w:rsidRPr="00F01325" w:rsidRDefault="00F01325" w:rsidP="00F01325">
      <w:pPr>
        <w:spacing w:after="0" w:line="240" w:lineRule="auto"/>
        <w:ind w:left="360"/>
        <w:rPr>
          <w:rFonts w:ascii="Trebuchet MS" w:eastAsiaTheme="minorEastAsia" w:hAnsi="Trebuchet MS"/>
          <w:lang w:val="fr-FR"/>
        </w:rPr>
      </w:pPr>
      <w:r w:rsidRPr="00F01325">
        <w:rPr>
          <w:rFonts w:ascii="Trebuchet MS" w:eastAsiaTheme="minorEastAsia" w:hAnsi="Trebuchet MS"/>
          <w:noProof/>
        </w:rPr>
        <w:drawing>
          <wp:anchor distT="0" distB="0" distL="114300" distR="114300" simplePos="0" relativeHeight="251715584" behindDoc="0" locked="0" layoutInCell="1" allowOverlap="1" wp14:anchorId="66C41598" wp14:editId="0B7D4F79">
            <wp:simplePos x="0" y="0"/>
            <wp:positionH relativeFrom="column">
              <wp:posOffset>17780</wp:posOffset>
            </wp:positionH>
            <wp:positionV relativeFrom="paragraph">
              <wp:posOffset>158115</wp:posOffset>
            </wp:positionV>
            <wp:extent cx="2255520" cy="485140"/>
            <wp:effectExtent l="19050" t="0" r="0" b="0"/>
            <wp:wrapSquare wrapText="bothSides"/>
            <wp:docPr id="48" name="Picture 9" descr="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png"/>
                    <pic:cNvPicPr/>
                  </pic:nvPicPr>
                  <pic:blipFill>
                    <a:blip r:embed="rId75" cstate="print"/>
                    <a:stretch>
                      <a:fillRect/>
                    </a:stretch>
                  </pic:blipFill>
                  <pic:spPr>
                    <a:xfrm>
                      <a:off x="0" y="0"/>
                      <a:ext cx="2255520" cy="485140"/>
                    </a:xfrm>
                    <a:prstGeom prst="rect">
                      <a:avLst/>
                    </a:prstGeom>
                  </pic:spPr>
                </pic:pic>
              </a:graphicData>
            </a:graphic>
          </wp:anchor>
        </w:drawing>
      </w:r>
    </w:p>
    <w:p w:rsidR="00F01325" w:rsidRPr="00F01325" w:rsidRDefault="00F01325" w:rsidP="00F01325">
      <w:pPr>
        <w:spacing w:after="0" w:line="240" w:lineRule="auto"/>
        <w:jc w:val="both"/>
        <w:rPr>
          <w:rFonts w:ascii="Trebuchet MS" w:eastAsiaTheme="minorEastAsia" w:hAnsi="Trebuchet MS"/>
          <w:lang w:val="fr-FR"/>
        </w:rPr>
      </w:pPr>
      <w:r w:rsidRPr="00F01325">
        <w:rPr>
          <w:rFonts w:ascii="Trebuchet MS" w:eastAsiaTheme="minorEastAsia" w:hAnsi="Trebuchet MS"/>
          <w:lang w:val="fr-FR"/>
        </w:rPr>
        <w:t>Specialisterne Foundation (</w:t>
      </w:r>
      <w:hyperlink r:id="rId76" w:history="1">
        <w:r w:rsidRPr="00F01325">
          <w:rPr>
            <w:rFonts w:ascii="Trebuchet MS" w:eastAsiaTheme="minorEastAsia" w:hAnsi="Trebuchet MS"/>
            <w:color w:val="0000FF"/>
            <w:u w:val="single"/>
            <w:lang w:val="fr-FR"/>
          </w:rPr>
          <w:t>http://specialisternefoundation.com/about/</w:t>
        </w:r>
      </w:hyperlink>
      <w:r w:rsidRPr="00F01325">
        <w:rPr>
          <w:rFonts w:ascii="Trebuchet MS" w:eastAsiaTheme="minorEastAsia" w:hAnsi="Trebuchet MS"/>
          <w:lang w:val="fr-FR"/>
        </w:rPr>
        <w:t>)</w:t>
      </w:r>
    </w:p>
    <w:p w:rsidR="00F01325" w:rsidRPr="00F01325" w:rsidRDefault="00F01325" w:rsidP="00F01325">
      <w:pPr>
        <w:spacing w:after="0" w:line="240" w:lineRule="auto"/>
        <w:jc w:val="both"/>
        <w:rPr>
          <w:rFonts w:ascii="Trebuchet MS" w:eastAsiaTheme="minorEastAsia" w:hAnsi="Trebuchet MS"/>
          <w:lang w:val="ro-RO"/>
        </w:rPr>
      </w:pPr>
      <w:proofErr w:type="gramStart"/>
      <w:r w:rsidRPr="00F01325">
        <w:rPr>
          <w:rFonts w:ascii="Trebuchet MS" w:eastAsiaTheme="minorEastAsia" w:hAnsi="Trebuchet MS"/>
          <w:lang w:val="fr-FR"/>
        </w:rPr>
        <w:t>este</w:t>
      </w:r>
      <w:proofErr w:type="gramEnd"/>
      <w:r w:rsidRPr="00F01325">
        <w:rPr>
          <w:rFonts w:ascii="Trebuchet MS" w:eastAsiaTheme="minorEastAsia" w:hAnsi="Trebuchet MS"/>
          <w:lang w:val="fr-FR"/>
        </w:rPr>
        <w:t xml:space="preserve"> o organizație non-profit din Danemarca al cărei obiectiv este să creeze un milion </w:t>
      </w:r>
      <w:r w:rsidRPr="00F01325">
        <w:rPr>
          <w:rFonts w:ascii="Trebuchet MS" w:eastAsiaTheme="minorEastAsia" w:hAnsi="Trebuchet MS"/>
          <w:lang w:val="ro-RO"/>
        </w:rPr>
        <w:t>de locuri de muncă pentru persoanele care suferă de tulburări din spectrul autist, până în 2025. Este prima companie din lume care activează în această directție, în condițiile în care 1% din populația lumii este afectată de autism (</w:t>
      </w:r>
      <w:hyperlink r:id="rId77" w:history="1">
        <w:r w:rsidRPr="00F01325">
          <w:rPr>
            <w:rFonts w:ascii="Trebuchet MS" w:eastAsiaTheme="minorEastAsia" w:hAnsi="Trebuchet MS"/>
            <w:color w:val="0000FF"/>
            <w:u w:val="single"/>
            <w:lang w:val="ro-RO"/>
          </w:rPr>
          <w:t>https://www.cdc.gov/ncbddd/autism/data.html</w:t>
        </w:r>
      </w:hyperlink>
      <w:r w:rsidRPr="00F01325">
        <w:rPr>
          <w:rFonts w:ascii="Trebuchet MS" w:eastAsiaTheme="minorEastAsia" w:hAnsi="Trebuchet MS"/>
          <w:lang w:val="ro-RO"/>
        </w:rPr>
        <w:t>).</w:t>
      </w:r>
    </w:p>
    <w:p w:rsidR="00F01325" w:rsidRPr="00F01325" w:rsidRDefault="00F01325" w:rsidP="00F01325">
      <w:pPr>
        <w:spacing w:after="0" w:line="240" w:lineRule="auto"/>
        <w:jc w:val="both"/>
        <w:rPr>
          <w:rFonts w:ascii="Trebuchet MS" w:eastAsiaTheme="minorEastAsia" w:hAnsi="Trebuchet MS"/>
          <w:lang w:val="ro-RO"/>
        </w:rPr>
      </w:pPr>
    </w:p>
    <w:p w:rsidR="00F01325" w:rsidRPr="00F01325" w:rsidRDefault="00F01325" w:rsidP="00F01325">
      <w:pPr>
        <w:spacing w:after="0" w:line="240" w:lineRule="auto"/>
        <w:jc w:val="both"/>
        <w:rPr>
          <w:rFonts w:ascii="Trebuchet MS" w:eastAsiaTheme="minorEastAsia" w:hAnsi="Trebuchet MS"/>
          <w:lang w:val="ro-RO"/>
        </w:rPr>
      </w:pPr>
      <w:r w:rsidRPr="00F01325">
        <w:rPr>
          <w:rFonts w:ascii="Trebuchet MS" w:eastAsiaTheme="minorEastAsia" w:hAnsi="Trebuchet MS"/>
          <w:lang w:val="ro-RO"/>
        </w:rPr>
        <w:t>Specialisterne a fost înființată în 2004 cu scopul de a valorifica capacitatea și talentul persoanelor care suferă de autism și pe care acestea le pot utiliza în industria IT și tehnologie. Patru ani mai târziu, a fost creată Specialisterne Foundation având drept obiectiv extinderea acestui model de activitate și crearea unui milion de locuri de muncă până în 2025. Astfel, Specialisterne și-a extins conceptul în Austria, Australia, Brazilia, Canada, Elvetia, Germania, Irlanda, Islanda, Marea Britanie Spania, Statele Unite. De asemenea, conceptul funcționează și în Argentina, Cehia sau India, fără ca organizația sa aibă sedii în aceste țări.</w:t>
      </w:r>
    </w:p>
    <w:p w:rsidR="00F01325" w:rsidRPr="00F01325" w:rsidRDefault="00F01325" w:rsidP="00F01325">
      <w:pPr>
        <w:spacing w:after="0" w:line="240" w:lineRule="auto"/>
        <w:jc w:val="both"/>
        <w:rPr>
          <w:rFonts w:ascii="Trebuchet MS" w:eastAsiaTheme="minorEastAsia" w:hAnsi="Trebuchet MS"/>
          <w:lang w:val="ro-RO"/>
        </w:rPr>
      </w:pPr>
    </w:p>
    <w:p w:rsidR="00F01325" w:rsidRPr="00F01325" w:rsidRDefault="00F01325" w:rsidP="00F01325">
      <w:pPr>
        <w:spacing w:after="0" w:line="240" w:lineRule="auto"/>
        <w:jc w:val="both"/>
        <w:rPr>
          <w:rFonts w:ascii="Trebuchet MS" w:eastAsiaTheme="minorEastAsia" w:hAnsi="Trebuchet MS"/>
          <w:lang w:val="ro-RO"/>
        </w:rPr>
      </w:pPr>
      <w:r w:rsidRPr="00F01325">
        <w:rPr>
          <w:rFonts w:ascii="Trebuchet MS" w:eastAsiaTheme="minorEastAsia" w:hAnsi="Trebuchet MS"/>
          <w:lang w:val="ro-RO"/>
        </w:rPr>
        <w:t xml:space="preserve">Fundația a încheiat parteneriate cu firme IT și a creat standarde pentru recrutarea și activitatea persoanelor afectate de autism. </w:t>
      </w:r>
      <w:r w:rsidRPr="00F01325">
        <w:rPr>
          <w:rFonts w:ascii="Trebuchet MS" w:eastAsiaTheme="minorEastAsia" w:hAnsi="Trebuchet MS"/>
          <w:lang w:val="fr-FR"/>
        </w:rPr>
        <w:t>În 2017, în Danemarca, 75% dintre experții IT angajați de Specialisterne (« Specialistii</w:t>
      </w:r>
      <w:r w:rsidRPr="00F01325">
        <w:rPr>
          <w:rFonts w:ascii="Trebuchet MS" w:eastAsiaTheme="minorEastAsia" w:hAnsi="Trebuchet MS"/>
        </w:rPr>
        <w:t>”) erau diagnosticați cu sindrom autist</w:t>
      </w:r>
      <w:r w:rsidRPr="00F01325">
        <w:rPr>
          <w:rFonts w:ascii="Trebuchet MS" w:eastAsiaTheme="minorEastAsia" w:hAnsi="Trebuchet MS"/>
          <w:lang w:val="ro-RO"/>
        </w:rPr>
        <w:t>.</w:t>
      </w:r>
    </w:p>
    <w:p w:rsidR="00F01325" w:rsidRPr="00F01325" w:rsidRDefault="00F01325" w:rsidP="00F01325">
      <w:pPr>
        <w:spacing w:after="0" w:line="240" w:lineRule="auto"/>
        <w:jc w:val="both"/>
        <w:rPr>
          <w:rFonts w:ascii="Trebuchet MS" w:eastAsiaTheme="minorEastAsia" w:hAnsi="Trebuchet MS"/>
          <w:lang w:val="ro-RO"/>
        </w:rPr>
      </w:pPr>
    </w:p>
    <w:p w:rsidR="00F01325" w:rsidRPr="00F01325" w:rsidRDefault="00F01325" w:rsidP="00F01325">
      <w:pPr>
        <w:spacing w:after="0" w:line="240" w:lineRule="auto"/>
        <w:jc w:val="both"/>
        <w:rPr>
          <w:rFonts w:ascii="Trebuchet MS" w:eastAsiaTheme="minorEastAsia" w:hAnsi="Trebuchet MS"/>
          <w:lang w:val="ro-RO"/>
        </w:rPr>
      </w:pPr>
      <w:r w:rsidRPr="00F01325">
        <w:rPr>
          <w:rFonts w:ascii="Trebuchet MS" w:eastAsiaTheme="minorEastAsia" w:hAnsi="Trebuchet MS"/>
          <w:lang w:val="ro-RO"/>
        </w:rPr>
        <w:t xml:space="preserve">Un loc aparte îl ocupă parteneriatul cu gigantul SAP </w:t>
      </w:r>
    </w:p>
    <w:p w:rsidR="00F01325" w:rsidRPr="00F01325" w:rsidRDefault="00F01325" w:rsidP="00F01325">
      <w:pPr>
        <w:spacing w:after="0" w:line="240" w:lineRule="auto"/>
        <w:jc w:val="both"/>
        <w:rPr>
          <w:rFonts w:ascii="Trebuchet MS" w:eastAsiaTheme="minorEastAsia" w:hAnsi="Trebuchet MS"/>
          <w:lang w:val="ro-RO"/>
        </w:rPr>
      </w:pPr>
      <w:r w:rsidRPr="00F01325">
        <w:rPr>
          <w:rFonts w:ascii="Trebuchet MS" w:eastAsiaTheme="minorEastAsia" w:hAnsi="Trebuchet MS"/>
          <w:lang w:val="ro-RO"/>
        </w:rPr>
        <w:t>(</w:t>
      </w:r>
      <w:hyperlink r:id="rId78" w:history="1">
        <w:r w:rsidRPr="00F01325">
          <w:rPr>
            <w:rFonts w:ascii="Trebuchet MS" w:eastAsiaTheme="minorEastAsia" w:hAnsi="Trebuchet MS"/>
            <w:color w:val="0000FF"/>
            <w:u w:val="single"/>
            <w:lang w:val="ro-RO"/>
          </w:rPr>
          <w:t>https://www.sap.com/romania/index.html</w:t>
        </w:r>
      </w:hyperlink>
      <w:r w:rsidRPr="00F01325">
        <w:rPr>
          <w:rFonts w:ascii="Trebuchet MS" w:eastAsiaTheme="minorEastAsia" w:hAnsi="Trebuchet MS"/>
          <w:lang w:val="ro-RO"/>
        </w:rPr>
        <w:t xml:space="preserve">) – a treia companie independentă de software din lume. </w:t>
      </w:r>
      <w:r w:rsidRPr="00F01325">
        <w:rPr>
          <w:rFonts w:ascii="Trebuchet MS" w:eastAsiaTheme="minorEastAsia" w:hAnsi="Trebuchet MS"/>
        </w:rPr>
        <w:t xml:space="preserve">Parteneriatul își propune, printre altele, </w:t>
      </w:r>
      <w:proofErr w:type="gramStart"/>
      <w:r w:rsidRPr="00F01325">
        <w:rPr>
          <w:rFonts w:ascii="Trebuchet MS" w:eastAsiaTheme="minorEastAsia" w:hAnsi="Trebuchet MS"/>
        </w:rPr>
        <w:t>să</w:t>
      </w:r>
      <w:proofErr w:type="gramEnd"/>
      <w:r w:rsidRPr="00F01325">
        <w:rPr>
          <w:rFonts w:ascii="Trebuchet MS" w:eastAsiaTheme="minorEastAsia" w:hAnsi="Trebuchet MS"/>
        </w:rPr>
        <w:t xml:space="preserve"> influențeze politicile de resurse umane, astfel încât </w:t>
      </w:r>
      <w:r w:rsidRPr="00F01325">
        <w:rPr>
          <w:rFonts w:ascii="Trebuchet MS" w:eastAsiaTheme="minorEastAsia" w:hAnsi="Trebuchet MS"/>
          <w:lang w:val="ro-RO"/>
        </w:rPr>
        <w:t>persoanele afectate de tulburări din spectrul autist să-și poată valorifica aptitudinile și să contribuie la dezvoltarea socială. În 2013 a fost creat programul „Autism at Work” menit să fie extins în sediile SAP din mai multe țări. Programul a reprezentat o sursă de inspirație și pentru alți giganți IT, ca Microsoft sau HPE, care au preluat modelul. În 2018, programul încludea 150 de persoane ce lucrau în 24 de birouri din 12 țări.</w:t>
      </w:r>
    </w:p>
    <w:p w:rsidR="00F01325" w:rsidRPr="00F01325" w:rsidRDefault="00F01325" w:rsidP="00F01325">
      <w:pPr>
        <w:spacing w:after="0" w:line="240" w:lineRule="auto"/>
        <w:rPr>
          <w:rFonts w:ascii="Trebuchet MS" w:eastAsiaTheme="minorEastAsia" w:hAnsi="Trebuchet MS"/>
          <w:lang w:val="ro-RO"/>
        </w:rPr>
      </w:pPr>
      <w:r w:rsidRPr="00F01325">
        <w:rPr>
          <w:rFonts w:ascii="Trebuchet MS" w:eastAsiaTheme="minorEastAsia" w:hAnsi="Trebuchet MS"/>
          <w:lang w:val="ro-RO"/>
        </w:rPr>
        <w:t xml:space="preserve">Acest exemplu ilustrează faptul că forța parteneriatului și a colaborării dintre organizațiile non-profit, autoritățile publice și zona de business pot duce la angajarea persoanelor cu dizabilități pe piața muncii. </w:t>
      </w:r>
    </w:p>
    <w:p w:rsidR="00F01325" w:rsidRPr="00F01325" w:rsidRDefault="00F01325" w:rsidP="00F01325">
      <w:pPr>
        <w:spacing w:after="0" w:line="240" w:lineRule="auto"/>
        <w:rPr>
          <w:rFonts w:ascii="Trebuchet MS" w:eastAsiaTheme="minorEastAsia" w:hAnsi="Trebuchet MS"/>
          <w:lang w:val="ro-RO"/>
        </w:rPr>
      </w:pPr>
      <w:r w:rsidRPr="00F01325">
        <w:rPr>
          <w:rFonts w:ascii="Trebuchet MS" w:eastAsiaTheme="minorEastAsia" w:hAnsi="Trebuchet MS"/>
          <w:lang w:val="ro-RO"/>
        </w:rPr>
        <w:lastRenderedPageBreak/>
        <w:t>Nu în ultimul rând, toți actorii implicați susțin o intensă activitate de conștientizare a autismului, participând la evenimente ca Ziua Internațioală a Autismului.</w:t>
      </w:r>
    </w:p>
    <w:p w:rsidR="00F01325" w:rsidRPr="00F01325" w:rsidRDefault="00F01325" w:rsidP="00F01325">
      <w:pPr>
        <w:spacing w:after="0" w:line="240" w:lineRule="auto"/>
        <w:rPr>
          <w:rFonts w:ascii="Trebuchet MS" w:eastAsiaTheme="minorEastAsia" w:hAnsi="Trebuchet MS"/>
          <w:lang w:val="ro-RO"/>
        </w:rPr>
      </w:pPr>
    </w:p>
    <w:p w:rsidR="00F01325" w:rsidRPr="00F01325" w:rsidRDefault="00F01325" w:rsidP="00F01325">
      <w:pPr>
        <w:spacing w:after="0" w:line="240" w:lineRule="auto"/>
        <w:rPr>
          <w:rFonts w:ascii="Trebuchet MS" w:eastAsiaTheme="minorEastAsia" w:hAnsi="Trebuchet MS"/>
          <w:lang w:val="ro-RO"/>
        </w:rPr>
      </w:pPr>
      <w:r w:rsidRPr="00F01325">
        <w:rPr>
          <w:rFonts w:ascii="Trebuchet MS" w:eastAsiaTheme="minorEastAsia" w:hAnsi="Trebuchet MS"/>
          <w:lang w:val="ro-RO"/>
        </w:rPr>
        <w:t>Experiența acestui program subliniază faptul că recrutarea și selecția angajaților, pregătirea lor și modelul de desfăsurare a activității, așa cum funcționează ele în prezent, nu țin cont de ceea ce se numește</w:t>
      </w:r>
      <w:r w:rsidRPr="00F01325">
        <w:rPr>
          <w:rFonts w:ascii="Trebuchet MS" w:eastAsiaTheme="minorEastAsia" w:hAnsi="Trebuchet MS"/>
          <w:i/>
          <w:lang w:val="ro-RO"/>
        </w:rPr>
        <w:t xml:space="preserve"> neurodiversitate</w:t>
      </w:r>
      <w:r w:rsidRPr="00F01325">
        <w:rPr>
          <w:rFonts w:ascii="Trebuchet MS" w:eastAsiaTheme="minorEastAsia" w:hAnsi="Trebuchet MS"/>
          <w:lang w:val="ro-RO"/>
        </w:rPr>
        <w:t xml:space="preserve"> (incluziunea celor ce percep realitatea în mod diferit și gândesc altfel, și prin urmare pot deveni agenți ai creativității și schimbării).</w:t>
      </w:r>
    </w:p>
    <w:p w:rsidR="00F01325" w:rsidRPr="00F01325" w:rsidRDefault="00F01325" w:rsidP="00F01325">
      <w:pPr>
        <w:spacing w:after="0" w:line="240" w:lineRule="auto"/>
        <w:rPr>
          <w:rFonts w:ascii="Trebuchet MS" w:eastAsiaTheme="minorEastAsia" w:hAnsi="Trebuchet MS"/>
        </w:rPr>
      </w:pPr>
      <w:r w:rsidRPr="00F01325">
        <w:rPr>
          <w:rFonts w:ascii="Trebuchet MS" w:eastAsiaTheme="minorEastAsia" w:hAnsi="Trebuchet MS"/>
          <w:lang w:val="ro-RO"/>
        </w:rPr>
        <w:t xml:space="preserve"> </w:t>
      </w:r>
    </w:p>
    <w:p w:rsidR="00F01325" w:rsidRPr="00F01325" w:rsidRDefault="00F01325" w:rsidP="00F01325">
      <w:pPr>
        <w:spacing w:after="0" w:line="240" w:lineRule="auto"/>
        <w:ind w:left="360"/>
        <w:rPr>
          <w:rFonts w:ascii="Trebuchet MS" w:eastAsiaTheme="minorEastAsia" w:hAnsi="Trebuchet MS"/>
          <w:lang w:val="ro-RO"/>
        </w:rPr>
      </w:pPr>
    </w:p>
    <w:p w:rsidR="00F01325" w:rsidRPr="00F01325" w:rsidRDefault="00F01325" w:rsidP="00F01325">
      <w:pPr>
        <w:spacing w:after="0" w:line="240" w:lineRule="auto"/>
        <w:ind w:left="360"/>
        <w:rPr>
          <w:rFonts w:ascii="Trebuchet MS" w:eastAsiaTheme="minorEastAsia" w:hAnsi="Trebuchet MS"/>
          <w:sz w:val="18"/>
          <w:szCs w:val="18"/>
          <w:lang w:val="ro-RO"/>
        </w:rPr>
      </w:pPr>
      <w:r w:rsidRPr="00F01325">
        <w:rPr>
          <w:rFonts w:ascii="Trebuchet MS" w:eastAsiaTheme="minorEastAsia" w:hAnsi="Trebuchet MS"/>
          <w:sz w:val="18"/>
          <w:szCs w:val="18"/>
          <w:lang w:val="ro-RO"/>
        </w:rPr>
        <w:t xml:space="preserve">surse: </w:t>
      </w:r>
    </w:p>
    <w:p w:rsidR="00F01325" w:rsidRPr="00F01325" w:rsidRDefault="000F451A" w:rsidP="00F01325">
      <w:pPr>
        <w:spacing w:after="0" w:line="240" w:lineRule="auto"/>
        <w:ind w:left="360"/>
        <w:rPr>
          <w:rFonts w:ascii="Trebuchet MS" w:eastAsiaTheme="minorEastAsia" w:hAnsi="Trebuchet MS"/>
          <w:sz w:val="18"/>
          <w:szCs w:val="18"/>
          <w:lang w:val="ro-RO"/>
        </w:rPr>
      </w:pPr>
      <w:hyperlink r:id="rId79" w:anchor="page215" w:history="1">
        <w:r w:rsidR="00F01325" w:rsidRPr="00F01325">
          <w:rPr>
            <w:rFonts w:ascii="Trebuchet MS" w:eastAsiaTheme="minorEastAsia" w:hAnsi="Trebuchet MS"/>
            <w:color w:val="0000FF"/>
            <w:sz w:val="18"/>
            <w:szCs w:val="18"/>
            <w:u w:val="single"/>
            <w:lang w:val="ro-RO"/>
          </w:rPr>
          <w:t>https://read.oecd-ilibrary.org/industry-and-services/boosting-social-enterprise-development_9789264268500-en#page215</w:t>
        </w:r>
      </w:hyperlink>
      <w:r w:rsidR="00F01325" w:rsidRPr="00F01325">
        <w:rPr>
          <w:rFonts w:ascii="Trebuchet MS" w:eastAsiaTheme="minorEastAsia" w:hAnsi="Trebuchet MS"/>
          <w:sz w:val="18"/>
          <w:szCs w:val="18"/>
          <w:lang w:val="ro-RO"/>
        </w:rPr>
        <w:t xml:space="preserve"> </w:t>
      </w:r>
    </w:p>
    <w:p w:rsidR="00F01325" w:rsidRPr="00F01325" w:rsidRDefault="00F01325" w:rsidP="00F01325">
      <w:pPr>
        <w:spacing w:after="0" w:line="240" w:lineRule="auto"/>
        <w:ind w:left="360"/>
        <w:rPr>
          <w:rFonts w:ascii="Trebuchet MS" w:eastAsiaTheme="minorEastAsia" w:hAnsi="Trebuchet MS"/>
          <w:sz w:val="18"/>
          <w:szCs w:val="18"/>
          <w:lang w:val="ro-RO"/>
        </w:rPr>
      </w:pPr>
      <w:r w:rsidRPr="00F01325">
        <w:rPr>
          <w:rFonts w:ascii="Trebuchet MS" w:eastAsiaTheme="minorEastAsia" w:hAnsi="Trebuchet MS"/>
          <w:sz w:val="18"/>
          <w:szCs w:val="18"/>
          <w:lang w:val="ro-RO"/>
        </w:rPr>
        <w:t xml:space="preserve">Autism at Work Programme Five Years Later - </w:t>
      </w:r>
      <w:hyperlink r:id="rId80" w:history="1">
        <w:r w:rsidRPr="00F01325">
          <w:rPr>
            <w:rFonts w:ascii="Trebuchet MS" w:eastAsiaTheme="minorEastAsia" w:hAnsi="Trebuchet MS"/>
            <w:color w:val="0000FF"/>
            <w:sz w:val="18"/>
            <w:szCs w:val="18"/>
            <w:u w:val="single"/>
            <w:lang w:val="ro-RO"/>
          </w:rPr>
          <w:t>https://www.ere.net/our-autism-at-work-program-five-years-later/</w:t>
        </w:r>
      </w:hyperlink>
      <w:r w:rsidRPr="00F01325">
        <w:rPr>
          <w:rFonts w:ascii="Trebuchet MS" w:eastAsiaTheme="minorEastAsia" w:hAnsi="Trebuchet MS"/>
          <w:sz w:val="18"/>
          <w:szCs w:val="18"/>
          <w:lang w:val="ro-RO"/>
        </w:rPr>
        <w:t xml:space="preserve"> </w:t>
      </w:r>
    </w:p>
    <w:p w:rsidR="00F01325" w:rsidRPr="00F01325" w:rsidRDefault="00F01325" w:rsidP="00F01325">
      <w:pPr>
        <w:spacing w:after="0" w:line="240" w:lineRule="auto"/>
        <w:ind w:left="360"/>
        <w:rPr>
          <w:rFonts w:ascii="Trebuchet MS" w:eastAsiaTheme="minorEastAsia" w:hAnsi="Trebuchet MS"/>
          <w:sz w:val="18"/>
          <w:szCs w:val="18"/>
          <w:lang w:val="ro-RO"/>
        </w:rPr>
      </w:pPr>
    </w:p>
    <w:p w:rsidR="00F01325" w:rsidRPr="00F01325" w:rsidRDefault="00F01325" w:rsidP="00F01325">
      <w:pPr>
        <w:spacing w:after="0" w:line="240" w:lineRule="auto"/>
        <w:ind w:left="360"/>
        <w:rPr>
          <w:rFonts w:ascii="Trebuchet MS" w:eastAsiaTheme="minorEastAsia" w:hAnsi="Trebuchet MS"/>
          <w:sz w:val="18"/>
          <w:szCs w:val="18"/>
          <w:lang w:val="ro-RO"/>
        </w:rPr>
      </w:pPr>
    </w:p>
    <w:p w:rsidR="00F01325" w:rsidRPr="00F01325" w:rsidRDefault="00F01325" w:rsidP="00F01325">
      <w:pPr>
        <w:spacing w:after="0" w:line="240" w:lineRule="auto"/>
        <w:rPr>
          <w:rFonts w:ascii="Trebuchet MS" w:eastAsiaTheme="minorEastAsia" w:hAnsi="Trebuchet MS"/>
          <w:lang w:val="fr-FR"/>
        </w:rPr>
      </w:pPr>
    </w:p>
    <w:p w:rsidR="00F01325" w:rsidRPr="00F01325" w:rsidRDefault="00F01325" w:rsidP="00F01325">
      <w:pPr>
        <w:spacing w:after="0" w:line="240" w:lineRule="auto"/>
        <w:rPr>
          <w:rFonts w:ascii="Trebuchet MS" w:eastAsiaTheme="minorEastAsia" w:hAnsi="Trebuchet MS"/>
          <w:b/>
          <w:lang w:val="fr-FR"/>
        </w:rPr>
      </w:pPr>
      <w:r w:rsidRPr="00F01325">
        <w:rPr>
          <w:rFonts w:ascii="Trebuchet MS" w:eastAsiaTheme="minorEastAsia" w:hAnsi="Trebuchet MS"/>
          <w:b/>
          <w:lang w:val="fr-FR"/>
        </w:rPr>
        <w:t>FRANTA</w:t>
      </w:r>
    </w:p>
    <w:p w:rsidR="00F01325" w:rsidRPr="00F01325" w:rsidRDefault="00F01325" w:rsidP="00F01325">
      <w:pPr>
        <w:spacing w:after="0" w:line="240" w:lineRule="auto"/>
        <w:rPr>
          <w:rFonts w:ascii="Trebuchet MS" w:eastAsiaTheme="minorEastAsia" w:hAnsi="Trebuchet MS"/>
          <w:b/>
          <w:lang w:val="fr-FR"/>
        </w:rPr>
      </w:pPr>
    </w:p>
    <w:p w:rsidR="00F01325" w:rsidRPr="00F01325" w:rsidRDefault="00F01325" w:rsidP="00F01325">
      <w:pPr>
        <w:spacing w:after="0" w:line="240" w:lineRule="auto"/>
        <w:rPr>
          <w:rFonts w:ascii="Trebuchet MS" w:eastAsiaTheme="minorEastAsia" w:hAnsi="Trebuchet MS"/>
          <w:b/>
          <w:lang w:val="fr-FR"/>
        </w:rPr>
      </w:pPr>
    </w:p>
    <w:p w:rsidR="00F01325" w:rsidRPr="00F01325" w:rsidRDefault="00F01325" w:rsidP="00F01325">
      <w:pPr>
        <w:spacing w:after="0" w:line="240" w:lineRule="auto"/>
        <w:rPr>
          <w:rFonts w:ascii="Trebuchet MS" w:eastAsiaTheme="minorEastAsia" w:hAnsi="Trebuchet MS"/>
          <w:b/>
          <w:lang w:val="fr-FR"/>
        </w:rPr>
      </w:pPr>
    </w:p>
    <w:p w:rsidR="00F01325" w:rsidRPr="00F01325" w:rsidRDefault="00F01325" w:rsidP="00F01325">
      <w:pPr>
        <w:spacing w:after="0" w:line="240" w:lineRule="auto"/>
        <w:rPr>
          <w:rFonts w:ascii="Trebuchet MS" w:eastAsiaTheme="minorEastAsia" w:hAnsi="Trebuchet MS"/>
          <w:b/>
          <w:lang w:val="fr-FR"/>
        </w:rPr>
      </w:pPr>
      <w:r w:rsidRPr="00F01325">
        <w:rPr>
          <w:rFonts w:ascii="Trebuchet MS" w:eastAsiaTheme="minorEastAsia" w:hAnsi="Trebuchet MS"/>
          <w:b/>
          <w:noProof/>
        </w:rPr>
        <w:drawing>
          <wp:anchor distT="0" distB="0" distL="114300" distR="114300" simplePos="0" relativeHeight="251720704" behindDoc="0" locked="0" layoutInCell="1" allowOverlap="1" wp14:anchorId="615E93F8" wp14:editId="045F8815">
            <wp:simplePos x="0" y="0"/>
            <wp:positionH relativeFrom="column">
              <wp:posOffset>18390</wp:posOffset>
            </wp:positionH>
            <wp:positionV relativeFrom="paragraph">
              <wp:posOffset>-1092</wp:posOffset>
            </wp:positionV>
            <wp:extent cx="2033346" cy="1741017"/>
            <wp:effectExtent l="19050" t="0" r="5004" b="0"/>
            <wp:wrapSquare wrapText="bothSides"/>
            <wp:docPr id="49" name="Picture 14" descr="french-flag-map-detailed-accurate-illustration-135611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nch-flag-map-detailed-accurate-illustration-135611640.jpg"/>
                    <pic:cNvPicPr/>
                  </pic:nvPicPr>
                  <pic:blipFill>
                    <a:blip r:embed="rId81" cstate="print"/>
                    <a:stretch>
                      <a:fillRect/>
                    </a:stretch>
                  </pic:blipFill>
                  <pic:spPr>
                    <a:xfrm>
                      <a:off x="0" y="0"/>
                      <a:ext cx="2033346" cy="1741017"/>
                    </a:xfrm>
                    <a:prstGeom prst="rect">
                      <a:avLst/>
                    </a:prstGeom>
                  </pic:spPr>
                </pic:pic>
              </a:graphicData>
            </a:graphic>
          </wp:anchor>
        </w:drawing>
      </w:r>
      <w:r w:rsidRPr="00F01325">
        <w:rPr>
          <w:rFonts w:ascii="Trebuchet MS" w:eastAsiaTheme="minorEastAsia" w:hAnsi="Trebuchet MS"/>
          <w:b/>
          <w:lang w:val="fr-FR"/>
        </w:rPr>
        <w:t xml:space="preserve">Plan de combatere </w:t>
      </w:r>
      <w:proofErr w:type="gramStart"/>
      <w:r w:rsidRPr="00F01325">
        <w:rPr>
          <w:rFonts w:ascii="Trebuchet MS" w:eastAsiaTheme="minorEastAsia" w:hAnsi="Trebuchet MS"/>
          <w:b/>
          <w:lang w:val="fr-FR"/>
        </w:rPr>
        <w:t>a</w:t>
      </w:r>
      <w:proofErr w:type="gramEnd"/>
      <w:r w:rsidRPr="00F01325">
        <w:rPr>
          <w:rFonts w:ascii="Trebuchet MS" w:eastAsiaTheme="minorEastAsia" w:hAnsi="Trebuchet MS"/>
          <w:b/>
          <w:lang w:val="fr-FR"/>
        </w:rPr>
        <w:t xml:space="preserve"> sărăciei și promovare a incluziunii sociale pe termen lung, 2012-2017.</w:t>
      </w:r>
    </w:p>
    <w:p w:rsidR="00F01325" w:rsidRPr="00F01325" w:rsidRDefault="00F01325" w:rsidP="00F01325">
      <w:pPr>
        <w:spacing w:after="0" w:line="240" w:lineRule="auto"/>
        <w:rPr>
          <w:rFonts w:ascii="Trebuchet MS" w:eastAsiaTheme="minorEastAsia" w:hAnsi="Trebuchet MS"/>
          <w:b/>
          <w:lang w:val="fr-FR"/>
        </w:rPr>
      </w:pPr>
    </w:p>
    <w:p w:rsidR="00F01325" w:rsidRPr="00F01325" w:rsidRDefault="00F01325" w:rsidP="00F01325">
      <w:pPr>
        <w:spacing w:after="0" w:line="240" w:lineRule="auto"/>
        <w:rPr>
          <w:rFonts w:ascii="Trebuchet MS" w:eastAsiaTheme="minorEastAsia" w:hAnsi="Trebuchet MS"/>
          <w:lang w:val="fr-FR"/>
        </w:rPr>
      </w:pPr>
      <w:r w:rsidRPr="00F01325">
        <w:rPr>
          <w:rFonts w:ascii="Trebuchet MS" w:eastAsiaTheme="minorEastAsia" w:hAnsi="Trebuchet MS"/>
          <w:lang w:val="fr-FR"/>
        </w:rPr>
        <w:t xml:space="preserve">Planul a pornit de la nevoia de a rezolva probleme sociale urgente și de a trasa politica guvernamentală pe termen lung, având trei obiective: reducerea inegalităților și prevenirea fracturilor sociale, susținerea integrării sociale a indivizilor, coordonarea acțiunii sociale și valorificarea contribuției  actorilor relevanti. Planul se adresează celor afectați de sărăcie și excluziune socială, cu precădere tinerilor. Supervizat de guvern și implementat de ministere relevante, planul este creația colectivă a autorităților centrale și locale, a unor asociații, servicii </w:t>
      </w:r>
      <w:proofErr w:type="gramStart"/>
      <w:r w:rsidRPr="00F01325">
        <w:rPr>
          <w:rFonts w:ascii="Trebuchet MS" w:eastAsiaTheme="minorEastAsia" w:hAnsi="Trebuchet MS"/>
          <w:lang w:val="fr-FR"/>
        </w:rPr>
        <w:t>de asistență</w:t>
      </w:r>
      <w:proofErr w:type="gramEnd"/>
      <w:r w:rsidRPr="00F01325">
        <w:rPr>
          <w:rFonts w:ascii="Trebuchet MS" w:eastAsiaTheme="minorEastAsia" w:hAnsi="Trebuchet MS"/>
          <w:lang w:val="fr-FR"/>
        </w:rPr>
        <w:t xml:space="preserve"> socială, sindicate, dar și indivizi aflați în situații dificile. </w:t>
      </w:r>
    </w:p>
    <w:p w:rsidR="00F01325" w:rsidRPr="00F01325" w:rsidRDefault="00F01325" w:rsidP="00F01325">
      <w:pPr>
        <w:spacing w:after="0" w:line="240" w:lineRule="auto"/>
        <w:rPr>
          <w:rFonts w:ascii="Trebuchet MS" w:eastAsiaTheme="minorEastAsia" w:hAnsi="Trebuchet MS"/>
          <w:lang w:val="fr-FR"/>
        </w:rPr>
      </w:pPr>
      <w:r w:rsidRPr="00F01325">
        <w:rPr>
          <w:rFonts w:ascii="Trebuchet MS" w:eastAsiaTheme="minorEastAsia" w:hAnsi="Trebuchet MS"/>
          <w:lang w:val="fr-FR"/>
        </w:rPr>
        <w:t>Planul include 54 de măsuri elaborate cu respectarea unor principii de luptă împotriva sărăciei, cum ar fi: obiectivitate, interzicerea stigmatizării, participarea, abordarea complexă a nevoilor indivizilor aflați în situații de risc (loc de muncă, locuință, servicii medicale, accesul la măsuri de ajutorare, etc.)</w:t>
      </w:r>
    </w:p>
    <w:p w:rsidR="00F01325" w:rsidRPr="00F01325" w:rsidRDefault="00F01325" w:rsidP="00F01325">
      <w:pPr>
        <w:spacing w:after="0" w:line="240" w:lineRule="auto"/>
        <w:rPr>
          <w:rFonts w:ascii="Trebuchet MS" w:eastAsiaTheme="minorEastAsia" w:hAnsi="Trebuchet MS"/>
          <w:lang w:val="fr-FR"/>
        </w:rPr>
      </w:pPr>
      <w:r w:rsidRPr="00F01325">
        <w:rPr>
          <w:rFonts w:ascii="Trebuchet MS" w:eastAsiaTheme="minorEastAsia" w:hAnsi="Trebuchet MS"/>
          <w:lang w:val="fr-FR"/>
        </w:rPr>
        <w:t xml:space="preserve">Relevant pentru prezentul material este îndeosebi largul proces participativ  de consultare și pregătire documentului adoptat  în urma întâlnirii unui comitet interministerial de combatere </w:t>
      </w:r>
      <w:proofErr w:type="gramStart"/>
      <w:r w:rsidRPr="00F01325">
        <w:rPr>
          <w:rFonts w:ascii="Trebuchet MS" w:eastAsiaTheme="minorEastAsia" w:hAnsi="Trebuchet MS"/>
          <w:lang w:val="fr-FR"/>
        </w:rPr>
        <w:t>a</w:t>
      </w:r>
      <w:proofErr w:type="gramEnd"/>
      <w:r w:rsidRPr="00F01325">
        <w:rPr>
          <w:rFonts w:ascii="Trebuchet MS" w:eastAsiaTheme="minorEastAsia" w:hAnsi="Trebuchet MS"/>
          <w:lang w:val="fr-FR"/>
        </w:rPr>
        <w:t xml:space="preserve"> sărăciei. A urmat pregătirea unei foi de parcurs ce a detaliat pașii necesari în vederea reducerii riscului de excluziune socială și apoi implementarea propriu-zisă la nivel național și local, monitorizarea și evaluarea.</w:t>
      </w:r>
    </w:p>
    <w:p w:rsidR="00F01325" w:rsidRPr="00F01325" w:rsidRDefault="00F01325" w:rsidP="00F01325">
      <w:pPr>
        <w:spacing w:after="0" w:line="240" w:lineRule="auto"/>
        <w:rPr>
          <w:rFonts w:ascii="Trebuchet MS" w:eastAsiaTheme="minorEastAsia" w:hAnsi="Trebuchet MS" w:cs="Arial"/>
        </w:rPr>
      </w:pPr>
      <w:r w:rsidRPr="00F01325">
        <w:rPr>
          <w:rFonts w:ascii="Trebuchet MS" w:eastAsiaTheme="minorEastAsia" w:hAnsi="Trebuchet MS"/>
          <w:lang w:val="fr-FR"/>
        </w:rPr>
        <w:t xml:space="preserve">Planul a demonstrat importanța mobilizării actorilor implicați la nivel național și local, și a dus la crearea unui model nou de implicare </w:t>
      </w:r>
      <w:proofErr w:type="gramStart"/>
      <w:r w:rsidRPr="00F01325">
        <w:rPr>
          <w:rFonts w:ascii="Trebuchet MS" w:eastAsiaTheme="minorEastAsia" w:hAnsi="Trebuchet MS"/>
          <w:lang w:val="fr-FR"/>
        </w:rPr>
        <w:t>a</w:t>
      </w:r>
      <w:proofErr w:type="gramEnd"/>
      <w:r w:rsidRPr="00F01325">
        <w:rPr>
          <w:rFonts w:ascii="Trebuchet MS" w:eastAsiaTheme="minorEastAsia" w:hAnsi="Trebuchet MS"/>
          <w:lang w:val="fr-FR"/>
        </w:rPr>
        <w:t xml:space="preserve"> beneficiarilor în politicile publice. </w:t>
      </w:r>
      <w:proofErr w:type="gramStart"/>
      <w:r w:rsidRPr="00F01325">
        <w:rPr>
          <w:rFonts w:ascii="Trebuchet MS" w:eastAsiaTheme="minorEastAsia" w:hAnsi="Trebuchet MS"/>
          <w:lang w:val="fr-FR"/>
        </w:rPr>
        <w:t>De asemenea</w:t>
      </w:r>
      <w:proofErr w:type="gramEnd"/>
      <w:r w:rsidRPr="00F01325">
        <w:rPr>
          <w:rFonts w:ascii="Trebuchet MS" w:eastAsiaTheme="minorEastAsia" w:hAnsi="Trebuchet MS"/>
          <w:lang w:val="fr-FR"/>
        </w:rPr>
        <w:t xml:space="preserve">, a dus la rezultate concrete în combaterea sărăciei.  Un exemplu în acest sens îl reprezintă Garanția tinerilor. </w:t>
      </w:r>
      <w:r w:rsidRPr="00F01325">
        <w:rPr>
          <w:rFonts w:ascii="Trebuchet MS" w:eastAsiaTheme="minorEastAsia" w:hAnsi="Trebuchet MS" w:cs="Arial"/>
        </w:rPr>
        <w:t xml:space="preserve">Această garanație </w:t>
      </w:r>
      <w:proofErr w:type="gramStart"/>
      <w:r w:rsidRPr="00F01325">
        <w:rPr>
          <w:rFonts w:ascii="Trebuchet MS" w:eastAsiaTheme="minorEastAsia" w:hAnsi="Trebuchet MS" w:cs="Arial"/>
        </w:rPr>
        <w:t>este</w:t>
      </w:r>
      <w:proofErr w:type="gramEnd"/>
      <w:r w:rsidRPr="00F01325">
        <w:rPr>
          <w:rFonts w:ascii="Trebuchet MS" w:eastAsiaTheme="minorEastAsia" w:hAnsi="Trebuchet MS" w:cs="Arial"/>
        </w:rPr>
        <w:t xml:space="preserve"> destinată tinerilor între 16-26 de ani care întâmpină dificultăți în găsirea unui loc de muncă. Tinerii beneficiază de ajutor pentru a se putea pregăti intensiv în vederea angajării, la care se adaugă </w:t>
      </w:r>
      <w:proofErr w:type="gramStart"/>
      <w:r w:rsidRPr="00F01325">
        <w:rPr>
          <w:rFonts w:ascii="Trebuchet MS" w:eastAsiaTheme="minorEastAsia" w:hAnsi="Trebuchet MS" w:cs="Arial"/>
        </w:rPr>
        <w:t>un</w:t>
      </w:r>
      <w:proofErr w:type="gramEnd"/>
      <w:r w:rsidRPr="00F01325">
        <w:rPr>
          <w:rFonts w:ascii="Trebuchet MS" w:eastAsiaTheme="minorEastAsia" w:hAnsi="Trebuchet MS" w:cs="Arial"/>
        </w:rPr>
        <w:t xml:space="preserve"> ajutor financiar lunar. </w:t>
      </w:r>
      <w:proofErr w:type="gramStart"/>
      <w:r w:rsidRPr="00F01325">
        <w:rPr>
          <w:rFonts w:ascii="Trebuchet MS" w:eastAsiaTheme="minorEastAsia" w:hAnsi="Trebuchet MS" w:cs="Arial"/>
        </w:rPr>
        <w:t>Potrivit Raportului</w:t>
      </w:r>
      <w:r w:rsidRPr="00F01325">
        <w:rPr>
          <w:rFonts w:ascii="Trebuchet MS" w:eastAsiaTheme="minorEastAsia" w:hAnsi="Trebuchet MS" w:cs="Arial"/>
          <w:vertAlign w:val="superscript"/>
        </w:rPr>
        <w:footnoteReference w:id="33"/>
      </w:r>
      <w:r w:rsidRPr="00F01325">
        <w:rPr>
          <w:rFonts w:ascii="Trebuchet MS" w:eastAsiaTheme="minorEastAsia" w:hAnsi="Trebuchet MS" w:cs="Arial"/>
        </w:rPr>
        <w:t xml:space="preserve"> elaborat de Consiliul Europei, 97 000 de tineri beneficiaseră de această formă de susținere până în decembrie 2016.</w:t>
      </w:r>
      <w:proofErr w:type="gramEnd"/>
    </w:p>
    <w:p w:rsidR="00F01325" w:rsidRPr="00F01325" w:rsidRDefault="00F01325" w:rsidP="00F01325">
      <w:pPr>
        <w:spacing w:after="0" w:line="240" w:lineRule="auto"/>
        <w:rPr>
          <w:rFonts w:ascii="Trebuchet MS" w:eastAsiaTheme="minorEastAsia" w:hAnsi="Trebuchet MS" w:cs="Arial"/>
        </w:rPr>
      </w:pPr>
      <w:r w:rsidRPr="00F01325">
        <w:rPr>
          <w:rFonts w:ascii="Arial" w:eastAsiaTheme="minorEastAsia" w:hAnsi="Arial" w:cs="Arial"/>
          <w:sz w:val="19"/>
          <w:szCs w:val="19"/>
        </w:rPr>
        <w:t>.</w:t>
      </w:r>
    </w:p>
    <w:p w:rsidR="00F01325" w:rsidRPr="00F01325" w:rsidRDefault="00F01325" w:rsidP="00F01325">
      <w:pPr>
        <w:spacing w:after="0" w:line="240" w:lineRule="auto"/>
        <w:rPr>
          <w:rFonts w:ascii="Trebuchet MS" w:eastAsiaTheme="minorEastAsia" w:hAnsi="Trebuchet MS" w:cs="Arial"/>
        </w:rPr>
      </w:pPr>
      <w:r w:rsidRPr="00F01325">
        <w:rPr>
          <w:rFonts w:ascii="Trebuchet MS" w:eastAsiaTheme="minorEastAsia" w:hAnsi="Trebuchet MS" w:cs="Arial"/>
        </w:rPr>
        <w:t>În urma implementării planului au mai fost create 36000 de locuri de cazare pe termen lung pentru persoanele fără adăpost.</w:t>
      </w:r>
    </w:p>
    <w:p w:rsidR="00F01325" w:rsidRPr="00F01325" w:rsidRDefault="00F01325" w:rsidP="00F01325">
      <w:pPr>
        <w:spacing w:after="0" w:line="240" w:lineRule="auto"/>
        <w:rPr>
          <w:rFonts w:ascii="Trebuchet MS" w:eastAsiaTheme="minorEastAsia" w:hAnsi="Trebuchet MS"/>
          <w:lang w:val="ro-RO"/>
        </w:rPr>
      </w:pPr>
    </w:p>
    <w:p w:rsidR="00F01325" w:rsidRPr="00F01325" w:rsidRDefault="00F01325" w:rsidP="00F01325">
      <w:pPr>
        <w:spacing w:after="0" w:line="240" w:lineRule="auto"/>
        <w:rPr>
          <w:rFonts w:ascii="Trebuchet MS" w:eastAsiaTheme="minorEastAsia" w:hAnsi="Trebuchet MS"/>
          <w:lang w:val="fr-FR"/>
        </w:rPr>
      </w:pPr>
    </w:p>
    <w:p w:rsidR="00F01325" w:rsidRPr="00F01325" w:rsidRDefault="00F01325" w:rsidP="00F01325">
      <w:pPr>
        <w:spacing w:after="0" w:line="240" w:lineRule="auto"/>
        <w:rPr>
          <w:rFonts w:ascii="Trebuchet MS" w:eastAsiaTheme="minorEastAsia" w:hAnsi="Trebuchet MS"/>
          <w:lang w:val="fr-FR"/>
        </w:rPr>
      </w:pPr>
      <w:r w:rsidRPr="00F01325">
        <w:rPr>
          <w:rFonts w:ascii="Trebuchet MS" w:eastAsiaTheme="minorEastAsia" w:hAnsi="Trebuchet MS"/>
          <w:lang w:val="fr-FR"/>
        </w:rPr>
        <w:t>Colaborarea tuturor celor implicați reprezintă condiția obligatorie a succesului acestui plan, a cărui natură interministerială a permis o abordare de ansamblu a politicilor sociale ceea ce reprezintă o perspectivă inovatoare.</w:t>
      </w:r>
    </w:p>
    <w:p w:rsidR="00F01325" w:rsidRPr="00F01325" w:rsidRDefault="00F01325" w:rsidP="00F01325">
      <w:pPr>
        <w:spacing w:after="0" w:line="240" w:lineRule="auto"/>
        <w:rPr>
          <w:rFonts w:ascii="Trebuchet MS" w:eastAsiaTheme="minorEastAsia" w:hAnsi="Trebuchet MS"/>
          <w:lang w:val="fr-FR"/>
        </w:rPr>
      </w:pPr>
    </w:p>
    <w:p w:rsidR="00F01325" w:rsidRPr="00F01325" w:rsidRDefault="00F01325" w:rsidP="00F01325">
      <w:pPr>
        <w:spacing w:after="0" w:line="240" w:lineRule="auto"/>
        <w:rPr>
          <w:rFonts w:ascii="Arial" w:eastAsiaTheme="minorEastAsia" w:hAnsi="Arial" w:cs="Arial"/>
          <w:sz w:val="19"/>
          <w:szCs w:val="19"/>
        </w:rPr>
      </w:pPr>
    </w:p>
    <w:p w:rsidR="00F01325" w:rsidRPr="00F01325" w:rsidRDefault="00F01325" w:rsidP="00F01325">
      <w:pPr>
        <w:spacing w:after="0" w:line="240" w:lineRule="auto"/>
        <w:rPr>
          <w:rFonts w:ascii="Trebuchet MS" w:eastAsiaTheme="minorEastAsia" w:hAnsi="Trebuchet MS"/>
          <w:sz w:val="18"/>
          <w:szCs w:val="18"/>
          <w:lang w:val="fr-FR"/>
        </w:rPr>
      </w:pPr>
      <w:proofErr w:type="gramStart"/>
      <w:r w:rsidRPr="00F01325">
        <w:rPr>
          <w:rFonts w:ascii="Trebuchet MS" w:eastAsiaTheme="minorEastAsia" w:hAnsi="Trebuchet MS"/>
          <w:sz w:val="18"/>
          <w:szCs w:val="18"/>
          <w:lang w:val="fr-FR"/>
        </w:rPr>
        <w:t>sursa</w:t>
      </w:r>
      <w:proofErr w:type="gramEnd"/>
      <w:r w:rsidRPr="00F01325">
        <w:rPr>
          <w:rFonts w:ascii="Trebuchet MS" w:eastAsiaTheme="minorEastAsia" w:hAnsi="Trebuchet MS"/>
          <w:sz w:val="18"/>
          <w:szCs w:val="18"/>
          <w:lang w:val="fr-FR"/>
        </w:rPr>
        <w:t> :</w:t>
      </w:r>
    </w:p>
    <w:p w:rsidR="00F01325" w:rsidRPr="00F01325" w:rsidRDefault="00F01325" w:rsidP="00F01325">
      <w:pPr>
        <w:spacing w:after="0" w:line="240" w:lineRule="auto"/>
        <w:rPr>
          <w:rFonts w:ascii="Trebuchet MS" w:eastAsiaTheme="minorEastAsia" w:hAnsi="Trebuchet MS"/>
          <w:sz w:val="18"/>
          <w:szCs w:val="18"/>
          <w:lang w:val="fr-FR"/>
        </w:rPr>
      </w:pPr>
      <w:r w:rsidRPr="00F01325">
        <w:rPr>
          <w:rFonts w:ascii="Trebuchet MS" w:eastAsiaTheme="minorEastAsia" w:hAnsi="Trebuchet MS"/>
          <w:sz w:val="18"/>
          <w:szCs w:val="18"/>
          <w:lang w:val="fr-FR"/>
        </w:rPr>
        <w:t>https://rm.coe.int/compilation-of-good-practices-and-innovative-approaches-by-theme/16807809eb</w:t>
      </w:r>
    </w:p>
    <w:p w:rsidR="00F01325" w:rsidRPr="00F01325" w:rsidRDefault="00F01325" w:rsidP="00F01325">
      <w:pPr>
        <w:spacing w:after="0" w:line="240" w:lineRule="auto"/>
        <w:rPr>
          <w:rFonts w:ascii="Trebuchet MS" w:eastAsiaTheme="minorEastAsia" w:hAnsi="Trebuchet MS"/>
          <w:b/>
          <w:lang w:val="fr-FR"/>
        </w:rPr>
      </w:pPr>
    </w:p>
    <w:p w:rsidR="00F01325" w:rsidRPr="00F01325" w:rsidRDefault="00F01325" w:rsidP="00F01325">
      <w:pPr>
        <w:spacing w:after="0" w:line="240" w:lineRule="auto"/>
        <w:rPr>
          <w:rFonts w:ascii="Trebuchet MS" w:eastAsiaTheme="minorEastAsia" w:hAnsi="Trebuchet MS"/>
          <w:b/>
          <w:lang w:val="fr-FR"/>
        </w:rPr>
      </w:pPr>
    </w:p>
    <w:p w:rsidR="00F01325" w:rsidRPr="00F01325" w:rsidRDefault="00F01325" w:rsidP="00F01325">
      <w:pPr>
        <w:spacing w:after="0" w:line="240" w:lineRule="auto"/>
        <w:rPr>
          <w:rFonts w:ascii="Trebuchet MS" w:eastAsiaTheme="minorEastAsia" w:hAnsi="Trebuchet MS"/>
          <w:b/>
          <w:lang w:val="fr-FR"/>
        </w:rPr>
      </w:pPr>
    </w:p>
    <w:p w:rsidR="00F01325" w:rsidRPr="00F01325" w:rsidRDefault="00F01325" w:rsidP="00F01325">
      <w:pPr>
        <w:spacing w:after="0" w:line="240" w:lineRule="auto"/>
        <w:rPr>
          <w:rFonts w:ascii="Trebuchet MS" w:eastAsiaTheme="minorEastAsia" w:hAnsi="Trebuchet MS"/>
          <w:b/>
          <w:lang w:val="fr-FR"/>
        </w:rPr>
      </w:pPr>
    </w:p>
    <w:p w:rsidR="00F01325" w:rsidRPr="00F01325" w:rsidRDefault="00F01325" w:rsidP="00F01325">
      <w:pPr>
        <w:spacing w:after="0" w:line="240" w:lineRule="auto"/>
        <w:rPr>
          <w:rFonts w:ascii="Trebuchet MS" w:eastAsiaTheme="minorEastAsia" w:hAnsi="Trebuchet MS"/>
          <w:b/>
          <w:lang w:val="fr-FR"/>
        </w:rPr>
      </w:pPr>
    </w:p>
    <w:p w:rsidR="00F01325" w:rsidRPr="00F01325" w:rsidRDefault="00F01325" w:rsidP="00F01325">
      <w:pPr>
        <w:rPr>
          <w:rFonts w:ascii="Trebuchet MS" w:eastAsiaTheme="minorEastAsia" w:hAnsi="Trebuchet MS"/>
        </w:rPr>
      </w:pPr>
      <w:r w:rsidRPr="00F01325">
        <w:rPr>
          <w:rFonts w:ascii="Trebuchet MS" w:eastAsiaTheme="minorEastAsia" w:hAnsi="Trebuchet MS" w:cs="Times New Roman"/>
          <w:b/>
        </w:rPr>
        <w:t>LETONIA</w:t>
      </w:r>
      <w:r w:rsidRPr="00F01325">
        <w:rPr>
          <w:rFonts w:ascii="Trebuchet MS" w:eastAsiaTheme="minorEastAsia" w:hAnsi="Trebuchet MS"/>
        </w:rPr>
        <w:t xml:space="preserve"> </w:t>
      </w:r>
    </w:p>
    <w:p w:rsidR="00F01325" w:rsidRPr="00F01325" w:rsidRDefault="00F01325" w:rsidP="00F01325">
      <w:pPr>
        <w:rPr>
          <w:rFonts w:ascii="Trebuchet MS" w:eastAsiaTheme="minorEastAsia" w:hAnsi="Trebuchet MS"/>
        </w:rPr>
      </w:pPr>
    </w:p>
    <w:p w:rsidR="00F01325" w:rsidRPr="00F01325" w:rsidRDefault="00F01325" w:rsidP="00F01325">
      <w:pPr>
        <w:spacing w:after="0" w:line="240" w:lineRule="auto"/>
        <w:ind w:left="720"/>
        <w:contextualSpacing/>
        <w:rPr>
          <w:rFonts w:ascii="Trebuchet MS" w:eastAsiaTheme="minorEastAsia" w:hAnsi="Trebuchet MS"/>
          <w:lang w:val="ro-RO"/>
        </w:rPr>
      </w:pPr>
      <w:r w:rsidRPr="00F01325">
        <w:rPr>
          <w:rFonts w:ascii="Trebuchet MS" w:eastAsiaTheme="minorEastAsia" w:hAnsi="Trebuchet MS"/>
          <w:noProof/>
        </w:rPr>
        <w:drawing>
          <wp:anchor distT="0" distB="0" distL="114300" distR="114300" simplePos="0" relativeHeight="251716608" behindDoc="0" locked="0" layoutInCell="1" allowOverlap="1" wp14:anchorId="5FF45230" wp14:editId="3B01DCFF">
            <wp:simplePos x="0" y="0"/>
            <wp:positionH relativeFrom="column">
              <wp:posOffset>479247</wp:posOffset>
            </wp:positionH>
            <wp:positionV relativeFrom="paragraph">
              <wp:posOffset>3251</wp:posOffset>
            </wp:positionV>
            <wp:extent cx="2429332" cy="848563"/>
            <wp:effectExtent l="19050" t="0" r="9068" b="0"/>
            <wp:wrapSquare wrapText="bothSides"/>
            <wp:docPr id="50" name="Picture 8" descr="urbact-logo-baselineunder-site-255x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bact-logo-baselineunder-site-255x89.jpg"/>
                    <pic:cNvPicPr/>
                  </pic:nvPicPr>
                  <pic:blipFill>
                    <a:blip r:embed="rId82" cstate="print"/>
                    <a:stretch>
                      <a:fillRect/>
                    </a:stretch>
                  </pic:blipFill>
                  <pic:spPr>
                    <a:xfrm>
                      <a:off x="0" y="0"/>
                      <a:ext cx="2429332" cy="848563"/>
                    </a:xfrm>
                    <a:prstGeom prst="rect">
                      <a:avLst/>
                    </a:prstGeom>
                  </pic:spPr>
                </pic:pic>
              </a:graphicData>
            </a:graphic>
          </wp:anchor>
        </w:drawing>
      </w:r>
      <w:proofErr w:type="gramStart"/>
      <w:r w:rsidRPr="00F01325">
        <w:rPr>
          <w:rFonts w:ascii="Trebuchet MS" w:eastAsiaTheme="minorEastAsia" w:hAnsi="Trebuchet MS"/>
        </w:rPr>
        <w:t>NGO House – a platform for cooperation between non-governmental organizations and the municipality (Casa ONG-urilor – o platformă pentru cooperarea între organizațiile neguvernamentale și municipalitate).</w:t>
      </w:r>
      <w:proofErr w:type="gramEnd"/>
    </w:p>
    <w:p w:rsidR="00F01325" w:rsidRPr="00F01325" w:rsidRDefault="00F01325" w:rsidP="00F01325">
      <w:pPr>
        <w:spacing w:after="0" w:line="240" w:lineRule="auto"/>
        <w:ind w:left="720"/>
        <w:contextualSpacing/>
        <w:jc w:val="both"/>
        <w:rPr>
          <w:rFonts w:ascii="Trebuchet MS" w:eastAsiaTheme="minorEastAsia" w:hAnsi="Trebuchet MS"/>
        </w:rPr>
      </w:pPr>
      <w:r w:rsidRPr="00F01325">
        <w:rPr>
          <w:rFonts w:ascii="Trebuchet MS" w:eastAsiaTheme="minorEastAsia" w:hAnsi="Trebuchet MS"/>
        </w:rPr>
        <w:t xml:space="preserve">Consiliul municipal al orasului Riga a inaugurat NGO House în 2013, ca răspuns la dorința locuitorilor și a organizațiilor neguvernamentale, cu scopul de a implementa Riga City Society Integration Programme for 2012-2017 (Programul de integrare socială al orașului Riga, 2012-2017), de a susține ONG-urile și de a conștientiza cetățenii cu privire la problemele comunității, favorizând participarea acestora la activitatea autorităților municipale. </w:t>
      </w:r>
    </w:p>
    <w:p w:rsidR="00F01325" w:rsidRPr="006D70CD" w:rsidRDefault="00F01325" w:rsidP="00F01325">
      <w:pPr>
        <w:spacing w:after="0" w:line="240" w:lineRule="auto"/>
        <w:ind w:left="720"/>
        <w:contextualSpacing/>
        <w:jc w:val="both"/>
        <w:rPr>
          <w:rFonts w:ascii="Trebuchet MS" w:eastAsiaTheme="minorEastAsia" w:hAnsi="Trebuchet MS"/>
          <w:lang w:val="ro-RO"/>
        </w:rPr>
      </w:pPr>
      <w:r w:rsidRPr="006D70CD">
        <w:rPr>
          <w:rFonts w:ascii="Trebuchet MS" w:eastAsiaTheme="minorEastAsia" w:hAnsi="Trebuchet MS"/>
          <w:lang w:val="ro-RO"/>
        </w:rPr>
        <w:t xml:space="preserve">NGO House susține dezvoltarea organizațională, schimbul de informații și bune practici, </w:t>
      </w:r>
      <w:r w:rsidRPr="006D70CD">
        <w:rPr>
          <w:rFonts w:ascii="Trebuchet MS" w:eastAsiaTheme="minorEastAsia" w:hAnsi="Trebuchet MS"/>
          <w:i/>
          <w:lang w:val="ro-RO"/>
        </w:rPr>
        <w:t>networking</w:t>
      </w:r>
      <w:r w:rsidRPr="006D70CD">
        <w:rPr>
          <w:rFonts w:ascii="Trebuchet MS" w:eastAsiaTheme="minorEastAsia" w:hAnsi="Trebuchet MS"/>
          <w:lang w:val="ro-RO"/>
        </w:rPr>
        <w:t xml:space="preserve">-ul și pregătirea în materie de </w:t>
      </w:r>
      <w:r w:rsidRPr="006D70CD">
        <w:rPr>
          <w:rFonts w:ascii="Trebuchet MS" w:eastAsiaTheme="minorEastAsia" w:hAnsi="Trebuchet MS"/>
          <w:i/>
          <w:lang w:val="ro-RO"/>
        </w:rPr>
        <w:t xml:space="preserve">leadership. </w:t>
      </w:r>
      <w:r w:rsidRPr="006D70CD">
        <w:rPr>
          <w:rFonts w:ascii="Trebuchet MS" w:eastAsiaTheme="minorEastAsia" w:hAnsi="Trebuchet MS"/>
          <w:lang w:val="ro-RO"/>
        </w:rPr>
        <w:t>De asemenea, promovează integrarea socială și participarea cetățenilor.</w:t>
      </w:r>
    </w:p>
    <w:p w:rsidR="00F01325" w:rsidRPr="006D70CD" w:rsidRDefault="00F01325" w:rsidP="00F01325">
      <w:pPr>
        <w:spacing w:after="0" w:line="240" w:lineRule="auto"/>
        <w:ind w:left="720"/>
        <w:contextualSpacing/>
        <w:jc w:val="both"/>
        <w:rPr>
          <w:rFonts w:ascii="Trebuchet MS" w:eastAsiaTheme="minorEastAsia" w:hAnsi="Trebuchet MS"/>
          <w:lang w:val="ro-RO"/>
        </w:rPr>
      </w:pPr>
      <w:r w:rsidRPr="006D70CD">
        <w:rPr>
          <w:rFonts w:ascii="Trebuchet MS" w:eastAsiaTheme="minorEastAsia" w:hAnsi="Trebuchet MS"/>
          <w:lang w:val="ro-RO"/>
        </w:rPr>
        <w:t>Concret, NGO House oferă sprijin logistic și echipament, dar și spațiu gratuit organizațiilor neguvernamentale pentru desfășurarea activității și organizarea evenimentelor. De asemenea, le oferă consiliere gratuită, participarea la evenimente informative și educaționale, precum și un newsletter lunar. NGO House încurajează cooperarea și networking-ul ONG-urilor, ca și schimbul de bune practici.</w:t>
      </w:r>
    </w:p>
    <w:p w:rsidR="00F01325" w:rsidRPr="006D70CD" w:rsidRDefault="00F01325" w:rsidP="00F01325">
      <w:pPr>
        <w:spacing w:after="0" w:line="240" w:lineRule="auto"/>
        <w:ind w:left="720"/>
        <w:contextualSpacing/>
        <w:jc w:val="both"/>
        <w:rPr>
          <w:rFonts w:ascii="Trebuchet MS" w:eastAsiaTheme="minorEastAsia" w:hAnsi="Trebuchet MS"/>
          <w:lang w:val="ro-RO"/>
        </w:rPr>
      </w:pPr>
    </w:p>
    <w:p w:rsidR="00F01325" w:rsidRPr="006D70CD" w:rsidRDefault="00F01325" w:rsidP="00F01325">
      <w:pPr>
        <w:spacing w:after="0" w:line="240" w:lineRule="auto"/>
        <w:ind w:left="720"/>
        <w:contextualSpacing/>
        <w:jc w:val="both"/>
        <w:rPr>
          <w:rFonts w:ascii="Trebuchet MS" w:eastAsiaTheme="minorEastAsia" w:hAnsi="Trebuchet MS"/>
          <w:lang w:val="ro-RO"/>
        </w:rPr>
      </w:pPr>
      <w:r w:rsidRPr="006D70CD">
        <w:rPr>
          <w:rFonts w:ascii="Trebuchet MS" w:eastAsiaTheme="minorEastAsia" w:hAnsi="Trebuchet MS"/>
          <w:lang w:val="ro-RO"/>
        </w:rPr>
        <w:t>Astfel, în primii trei ani de la înființare, această structură creată la solicitarea locuitorilor din Riga, a fost vizitată și a găzduit evenimente la care au participat</w:t>
      </w:r>
    </w:p>
    <w:p w:rsidR="00F01325" w:rsidRPr="006D70CD" w:rsidRDefault="00F01325" w:rsidP="00F01325">
      <w:pPr>
        <w:spacing w:after="0" w:line="240" w:lineRule="auto"/>
        <w:ind w:left="720"/>
        <w:contextualSpacing/>
        <w:jc w:val="both"/>
        <w:rPr>
          <w:rFonts w:ascii="Trebuchet MS" w:eastAsiaTheme="minorEastAsia" w:hAnsi="Trebuchet MS"/>
          <w:lang w:val="ro-RO"/>
        </w:rPr>
      </w:pPr>
      <w:r w:rsidRPr="006D70CD">
        <w:rPr>
          <w:rFonts w:ascii="Trebuchet MS" w:eastAsiaTheme="minorEastAsia" w:hAnsi="Trebuchet MS"/>
          <w:lang w:val="ro-RO"/>
        </w:rPr>
        <w:t>47 000 de persoane. Numărul beneficiarilor a crescut constant, astfel că în al treilea an s-a dublat față de primii doi. Reprezentanții a peste 500 de organizații neguvernamentale au derulat activități care numai în 2016 s-au apropiat de 1700.</w:t>
      </w:r>
    </w:p>
    <w:p w:rsidR="00F01325" w:rsidRPr="006D70CD" w:rsidRDefault="00F01325" w:rsidP="00F01325">
      <w:pPr>
        <w:spacing w:after="0" w:line="240" w:lineRule="auto"/>
        <w:ind w:left="720"/>
        <w:contextualSpacing/>
        <w:jc w:val="both"/>
        <w:rPr>
          <w:rFonts w:ascii="Trebuchet MS" w:eastAsiaTheme="minorEastAsia" w:hAnsi="Trebuchet MS"/>
          <w:lang w:val="ro-RO"/>
        </w:rPr>
      </w:pPr>
      <w:r w:rsidRPr="006D70CD">
        <w:rPr>
          <w:rFonts w:ascii="Trebuchet MS" w:eastAsiaTheme="minorEastAsia" w:hAnsi="Trebuchet MS"/>
          <w:lang w:val="ro-RO"/>
        </w:rPr>
        <w:t>Activitățile găzduite de NGO House stimulează dezvoltarea unui climat favorabil cooperarării între organizațiile societății civile, pe de-o parte, și între acestea si autorități, pe de altă parte.</w:t>
      </w:r>
    </w:p>
    <w:p w:rsidR="00F01325" w:rsidRPr="006D70CD" w:rsidRDefault="00F01325" w:rsidP="00F01325">
      <w:pPr>
        <w:spacing w:after="0" w:line="240" w:lineRule="auto"/>
        <w:ind w:left="720"/>
        <w:contextualSpacing/>
        <w:jc w:val="both"/>
        <w:rPr>
          <w:rFonts w:ascii="Trebuchet MS" w:eastAsiaTheme="minorEastAsia" w:hAnsi="Trebuchet MS"/>
          <w:lang w:val="ro-RO"/>
        </w:rPr>
      </w:pPr>
      <w:r w:rsidRPr="006D70CD">
        <w:rPr>
          <w:rFonts w:ascii="Trebuchet MS" w:eastAsiaTheme="minorEastAsia" w:hAnsi="Trebuchet MS"/>
          <w:lang w:val="ro-RO"/>
        </w:rPr>
        <w:t>Acest model de succes de cooperare pe termen lung între societatea civilă si autorități promovează participarea cetățenilor, contribuind atât la consolidarea societății civile, cât și la construcția unei societăți incluzive, în general.</w:t>
      </w:r>
    </w:p>
    <w:p w:rsidR="00F01325" w:rsidRPr="006D70CD" w:rsidRDefault="00F01325" w:rsidP="00F01325">
      <w:pPr>
        <w:spacing w:after="0" w:line="240" w:lineRule="auto"/>
        <w:ind w:left="720"/>
        <w:contextualSpacing/>
        <w:jc w:val="both"/>
        <w:rPr>
          <w:rFonts w:ascii="Trebuchet MS" w:eastAsiaTheme="minorEastAsia" w:hAnsi="Trebuchet MS"/>
          <w:lang w:val="ro-RO"/>
        </w:rPr>
      </w:pPr>
    </w:p>
    <w:p w:rsidR="00F01325" w:rsidRPr="006D70CD" w:rsidRDefault="00F01325" w:rsidP="00F01325">
      <w:pPr>
        <w:spacing w:after="0" w:line="240" w:lineRule="auto"/>
        <w:ind w:left="720"/>
        <w:contextualSpacing/>
        <w:jc w:val="both"/>
        <w:rPr>
          <w:rFonts w:ascii="Trebuchet MS" w:eastAsiaTheme="minorEastAsia" w:hAnsi="Trebuchet MS"/>
          <w:lang w:val="ro-RO"/>
        </w:rPr>
      </w:pPr>
      <w:r w:rsidRPr="006D70CD">
        <w:rPr>
          <w:rFonts w:ascii="Trebuchet MS" w:eastAsiaTheme="minorEastAsia" w:hAnsi="Trebuchet MS"/>
          <w:lang w:val="ro-RO"/>
        </w:rPr>
        <w:t>Deși nu are în vedere exclusiv economia socială, ci vizează organizațiile societății civile în ansamblul lor, am inclus acest exemplu pentru că îl consideram ilustrativ atât în ceea ce privește stimularea participării cetățeanului la viața socială, cât și colaborarea dintre acesta și autorități. Ambele reprezintă condiții obligatorii pentru influențarea politicilor publice de către ong-uri.</w:t>
      </w:r>
    </w:p>
    <w:p w:rsidR="00F01325" w:rsidRPr="006D70CD" w:rsidRDefault="00F01325" w:rsidP="00F01325">
      <w:pPr>
        <w:spacing w:after="0" w:line="240" w:lineRule="auto"/>
        <w:ind w:left="720"/>
        <w:contextualSpacing/>
        <w:jc w:val="both"/>
        <w:rPr>
          <w:rFonts w:ascii="Trebuchet MS" w:eastAsiaTheme="minorEastAsia" w:hAnsi="Trebuchet MS"/>
          <w:lang w:val="ro-RO"/>
        </w:rPr>
      </w:pPr>
      <w:r w:rsidRPr="006D70CD">
        <w:rPr>
          <w:rFonts w:ascii="Trebuchet MS" w:eastAsiaTheme="minorEastAsia" w:hAnsi="Trebuchet MS"/>
          <w:lang w:val="ro-RO"/>
        </w:rPr>
        <w:lastRenderedPageBreak/>
        <w:t xml:space="preserve"> </w:t>
      </w:r>
    </w:p>
    <w:p w:rsidR="00F01325" w:rsidRPr="006D70CD" w:rsidRDefault="00F01325" w:rsidP="00F01325">
      <w:pPr>
        <w:spacing w:after="0" w:line="240" w:lineRule="auto"/>
        <w:ind w:left="720"/>
        <w:contextualSpacing/>
        <w:rPr>
          <w:rFonts w:ascii="Trebuchet MS" w:eastAsiaTheme="minorEastAsia" w:hAnsi="Trebuchet MS"/>
          <w:lang w:val="ro-RO"/>
        </w:rPr>
      </w:pPr>
    </w:p>
    <w:p w:rsidR="00F01325" w:rsidRPr="006D70CD" w:rsidRDefault="00F01325" w:rsidP="00F01325">
      <w:pPr>
        <w:spacing w:after="0" w:line="240" w:lineRule="auto"/>
        <w:rPr>
          <w:rFonts w:ascii="Trebuchet MS" w:eastAsiaTheme="minorEastAsia" w:hAnsi="Trebuchet MS"/>
          <w:lang w:val="ro-RO"/>
        </w:rPr>
      </w:pPr>
    </w:p>
    <w:p w:rsidR="00F01325" w:rsidRPr="006D70CD" w:rsidRDefault="00F01325" w:rsidP="00F01325">
      <w:pPr>
        <w:spacing w:after="0" w:line="240" w:lineRule="auto"/>
        <w:rPr>
          <w:rFonts w:ascii="Trebuchet MS" w:eastAsiaTheme="minorEastAsia" w:hAnsi="Trebuchet MS"/>
          <w:sz w:val="18"/>
          <w:szCs w:val="18"/>
          <w:lang w:val="ro-RO"/>
        </w:rPr>
      </w:pPr>
      <w:r w:rsidRPr="006D70CD">
        <w:rPr>
          <w:rFonts w:ascii="Trebuchet MS" w:eastAsiaTheme="minorEastAsia" w:hAnsi="Trebuchet MS"/>
          <w:sz w:val="18"/>
          <w:szCs w:val="18"/>
          <w:lang w:val="ro-RO"/>
        </w:rPr>
        <w:t>surse:</w:t>
      </w:r>
    </w:p>
    <w:p w:rsidR="00F01325" w:rsidRPr="006D70CD" w:rsidRDefault="00F01325" w:rsidP="00F01325">
      <w:pPr>
        <w:spacing w:after="0" w:line="240" w:lineRule="auto"/>
        <w:rPr>
          <w:rFonts w:eastAsiaTheme="minorEastAsia"/>
          <w:lang w:val="ro-RO"/>
        </w:rPr>
      </w:pPr>
      <w:r w:rsidRPr="006D70CD">
        <w:rPr>
          <w:rFonts w:ascii="Trebuchet MS" w:eastAsiaTheme="minorEastAsia" w:hAnsi="Trebuchet MS"/>
          <w:sz w:val="18"/>
          <w:szCs w:val="18"/>
          <w:lang w:val="ro-RO"/>
        </w:rPr>
        <w:t xml:space="preserve"> </w:t>
      </w:r>
      <w:hyperlink r:id="rId83" w:history="1">
        <w:r w:rsidRPr="006D70CD">
          <w:rPr>
            <w:rFonts w:ascii="Trebuchet MS" w:eastAsiaTheme="minorEastAsia" w:hAnsi="Trebuchet MS"/>
            <w:color w:val="0000FF"/>
            <w:sz w:val="18"/>
            <w:szCs w:val="18"/>
            <w:u w:val="single"/>
            <w:lang w:val="ro-RO"/>
          </w:rPr>
          <w:t>https://urbact.eu/ngo-house</w:t>
        </w:r>
      </w:hyperlink>
    </w:p>
    <w:p w:rsidR="00F01325" w:rsidRPr="006D70CD" w:rsidRDefault="000F451A" w:rsidP="00F01325">
      <w:pPr>
        <w:spacing w:after="0" w:line="240" w:lineRule="auto"/>
        <w:rPr>
          <w:rFonts w:ascii="Trebuchet MS" w:eastAsiaTheme="minorEastAsia" w:hAnsi="Trebuchet MS"/>
          <w:sz w:val="18"/>
          <w:szCs w:val="18"/>
          <w:lang w:val="ro-RO"/>
        </w:rPr>
      </w:pPr>
      <w:hyperlink r:id="rId84" w:history="1">
        <w:r w:rsidR="00F01325" w:rsidRPr="006D70CD">
          <w:rPr>
            <w:rFonts w:ascii="Trebuchet MS" w:eastAsiaTheme="minorEastAsia" w:hAnsi="Trebuchet MS"/>
            <w:color w:val="0000FF"/>
            <w:sz w:val="18"/>
            <w:szCs w:val="18"/>
            <w:u w:val="single"/>
            <w:lang w:val="ro-RO"/>
          </w:rPr>
          <w:t>https://www.youtube.com/watch?v=rorjOa4VGcg&amp;fbclid=IwAR0Y1RBtswfmbHeBdHxMP2Zg4kHjZCUsD0cxo6voDMKSzJmBNXuQYmS5Vto</w:t>
        </w:r>
      </w:hyperlink>
    </w:p>
    <w:p w:rsidR="00F01325" w:rsidRPr="006D70CD" w:rsidRDefault="00F01325" w:rsidP="00F01325">
      <w:pPr>
        <w:spacing w:after="0" w:line="240" w:lineRule="auto"/>
        <w:rPr>
          <w:rFonts w:ascii="Trebuchet MS" w:eastAsiaTheme="minorEastAsia" w:hAnsi="Trebuchet MS"/>
          <w:sz w:val="18"/>
          <w:szCs w:val="18"/>
          <w:lang w:val="ro-RO"/>
        </w:rPr>
      </w:pPr>
    </w:p>
    <w:p w:rsidR="00F01325" w:rsidRPr="006D70CD" w:rsidRDefault="00F01325" w:rsidP="00F01325">
      <w:pPr>
        <w:spacing w:after="0" w:line="240" w:lineRule="auto"/>
        <w:rPr>
          <w:rFonts w:ascii="Trebuchet MS" w:eastAsiaTheme="minorEastAsia" w:hAnsi="Trebuchet MS"/>
          <w:sz w:val="18"/>
          <w:szCs w:val="18"/>
          <w:lang w:val="ro-RO"/>
        </w:rPr>
      </w:pPr>
    </w:p>
    <w:p w:rsidR="00F01325" w:rsidRPr="006D70CD" w:rsidRDefault="00F01325" w:rsidP="00F01325">
      <w:pPr>
        <w:spacing w:after="0" w:line="240" w:lineRule="auto"/>
        <w:rPr>
          <w:rFonts w:ascii="Trebuchet MS" w:eastAsiaTheme="minorEastAsia" w:hAnsi="Trebuchet MS"/>
          <w:sz w:val="18"/>
          <w:szCs w:val="18"/>
          <w:lang w:val="ro-RO"/>
        </w:rPr>
      </w:pPr>
    </w:p>
    <w:p w:rsidR="00F01325" w:rsidRPr="006D70CD" w:rsidRDefault="00F01325" w:rsidP="00F01325">
      <w:pPr>
        <w:spacing w:after="0" w:line="240" w:lineRule="auto"/>
        <w:rPr>
          <w:rFonts w:ascii="Trebuchet MS" w:eastAsiaTheme="minorEastAsia" w:hAnsi="Trebuchet MS"/>
          <w:sz w:val="18"/>
          <w:szCs w:val="18"/>
          <w:lang w:val="ro-RO"/>
        </w:rPr>
      </w:pPr>
    </w:p>
    <w:p w:rsidR="00F01325" w:rsidRPr="006D70CD" w:rsidRDefault="00F01325" w:rsidP="00F01325">
      <w:pPr>
        <w:spacing w:after="0" w:line="240" w:lineRule="auto"/>
        <w:rPr>
          <w:rFonts w:ascii="Trebuchet MS" w:eastAsiaTheme="minorEastAsia" w:hAnsi="Trebuchet MS"/>
          <w:sz w:val="18"/>
          <w:szCs w:val="18"/>
          <w:lang w:val="ro-RO"/>
        </w:rPr>
      </w:pPr>
    </w:p>
    <w:p w:rsidR="00F01325" w:rsidRPr="006D70CD" w:rsidRDefault="00F01325" w:rsidP="00F01325">
      <w:pPr>
        <w:spacing w:after="0" w:line="240" w:lineRule="auto"/>
        <w:rPr>
          <w:rFonts w:ascii="Trebuchet MS" w:eastAsiaTheme="minorEastAsia" w:hAnsi="Trebuchet MS"/>
          <w:sz w:val="18"/>
          <w:szCs w:val="18"/>
          <w:lang w:val="ro-RO"/>
        </w:rPr>
      </w:pPr>
    </w:p>
    <w:p w:rsidR="00F01325" w:rsidRPr="006D70CD" w:rsidRDefault="00F01325" w:rsidP="00F01325">
      <w:pPr>
        <w:spacing w:after="0" w:line="240" w:lineRule="auto"/>
        <w:rPr>
          <w:rFonts w:ascii="Trebuchet MS" w:eastAsiaTheme="minorEastAsia" w:hAnsi="Trebuchet MS"/>
          <w:sz w:val="18"/>
          <w:szCs w:val="18"/>
          <w:lang w:val="ro-RO"/>
        </w:rPr>
      </w:pPr>
    </w:p>
    <w:p w:rsidR="00F01325" w:rsidRPr="006D70CD" w:rsidRDefault="00F01325" w:rsidP="00F01325">
      <w:pPr>
        <w:spacing w:after="0" w:line="240" w:lineRule="auto"/>
        <w:rPr>
          <w:rFonts w:ascii="Trebuchet MS" w:eastAsiaTheme="minorEastAsia" w:hAnsi="Trebuchet MS"/>
          <w:b/>
          <w:lang w:val="ro-RO"/>
        </w:rPr>
      </w:pPr>
      <w:r w:rsidRPr="006D70CD">
        <w:rPr>
          <w:rFonts w:ascii="Trebuchet MS" w:eastAsiaTheme="minorEastAsia" w:hAnsi="Trebuchet MS"/>
          <w:b/>
          <w:lang w:val="ro-RO"/>
        </w:rPr>
        <w:t>SPANIA</w:t>
      </w:r>
      <w:r w:rsidRPr="006D70CD">
        <w:rPr>
          <w:rFonts w:ascii="Trebuchet MS" w:eastAsiaTheme="minorEastAsia" w:hAnsi="Trebuchet MS"/>
          <w:b/>
          <w:lang w:val="ro-RO"/>
        </w:rPr>
        <w:br/>
      </w:r>
    </w:p>
    <w:p w:rsidR="00F01325" w:rsidRPr="006D70CD" w:rsidRDefault="00F01325" w:rsidP="00F01325">
      <w:pPr>
        <w:spacing w:after="0" w:line="240" w:lineRule="auto"/>
        <w:rPr>
          <w:rFonts w:ascii="Trebuchet MS" w:eastAsiaTheme="minorEastAsia" w:hAnsi="Trebuchet MS"/>
          <w:b/>
          <w:lang w:val="ro-RO"/>
        </w:rPr>
      </w:pPr>
    </w:p>
    <w:p w:rsidR="00F01325" w:rsidRPr="006D70CD" w:rsidRDefault="00F01325" w:rsidP="00F01325">
      <w:pPr>
        <w:spacing w:after="0" w:line="240" w:lineRule="auto"/>
        <w:rPr>
          <w:rFonts w:ascii="Trebuchet MS" w:eastAsiaTheme="minorEastAsia" w:hAnsi="Trebuchet MS"/>
          <w:lang w:val="ro-RO"/>
        </w:rPr>
      </w:pPr>
    </w:p>
    <w:p w:rsidR="00F01325" w:rsidRPr="006D70CD" w:rsidRDefault="00F01325" w:rsidP="00F01325">
      <w:pPr>
        <w:ind w:left="720"/>
        <w:contextualSpacing/>
        <w:rPr>
          <w:rFonts w:ascii="Trebuchet MS" w:eastAsiaTheme="minorEastAsia" w:hAnsi="Trebuchet MS"/>
          <w:lang w:val="ro-RO"/>
        </w:rPr>
      </w:pPr>
      <w:r w:rsidRPr="006D70CD">
        <w:rPr>
          <w:rFonts w:ascii="Trebuchet MS" w:eastAsiaTheme="minorEastAsia" w:hAnsi="Trebuchet MS"/>
          <w:noProof/>
          <w:lang w:val="ro-RO"/>
        </w:rPr>
        <w:drawing>
          <wp:inline distT="0" distB="0" distL="0" distR="0" wp14:anchorId="5C4498E4" wp14:editId="4EAA5AB6">
            <wp:extent cx="5050384" cy="774698"/>
            <wp:effectExtent l="19050" t="0" r="0" b="0"/>
            <wp:docPr id="51" name="Picture 11"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85" cstate="print"/>
                    <a:stretch>
                      <a:fillRect/>
                    </a:stretch>
                  </pic:blipFill>
                  <pic:spPr>
                    <a:xfrm>
                      <a:off x="0" y="0"/>
                      <a:ext cx="5051032" cy="774797"/>
                    </a:xfrm>
                    <a:prstGeom prst="rect">
                      <a:avLst/>
                    </a:prstGeom>
                  </pic:spPr>
                </pic:pic>
              </a:graphicData>
            </a:graphic>
          </wp:inline>
        </w:drawing>
      </w:r>
    </w:p>
    <w:p w:rsidR="00F01325" w:rsidRPr="006D70CD" w:rsidRDefault="00F01325" w:rsidP="00F01325">
      <w:pPr>
        <w:jc w:val="both"/>
        <w:rPr>
          <w:rFonts w:ascii="Trebuchet MS" w:eastAsiaTheme="minorEastAsia" w:hAnsi="Trebuchet MS"/>
          <w:lang w:val="ro-RO"/>
        </w:rPr>
      </w:pPr>
      <w:r w:rsidRPr="006D70CD">
        <w:rPr>
          <w:rFonts w:ascii="Trebuchet MS" w:eastAsiaTheme="minorEastAsia" w:hAnsi="Trebuchet MS"/>
          <w:b/>
          <w:lang w:val="ro-RO"/>
        </w:rPr>
        <w:t xml:space="preserve">FAEDEI </w:t>
      </w:r>
      <w:r w:rsidRPr="006D70CD">
        <w:rPr>
          <w:rFonts w:ascii="Trebuchet MS" w:eastAsiaTheme="minorEastAsia" w:hAnsi="Trebuchet MS"/>
          <w:lang w:val="ro-RO"/>
        </w:rPr>
        <w:t xml:space="preserve">– Federacion de Asociaciones Empresariales de Empresas de Insercion (Federatia întreprinderilor sociale de insertie) - </w:t>
      </w:r>
      <w:hyperlink r:id="rId86" w:tgtFrame="_blank" w:history="1">
        <w:r w:rsidRPr="006D70CD">
          <w:rPr>
            <w:rFonts w:ascii="Trebuchet MS" w:eastAsiaTheme="minorEastAsia" w:hAnsi="Trebuchet MS"/>
            <w:color w:val="0000FF"/>
            <w:u w:val="single"/>
            <w:lang w:val="ro-RO"/>
          </w:rPr>
          <w:t>www.faedei.org</w:t>
        </w:r>
      </w:hyperlink>
      <w:r w:rsidRPr="006D70CD">
        <w:rPr>
          <w:rFonts w:ascii="Trebuchet MS" w:eastAsiaTheme="minorEastAsia" w:hAnsi="Trebuchet MS"/>
          <w:lang w:val="ro-RO"/>
        </w:rPr>
        <w:t xml:space="preserve"> – reunește și reprezintă interesele asociațiilor locale ale întreprinderilor de inserție socială de pe teritoriul Spaniei, organizând târguri ale intreprinderilor de inserție socială, dar și sesiuni de formare pentru membrii acestora.</w:t>
      </w:r>
    </w:p>
    <w:p w:rsidR="00F01325" w:rsidRPr="0048780B" w:rsidRDefault="00F01325" w:rsidP="00F01325">
      <w:pPr>
        <w:rPr>
          <w:rFonts w:ascii="Trebuchet MS" w:eastAsiaTheme="minorEastAsia" w:hAnsi="Trebuchet MS"/>
          <w:lang w:val="ro-RO"/>
        </w:rPr>
      </w:pPr>
      <w:r w:rsidRPr="0048780B">
        <w:rPr>
          <w:rFonts w:ascii="Trebuchet MS" w:eastAsiaTheme="minorEastAsia" w:hAnsi="Trebuchet MS"/>
          <w:lang w:val="ro-RO"/>
        </w:rPr>
        <mc:AlternateContent>
          <mc:Choice Requires="wps">
            <w:drawing>
              <wp:anchor distT="0" distB="0" distL="114300" distR="114300" simplePos="0" relativeHeight="251718656" behindDoc="0" locked="0" layoutInCell="1" allowOverlap="1" wp14:anchorId="7FAC7F99" wp14:editId="17A7FD4E">
                <wp:simplePos x="0" y="0"/>
                <wp:positionH relativeFrom="column">
                  <wp:posOffset>17780</wp:posOffset>
                </wp:positionH>
                <wp:positionV relativeFrom="paragraph">
                  <wp:posOffset>2712085</wp:posOffset>
                </wp:positionV>
                <wp:extent cx="3169920" cy="266700"/>
                <wp:effectExtent l="381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451A" w:rsidRPr="009E7A01" w:rsidRDefault="000F451A" w:rsidP="00F01325">
                            <w:pPr>
                              <w:pStyle w:val="Legend"/>
                              <w:rPr>
                                <w:rFonts w:ascii="Trebuchet MS" w:hAnsi="Trebuchet MS"/>
                                <w:noProof/>
                              </w:rPr>
                            </w:pPr>
                            <w:r>
                              <w:t xml:space="preserve">Figure </w:t>
                            </w:r>
                            <w:r>
                              <w:fldChar w:fldCharType="begin"/>
                            </w:r>
                            <w:r>
                              <w:instrText xml:space="preserve"> SEQ Figure \* ARABIC </w:instrText>
                            </w:r>
                            <w:r>
                              <w:fldChar w:fldCharType="separate"/>
                            </w:r>
                            <w:r>
                              <w:rPr>
                                <w:noProof/>
                              </w:rPr>
                              <w:t>1</w:t>
                            </w:r>
                            <w:r>
                              <w:rPr>
                                <w:noProof/>
                              </w:rPr>
                              <w:fldChar w:fldCharType="end"/>
                            </w:r>
                            <w:r>
                              <w:t>www.cepes.es/cifras-accesat la 5 apr.2019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margin-left:1.4pt;margin-top:213.55pt;width:249.6pt;height:2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" stroked="f">
                <v:textbox style="mso-fit-shape-to-text:t" inset="0,0,0,0">
                  <w:txbxContent>
                    <w:p w:rsidR="000F451A" w:rsidRPr="009E7A01" w:rsidRDefault="000F451A" w:rsidP="00F01325">
                      <w:pPr>
                        <w:pStyle w:val="Legend"/>
                        <w:rPr>
                          <w:rFonts w:ascii="Trebuchet MS" w:hAnsi="Trebuchet MS"/>
                          <w:noProof/>
                        </w:rPr>
                      </w:pPr>
                      <w:r>
                        <w:t xml:space="preserve">Figure </w:t>
                      </w:r>
                      <w:r>
                        <w:fldChar w:fldCharType="begin"/>
                      </w:r>
                      <w:r>
                        <w:instrText xml:space="preserve"> SEQ Figure \* ARABIC </w:instrText>
                      </w:r>
                      <w:r>
                        <w:fldChar w:fldCharType="separate"/>
                      </w:r>
                      <w:r>
                        <w:rPr>
                          <w:noProof/>
                        </w:rPr>
                        <w:t>1</w:t>
                      </w:r>
                      <w:r>
                        <w:rPr>
                          <w:noProof/>
                        </w:rPr>
                        <w:fldChar w:fldCharType="end"/>
                      </w:r>
                      <w:r>
                        <w:t>www.cepes.es/cifras-accesat la 5 apr.2019</w:t>
                      </w:r>
                    </w:p>
                  </w:txbxContent>
                </v:textbox>
                <w10:wrap type="square"/>
              </v:shape>
            </w:pict>
          </mc:Fallback>
        </mc:AlternateContent>
      </w:r>
      <w:r w:rsidRPr="0048780B">
        <w:rPr>
          <w:rFonts w:ascii="Trebuchet MS" w:eastAsiaTheme="minorEastAsia" w:hAnsi="Trebuchet MS"/>
          <w:lang w:val="ro-RO"/>
        </w:rPr>
        <w:drawing>
          <wp:anchor distT="0" distB="0" distL="114300" distR="114300" simplePos="0" relativeHeight="251717632" behindDoc="0" locked="0" layoutInCell="1" allowOverlap="1" wp14:anchorId="22AD6265" wp14:editId="70A473FC">
            <wp:simplePos x="0" y="0"/>
            <wp:positionH relativeFrom="column">
              <wp:posOffset>18390</wp:posOffset>
            </wp:positionH>
            <wp:positionV relativeFrom="paragraph">
              <wp:posOffset>432</wp:posOffset>
            </wp:positionV>
            <wp:extent cx="3170377" cy="2655417"/>
            <wp:effectExtent l="19050" t="0" r="0" b="0"/>
            <wp:wrapSquare wrapText="bothSides"/>
            <wp:docPr id="52" name="Picture 12" descr="cep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pes.png"/>
                    <pic:cNvPicPr/>
                  </pic:nvPicPr>
                  <pic:blipFill>
                    <a:blip r:embed="rId87" cstate="print"/>
                    <a:stretch>
                      <a:fillRect/>
                    </a:stretch>
                  </pic:blipFill>
                  <pic:spPr>
                    <a:xfrm>
                      <a:off x="0" y="0"/>
                      <a:ext cx="3170377" cy="2655417"/>
                    </a:xfrm>
                    <a:prstGeom prst="rect">
                      <a:avLst/>
                    </a:prstGeom>
                  </pic:spPr>
                </pic:pic>
              </a:graphicData>
            </a:graphic>
          </wp:anchor>
        </w:drawing>
      </w:r>
      <w:r w:rsidRPr="0048780B">
        <w:rPr>
          <w:rFonts w:ascii="Trebuchet MS" w:eastAsiaTheme="minorEastAsia" w:hAnsi="Trebuchet MS"/>
          <w:lang w:val="ro-RO"/>
        </w:rPr>
        <w:t>Intr-o țară în care economia socială joacă un rol important, reprezentând 10% din PIB și oferind un loc de muncă pentru 12,5% din persoanele angajate (</w:t>
      </w:r>
      <w:hyperlink r:id="rId88" w:history="1">
        <w:r w:rsidRPr="0048780B">
          <w:rPr>
            <w:rFonts w:ascii="Trebuchet MS" w:eastAsiaTheme="minorEastAsia" w:hAnsi="Trebuchet MS"/>
            <w:color w:val="0000FF"/>
            <w:u w:val="single"/>
            <w:lang w:val="ro-RO"/>
          </w:rPr>
          <w:t>https://www.cepes.es/cifras</w:t>
        </w:r>
      </w:hyperlink>
      <w:r w:rsidRPr="0048780B">
        <w:rPr>
          <w:rFonts w:ascii="Trebuchet MS" w:eastAsiaTheme="minorEastAsia" w:hAnsi="Trebuchet MS"/>
          <w:lang w:val="ro-RO"/>
        </w:rPr>
        <w:t>), în mod firesc structurile organizaționale ale economiei sociale joacă un rol activ în elaborarea politicilor ce influențează sectorul. Astfel, potrivit site-ului FAEDEI, această federație a contribuit la realizarea Noii strategii a economiei sociale (Estrategia Española de Economía Social 2017 - 2020), prezentată de ministrul muncii, în 2018.</w:t>
      </w:r>
    </w:p>
    <w:p w:rsidR="00F01325" w:rsidRPr="0048780B" w:rsidRDefault="00F01325" w:rsidP="00F01325">
      <w:pPr>
        <w:rPr>
          <w:rFonts w:ascii="Trebuchet MS" w:eastAsiaTheme="minorEastAsia" w:hAnsi="Trebuchet MS"/>
          <w:lang w:val="ro-RO"/>
        </w:rPr>
      </w:pPr>
    </w:p>
    <w:p w:rsidR="00F01325" w:rsidRPr="0048780B" w:rsidRDefault="00F01325" w:rsidP="00F01325">
      <w:pPr>
        <w:rPr>
          <w:rFonts w:ascii="Trebuchet MS" w:eastAsiaTheme="minorEastAsia" w:hAnsi="Trebuchet MS"/>
          <w:lang w:val="ro-RO"/>
        </w:rPr>
      </w:pPr>
      <w:r w:rsidRPr="0048780B">
        <w:rPr>
          <w:rFonts w:ascii="Trebuchet MS" w:eastAsiaTheme="minorEastAsia" w:hAnsi="Trebuchet MS"/>
          <w:lang w:val="ro-RO"/>
        </w:rPr>
        <w:t xml:space="preserve">Noua strategie, prima de acest fel aprobată într-o țară membră a Uniunii Europene, prevede măsuri de creștere a sectorului economiei sociale, considerat un model economic de avangardă, centrat pe individ și care asigură o creștere sustenabilă și incluzivă. (mai multe informatii despre Strategie la: </w:t>
      </w:r>
      <w:hyperlink r:id="rId89" w:history="1">
        <w:r w:rsidRPr="0048780B">
          <w:rPr>
            <w:rFonts w:ascii="Trebuchet MS" w:eastAsiaTheme="minorEastAsia" w:hAnsi="Trebuchet MS"/>
            <w:color w:val="0000FF"/>
            <w:u w:val="single"/>
            <w:lang w:val="ro-RO"/>
          </w:rPr>
          <w:t>http://www.faedei.org/es/noticias/nueva-estrategia-espanola-de-economia-social-2017-2020</w:t>
        </w:r>
      </w:hyperlink>
      <w:r w:rsidRPr="0048780B">
        <w:rPr>
          <w:rFonts w:ascii="Trebuchet MS" w:eastAsiaTheme="minorEastAsia" w:hAnsi="Trebuchet MS"/>
          <w:lang w:val="ro-RO"/>
        </w:rPr>
        <w:t>)</w:t>
      </w:r>
    </w:p>
    <w:p w:rsidR="00F01325" w:rsidRPr="00F01325" w:rsidRDefault="00F01325" w:rsidP="00F01325">
      <w:pPr>
        <w:rPr>
          <w:rFonts w:ascii="Trebuchet MS" w:eastAsiaTheme="minorEastAsia" w:hAnsi="Trebuchet MS"/>
        </w:rPr>
      </w:pPr>
    </w:p>
    <w:p w:rsidR="00F01325" w:rsidRPr="00F01325" w:rsidRDefault="00F01325" w:rsidP="00F01325">
      <w:pPr>
        <w:rPr>
          <w:rFonts w:ascii="Trebuchet MS" w:eastAsiaTheme="minorEastAsia" w:hAnsi="Trebuchet MS"/>
        </w:rPr>
      </w:pPr>
    </w:p>
    <w:p w:rsidR="00F01325" w:rsidRPr="00F01325" w:rsidRDefault="00F01325" w:rsidP="00F01325">
      <w:pPr>
        <w:rPr>
          <w:rFonts w:ascii="Trebuchet MS" w:eastAsiaTheme="minorEastAsia" w:hAnsi="Trebuchet MS"/>
        </w:rPr>
      </w:pPr>
    </w:p>
    <w:p w:rsidR="00F01325" w:rsidRPr="00F01325" w:rsidRDefault="00F01325" w:rsidP="00F01325">
      <w:pPr>
        <w:rPr>
          <w:rFonts w:ascii="Trebuchet MS" w:eastAsiaTheme="minorEastAsia" w:hAnsi="Trebuchet MS"/>
        </w:rPr>
      </w:pPr>
    </w:p>
    <w:p w:rsidR="00F01325" w:rsidRPr="0048780B" w:rsidRDefault="00F01325" w:rsidP="00F01325">
      <w:pPr>
        <w:jc w:val="both"/>
        <w:rPr>
          <w:rFonts w:ascii="Trebuchet MS" w:eastAsiaTheme="minorEastAsia" w:hAnsi="Trebuchet MS"/>
          <w:lang w:val="ro-RO"/>
        </w:rPr>
      </w:pPr>
      <w:r w:rsidRPr="0048780B">
        <w:rPr>
          <w:rFonts w:ascii="Trebuchet MS" w:eastAsiaTheme="minorEastAsia" w:hAnsi="Trebuchet MS"/>
          <w:lang w:val="ro-RO"/>
        </w:rPr>
        <w:drawing>
          <wp:anchor distT="0" distB="0" distL="114300" distR="114300" simplePos="0" relativeHeight="251719680" behindDoc="0" locked="0" layoutInCell="1" allowOverlap="1" wp14:anchorId="560F21F5" wp14:editId="1D969EC7">
            <wp:simplePos x="0" y="0"/>
            <wp:positionH relativeFrom="column">
              <wp:posOffset>18390</wp:posOffset>
            </wp:positionH>
            <wp:positionV relativeFrom="paragraph">
              <wp:posOffset>1067</wp:posOffset>
            </wp:positionV>
            <wp:extent cx="2242312" cy="1492301"/>
            <wp:effectExtent l="19050" t="0" r="5588" b="0"/>
            <wp:wrapSquare wrapText="bothSides"/>
            <wp:docPr id="53" name="Picture 13" descr="Barcelo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celona.jpg"/>
                    <pic:cNvPicPr/>
                  </pic:nvPicPr>
                  <pic:blipFill>
                    <a:blip r:embed="rId90" cstate="print"/>
                    <a:stretch>
                      <a:fillRect/>
                    </a:stretch>
                  </pic:blipFill>
                  <pic:spPr>
                    <a:xfrm>
                      <a:off x="0" y="0"/>
                      <a:ext cx="2242312" cy="1492301"/>
                    </a:xfrm>
                    <a:prstGeom prst="rect">
                      <a:avLst/>
                    </a:prstGeom>
                  </pic:spPr>
                </pic:pic>
              </a:graphicData>
            </a:graphic>
          </wp:anchor>
        </w:drawing>
      </w:r>
      <w:r w:rsidRPr="0048780B">
        <w:rPr>
          <w:rFonts w:ascii="Trebuchet MS" w:eastAsiaTheme="minorEastAsia" w:hAnsi="Trebuchet MS"/>
          <w:lang w:val="ro-RO"/>
        </w:rPr>
        <w:t xml:space="preserve">Decretul Consiliului Municipal (4043/2013) din Barcelona cu privire la  </w:t>
      </w:r>
      <w:r w:rsidRPr="0048780B">
        <w:rPr>
          <w:rFonts w:ascii="Trebuchet MS" w:eastAsiaTheme="minorEastAsia" w:hAnsi="Trebuchet MS"/>
          <w:b/>
          <w:lang w:val="ro-RO"/>
        </w:rPr>
        <w:t>Achizitii publice responsabile</w:t>
      </w:r>
      <w:r w:rsidRPr="0048780B">
        <w:rPr>
          <w:rFonts w:ascii="Trebuchet MS" w:eastAsiaTheme="minorEastAsia" w:hAnsi="Trebuchet MS"/>
          <w:lang w:val="ro-RO"/>
        </w:rPr>
        <w:t xml:space="preserve"> (Barcelona City Council Decree for Socially Responsible Public Procurement) - și-a propus să transforme procedura de achiziții publice într-un instrument eficient de susținere a grupurilor vulnerabile. Decretul stipulează clause sociale pentru contractele de achiziții publice, în coformitate cu Directiva 23/2014 a UE cu privire la achizițiile publice și permite autorităților atât să combată vulnerabilitatea socială, cât și să realizeze o sinergie între actorii sociali și cei financiari. Rezultatul punerii în practică a acestui decret s-a concretizat în alocarea a peste 500 de milioane de euro din bugetul primăriei pentru lucrări de construcții și servicii, pentru a susține coeziunea socială.</w:t>
      </w:r>
    </w:p>
    <w:p w:rsidR="00F01325" w:rsidRPr="0048780B" w:rsidRDefault="00F01325" w:rsidP="00F01325">
      <w:pPr>
        <w:jc w:val="both"/>
        <w:rPr>
          <w:rFonts w:ascii="Trebuchet MS" w:eastAsiaTheme="minorEastAsia" w:hAnsi="Trebuchet MS"/>
          <w:lang w:val="ro-RO"/>
        </w:rPr>
      </w:pPr>
      <w:r w:rsidRPr="0048780B">
        <w:rPr>
          <w:rFonts w:ascii="Trebuchet MS" w:eastAsiaTheme="minorEastAsia" w:hAnsi="Trebuchet MS"/>
          <w:lang w:val="ro-RO"/>
        </w:rPr>
        <w:t>Concret, Decretul prevede o serie de măsuri obligatorii pentru toate contractele municipalității, dintre care menționăm:</w:t>
      </w:r>
    </w:p>
    <w:p w:rsidR="00F01325" w:rsidRPr="0048780B" w:rsidRDefault="00F01325" w:rsidP="00F01325">
      <w:pPr>
        <w:jc w:val="both"/>
        <w:rPr>
          <w:rFonts w:ascii="Trebuchet MS" w:eastAsiaTheme="minorEastAsia" w:hAnsi="Trebuchet MS"/>
          <w:lang w:val="ro-RO"/>
        </w:rPr>
      </w:pPr>
      <w:r w:rsidRPr="0048780B">
        <w:rPr>
          <w:rFonts w:ascii="Trebuchet MS" w:eastAsiaTheme="minorEastAsia" w:hAnsi="Trebuchet MS"/>
          <w:lang w:val="ro-RO"/>
        </w:rPr>
        <w:t>- contractele sunt rezervate pentru centre de angajare și întreprinderi de insertie pe piața muncii, în cadul unui fond special alocat de Consiliul Municipal al orașului Barcelona. (Media anuală a acestui fond ajunge la 8 milioane de euro).</w:t>
      </w:r>
    </w:p>
    <w:p w:rsidR="00F01325" w:rsidRPr="0048780B" w:rsidRDefault="00F01325" w:rsidP="00F01325">
      <w:pPr>
        <w:jc w:val="both"/>
        <w:rPr>
          <w:rFonts w:ascii="Trebuchet MS" w:eastAsiaTheme="minorEastAsia" w:hAnsi="Trebuchet MS"/>
          <w:lang w:val="ro-RO"/>
        </w:rPr>
      </w:pPr>
      <w:r w:rsidRPr="0048780B">
        <w:rPr>
          <w:rFonts w:ascii="Trebuchet MS" w:eastAsiaTheme="minorEastAsia" w:hAnsi="Trebuchet MS"/>
          <w:lang w:val="ro-RO"/>
        </w:rPr>
        <w:t>- organizațiile trebuie sa îndeplinească trei condiții: entitățile cu peste 50 de angajați, trebuie să arate că minimum 2% dintre aceștia sunt afectați de dizabilitate în proporție de cel puțin 33%; cel puțin 5% din personalul vizat de contractul în cauză reprezintă persoane în căutarea unui loc de muncă; cel puțin 5% din bugetul contractului acordat trebuie să fie utilizat pentru subcontractarea unor servicii sau angajarea unor persoane din întreprinderi de inserție sociala.</w:t>
      </w:r>
    </w:p>
    <w:p w:rsidR="00F01325" w:rsidRPr="0048780B" w:rsidRDefault="00F01325" w:rsidP="00F01325">
      <w:pPr>
        <w:jc w:val="both"/>
        <w:rPr>
          <w:rFonts w:ascii="Trebuchet MS" w:eastAsiaTheme="minorEastAsia" w:hAnsi="Trebuchet MS"/>
          <w:lang w:val="ro-RO"/>
        </w:rPr>
      </w:pPr>
      <w:r w:rsidRPr="0048780B">
        <w:rPr>
          <w:rFonts w:ascii="Trebuchet MS" w:eastAsiaTheme="minorEastAsia" w:hAnsi="Trebuchet MS"/>
          <w:lang w:val="ro-RO"/>
        </w:rPr>
        <w:br/>
        <w:t>De remarcat că redactarea și aprobarea acestui document reprezintă rezultatul unui larg proces participativ ce a cuprins peste 50 de persoane reprezentând peste 40 de organizații (sindicate, patronate, ONG-uri, întreprinderi de economie socială, etc), reunite într-o Comisie Mixtă pentru Achiziții Publice Responsabile (Mixed Commission for Socially Responsible Public Procurement). Decretul elaborat s-a bucurat de susținerea Primarului și a fost ratificat de Consiliul Municipal, cu aprobarea tuturor partidelor, ceea ce ii conferă si mai mare greutate și legitimitate. Ca urmare a abilității Comisiei Mixte de a relaționa cu actorii implicați și de a ajunge la consens, s-a ajuns la decizia ca aceasta să rămână activă și după aprobarea și trecerea la implementarea Decretului. Prin urmare Comisia a continuat să se întâlnească și să evalueze modul de implementare a Decretului. Drept rezultat, Consiliul Municipal a adoptat un regulament cu privire la îmbunătățirea calității achizițiilor publice în servicii sociale și sănătate (2015). De atunci regulamentul a fost extins la toate contractele de achiziții publice.</w:t>
      </w:r>
    </w:p>
    <w:p w:rsidR="00F01325" w:rsidRPr="0048780B" w:rsidRDefault="00F01325" w:rsidP="00F01325">
      <w:pPr>
        <w:autoSpaceDE w:val="0"/>
        <w:autoSpaceDN w:val="0"/>
        <w:adjustRightInd w:val="0"/>
        <w:spacing w:after="0" w:line="240" w:lineRule="auto"/>
        <w:rPr>
          <w:rFonts w:ascii="Trebuchet MS" w:eastAsia="CaeciliaLTStd-Roman" w:hAnsi="Trebuchet MS" w:cs="CaeciliaLTStd-Roman"/>
          <w:lang w:val="ro-RO"/>
        </w:rPr>
      </w:pPr>
      <w:r w:rsidRPr="0048780B">
        <w:rPr>
          <w:rFonts w:ascii="Trebuchet MS" w:eastAsia="CaeciliaLTStd-Roman" w:hAnsi="Trebuchet MS" w:cs="CaeciliaLTStd-Roman"/>
          <w:lang w:val="ro-RO"/>
        </w:rPr>
        <w:t xml:space="preserve">Sursa: </w:t>
      </w:r>
      <w:r w:rsidRPr="0048780B">
        <w:rPr>
          <w:rFonts w:ascii="Trebuchet MS" w:eastAsiaTheme="minorEastAsia" w:hAnsi="Trebuchet MS" w:cs="CaeciliaLTStd-Italic"/>
          <w:i/>
          <w:iCs/>
          <w:lang w:val="ro-RO"/>
        </w:rPr>
        <w:t>Boosting Social Enterprise Development: Good Practice Compendium</w:t>
      </w:r>
      <w:r w:rsidRPr="0048780B">
        <w:rPr>
          <w:rFonts w:ascii="Trebuchet MS" w:eastAsia="CaeciliaLTStd-Roman" w:hAnsi="Trebuchet MS" w:cs="CaeciliaLTStd-Roman"/>
          <w:lang w:val="ro-RO"/>
        </w:rPr>
        <w:t>, OECD</w:t>
      </w:r>
    </w:p>
    <w:p w:rsidR="00F01325" w:rsidRPr="0048780B" w:rsidRDefault="00F01325" w:rsidP="00F01325">
      <w:pPr>
        <w:autoSpaceDE w:val="0"/>
        <w:autoSpaceDN w:val="0"/>
        <w:adjustRightInd w:val="0"/>
        <w:spacing w:after="0" w:line="240" w:lineRule="auto"/>
        <w:rPr>
          <w:rFonts w:ascii="Trebuchet MS" w:eastAsiaTheme="minorEastAsia" w:hAnsi="Trebuchet MS"/>
          <w:lang w:val="ro-RO"/>
        </w:rPr>
      </w:pPr>
      <w:r w:rsidRPr="0048780B">
        <w:rPr>
          <w:rFonts w:ascii="Trebuchet MS" w:eastAsia="CaeciliaLTStd-Roman" w:hAnsi="Trebuchet MS" w:cs="CaeciliaLTStd-Roman"/>
          <w:lang w:val="ro-RO"/>
        </w:rPr>
        <w:t xml:space="preserve">Publishing, Paris </w:t>
      </w:r>
      <w:hyperlink r:id="rId91" w:history="1">
        <w:r w:rsidRPr="0048780B">
          <w:rPr>
            <w:rFonts w:ascii="Trebuchet MS" w:eastAsiaTheme="minorEastAsia" w:hAnsi="Trebuchet MS" w:cs="CaeciliaLTStd-Italic"/>
            <w:i/>
            <w:iCs/>
            <w:color w:val="0000FF"/>
            <w:u w:val="single"/>
            <w:lang w:val="ro-RO"/>
          </w:rPr>
          <w:t>http://dx.doi.org/10.1787/9789264268500-en - Chapter 15</w:t>
        </w:r>
      </w:hyperlink>
      <w:r w:rsidRPr="0048780B">
        <w:rPr>
          <w:rFonts w:ascii="Trebuchet MS" w:eastAsiaTheme="minorEastAsia" w:hAnsi="Trebuchet MS" w:cs="CaeciliaLTStd-Italic"/>
          <w:i/>
          <w:iCs/>
          <w:lang w:val="ro-RO"/>
        </w:rPr>
        <w:t>, 181-1880</w:t>
      </w:r>
    </w:p>
    <w:p w:rsidR="00F01325" w:rsidRPr="0048780B" w:rsidRDefault="00F01325" w:rsidP="00F01325">
      <w:pPr>
        <w:spacing w:after="0" w:line="240" w:lineRule="auto"/>
        <w:ind w:left="360"/>
        <w:rPr>
          <w:rFonts w:ascii="Trebuchet MS" w:eastAsiaTheme="minorEastAsia" w:hAnsi="Trebuchet MS"/>
          <w:lang w:val="ro-RO"/>
        </w:rPr>
      </w:pPr>
    </w:p>
    <w:p w:rsidR="00F01325" w:rsidRPr="0048780B" w:rsidRDefault="00F01325" w:rsidP="00F01325">
      <w:pPr>
        <w:spacing w:after="0" w:line="240" w:lineRule="auto"/>
        <w:ind w:left="360"/>
        <w:rPr>
          <w:rFonts w:ascii="Trebuchet MS" w:eastAsiaTheme="minorEastAsia" w:hAnsi="Trebuchet MS"/>
          <w:lang w:val="ro-RO"/>
        </w:rPr>
      </w:pPr>
    </w:p>
    <w:p w:rsidR="00F01325" w:rsidRPr="00F01325" w:rsidRDefault="00F01325" w:rsidP="00F01325">
      <w:pPr>
        <w:ind w:left="720"/>
        <w:contextualSpacing/>
        <w:rPr>
          <w:rFonts w:ascii="Trebuchet MS" w:eastAsiaTheme="minorEastAsia" w:hAnsi="Trebuchet MS"/>
          <w:lang w:val="fr-FR"/>
        </w:rPr>
      </w:pPr>
    </w:p>
    <w:p w:rsidR="00625547" w:rsidRPr="007368E9" w:rsidRDefault="00625547" w:rsidP="007368E9">
      <w:pPr>
        <w:jc w:val="both"/>
        <w:rPr>
          <w:rFonts w:ascii="Trebuchet MS" w:eastAsiaTheme="minorEastAsia" w:hAnsi="Trebuchet MS"/>
          <w:lang w:val="ro-RO"/>
        </w:rPr>
      </w:pPr>
    </w:p>
    <w:p w:rsidR="00625547" w:rsidRPr="007368E9" w:rsidRDefault="00625547" w:rsidP="007368E9">
      <w:pPr>
        <w:spacing w:after="0"/>
        <w:jc w:val="both"/>
        <w:rPr>
          <w:rFonts w:ascii="Trebuchet MS" w:eastAsiaTheme="minorEastAsia" w:hAnsi="Trebuchet MS" w:cs="Times New Roman"/>
          <w:b/>
          <w:lang w:val="ro-RO"/>
        </w:rPr>
      </w:pPr>
    </w:p>
    <w:p w:rsidR="00625547" w:rsidRPr="007368E9" w:rsidRDefault="00625547" w:rsidP="007368E9">
      <w:pPr>
        <w:spacing w:after="0"/>
        <w:jc w:val="both"/>
        <w:rPr>
          <w:rFonts w:ascii="Trebuchet MS" w:eastAsiaTheme="minorEastAsia" w:hAnsi="Trebuchet MS" w:cs="Times New Roman"/>
          <w:b/>
          <w:lang w:val="ro-RO"/>
        </w:rPr>
      </w:pPr>
    </w:p>
    <w:p w:rsidR="007368E9" w:rsidRPr="0048780B" w:rsidRDefault="007368E9" w:rsidP="0048780B">
      <w:pPr>
        <w:pStyle w:val="Listparagraf"/>
        <w:numPr>
          <w:ilvl w:val="0"/>
          <w:numId w:val="11"/>
        </w:numPr>
        <w:jc w:val="both"/>
        <w:rPr>
          <w:rFonts w:ascii="Trebuchet MS" w:eastAsiaTheme="minorEastAsia" w:hAnsi="Trebuchet MS"/>
          <w:lang w:val="ro-RO"/>
        </w:rPr>
      </w:pPr>
      <w:r w:rsidRPr="0048780B">
        <w:rPr>
          <w:rFonts w:ascii="Trebuchet MS" w:eastAsiaTheme="minorEastAsia" w:hAnsi="Trebuchet MS"/>
          <w:b/>
          <w:bCs/>
          <w:highlight w:val="white"/>
          <w:lang w:val="ro-RO"/>
        </w:rPr>
        <w:t>Exemple de bună practică în influențarea politicilor publice în domeniile antreprenoriat, economie socială, ocupare din România</w:t>
      </w:r>
    </w:p>
    <w:p w:rsidR="007368E9" w:rsidRPr="007368E9" w:rsidRDefault="007368E9" w:rsidP="007368E9">
      <w:pPr>
        <w:jc w:val="both"/>
        <w:rPr>
          <w:rFonts w:ascii="Trebuchet MS" w:eastAsiaTheme="minorEastAsia" w:hAnsi="Trebuchet MS"/>
          <w:b/>
          <w:bCs/>
          <w:lang w:val="ro-RO"/>
        </w:rPr>
      </w:pPr>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lang w:val="ro-RO"/>
        </w:rPr>
        <w:t>In România, după revoluția din 1989, când abia se reașezau în conștiința colectivă concepte  ca: ”libertate”, “democrație”, “drepturi”, “acces”, mișcările structurate ale societății civile organizată în structuri definite de legi din perioada interbelică (de ex. ONG-urile erau constituite după legea  nr. 21/1924 – legea “Mârzescu”) erau destul de timide. Abia în ultimele două decenii s-a accentuat activitatea de influențare a politicilor publice cu rezultate notabile în domen</w:t>
      </w:r>
      <w:r w:rsidR="00EF6074">
        <w:rPr>
          <w:rFonts w:ascii="Trebuchet MS" w:eastAsiaTheme="minorEastAsia" w:hAnsi="Trebuchet MS"/>
          <w:lang w:val="ro-RO"/>
        </w:rPr>
        <w:t>i</w:t>
      </w:r>
      <w:r w:rsidRPr="007368E9">
        <w:rPr>
          <w:rFonts w:ascii="Trebuchet MS" w:eastAsiaTheme="minorEastAsia" w:hAnsi="Trebuchet MS"/>
          <w:lang w:val="ro-RO"/>
        </w:rPr>
        <w:t>ile: economic, social, educațional, sănătate, muncă și oc</w:t>
      </w:r>
      <w:r w:rsidR="00EF6074">
        <w:rPr>
          <w:rFonts w:ascii="Trebuchet MS" w:eastAsiaTheme="minorEastAsia" w:hAnsi="Trebuchet MS"/>
          <w:lang w:val="ro-RO"/>
        </w:rPr>
        <w:t>uparea forței de muncă, politic</w:t>
      </w:r>
      <w:r w:rsidRPr="007368E9">
        <w:rPr>
          <w:rFonts w:ascii="Trebuchet MS" w:eastAsiaTheme="minorEastAsia" w:hAnsi="Trebuchet MS"/>
          <w:lang w:val="ro-RO"/>
        </w:rPr>
        <w:t xml:space="preserve"> etc</w:t>
      </w:r>
      <w:r w:rsidR="00EF6074">
        <w:rPr>
          <w:rFonts w:ascii="Trebuchet MS" w:eastAsiaTheme="minorEastAsia" w:hAnsi="Trebuchet MS"/>
          <w:lang w:val="ro-RO"/>
        </w:rPr>
        <w:t>.</w:t>
      </w:r>
      <w:r w:rsidRPr="007368E9">
        <w:rPr>
          <w:rFonts w:ascii="Trebuchet MS" w:eastAsiaTheme="minorEastAsia" w:hAnsi="Trebuchet MS"/>
          <w:lang w:val="ro-RO"/>
        </w:rPr>
        <w:t xml:space="preserve"> . </w:t>
      </w:r>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lang w:val="ro-RO"/>
        </w:rPr>
        <w:t>În cele ce urmează, vom prezenta câteva dintre cele mai influente organizații care activează în zona formulării politicilor publice în România, urmate de exemple de implicare și influențare a proceselor de elaborare a politicilor publice de către ONG-uri.</w:t>
      </w:r>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cs="Liberation Sans"/>
          <w:b/>
          <w:bCs/>
          <w:color w:val="000000"/>
          <w:highlight w:val="white"/>
          <w:lang w:val="ro-RO"/>
        </w:rPr>
        <w:t xml:space="preserve">Societatea Academică din România  </w:t>
      </w:r>
      <w:r w:rsidRPr="007368E9">
        <w:rPr>
          <w:rFonts w:ascii="Trebuchet MS" w:eastAsiaTheme="minorEastAsia" w:hAnsi="Trebuchet MS" w:cs="Liberation Sans"/>
          <w:color w:val="000000"/>
          <w:highlight w:val="white"/>
          <w:lang w:val="ro-RO"/>
        </w:rPr>
        <w:t xml:space="preserve">(SAR) – activă din 1996 și  </w:t>
      </w:r>
      <w:r w:rsidRPr="007368E9">
        <w:rPr>
          <w:rFonts w:ascii="Trebuchet MS" w:eastAsiaTheme="minorEastAsia" w:hAnsi="Trebuchet MS" w:cs="Liberation Sans"/>
          <w:b/>
          <w:bCs/>
          <w:color w:val="000000"/>
          <w:highlight w:val="white"/>
          <w:lang w:val="ro-RO"/>
        </w:rPr>
        <w:t xml:space="preserve">Institutul de Politici Publice </w:t>
      </w:r>
      <w:r w:rsidRPr="007368E9">
        <w:rPr>
          <w:rFonts w:ascii="Trebuchet MS" w:eastAsiaTheme="minorEastAsia" w:hAnsi="Trebuchet MS" w:cs="Liberation Sans"/>
          <w:color w:val="000000"/>
          <w:highlight w:val="white"/>
          <w:lang w:val="ro-RO"/>
        </w:rPr>
        <w:t xml:space="preserve">(2001) – membru al rețelei </w:t>
      </w:r>
      <w:r w:rsidRPr="007368E9">
        <w:rPr>
          <w:rFonts w:ascii="Trebuchet MS" w:eastAsiaTheme="minorEastAsia" w:hAnsi="Trebuchet MS" w:cs="Liberation Sans"/>
          <w:color w:val="000000"/>
          <w:lang w:val="ro-RO"/>
        </w:rPr>
        <w:t>Policy Association for an Open Society (PASOS)  se numără printre</w:t>
      </w:r>
      <w:r w:rsidRPr="007368E9">
        <w:rPr>
          <w:rFonts w:ascii="Trebuchet MS" w:eastAsiaTheme="minorEastAsia" w:hAnsi="Trebuchet MS" w:cs="Liberation Sans"/>
          <w:color w:val="000000"/>
          <w:highlight w:val="white"/>
          <w:lang w:val="ro-RO"/>
        </w:rPr>
        <w:t xml:space="preserve"> cele mai vechi </w:t>
      </w:r>
      <w:r w:rsidRPr="007368E9">
        <w:rPr>
          <w:rFonts w:ascii="Trebuchet MS" w:eastAsiaTheme="minorEastAsia" w:hAnsi="Trebuchet MS" w:cs="Liberation Sans"/>
          <w:i/>
          <w:color w:val="000000"/>
          <w:highlight w:val="white"/>
          <w:lang w:val="ro-RO"/>
        </w:rPr>
        <w:t>think-tank-uri</w:t>
      </w:r>
      <w:r w:rsidRPr="007368E9">
        <w:rPr>
          <w:rFonts w:ascii="Trebuchet MS" w:eastAsiaTheme="minorEastAsia" w:hAnsi="Trebuchet MS" w:cs="Liberation Sans"/>
          <w:color w:val="000000"/>
          <w:highlight w:val="white"/>
          <w:lang w:val="ro-RO"/>
        </w:rPr>
        <w:t xml:space="preserve"> din Romania</w:t>
      </w:r>
      <w:r w:rsidRPr="007368E9">
        <w:rPr>
          <w:rFonts w:ascii="Trebuchet MS" w:eastAsiaTheme="minorEastAsia" w:hAnsi="Trebuchet MS" w:cs="Liberation Sans"/>
          <w:color w:val="000000"/>
          <w:lang w:val="ro-RO"/>
        </w:rPr>
        <w:t>.</w:t>
      </w:r>
    </w:p>
    <w:p w:rsidR="007368E9" w:rsidRPr="007368E9" w:rsidRDefault="007368E9" w:rsidP="007368E9">
      <w:pPr>
        <w:jc w:val="both"/>
        <w:rPr>
          <w:rFonts w:ascii="Trebuchet MS" w:eastAsiaTheme="minorEastAsia" w:hAnsi="Trebuchet MS"/>
          <w:color w:val="000000"/>
          <w:lang w:val="ro-RO"/>
        </w:rPr>
      </w:pPr>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cs="Liberation Sans"/>
          <w:noProof/>
        </w:rPr>
        <w:drawing>
          <wp:anchor distT="0" distB="0" distL="114300" distR="114300" simplePos="0" relativeHeight="251707392" behindDoc="0" locked="0" layoutInCell="1" allowOverlap="1" wp14:anchorId="69C395AD" wp14:editId="0F520DFA">
            <wp:simplePos x="0" y="0"/>
            <wp:positionH relativeFrom="column">
              <wp:posOffset>18390</wp:posOffset>
            </wp:positionH>
            <wp:positionV relativeFrom="paragraph">
              <wp:posOffset>-1549</wp:posOffset>
            </wp:positionV>
            <wp:extent cx="1224534" cy="716889"/>
            <wp:effectExtent l="19050" t="0" r="0" b="0"/>
            <wp:wrapSquare wrapText="bothSides"/>
            <wp:docPr id="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2" cstate="print"/>
                    <a:srcRect/>
                    <a:stretch>
                      <a:fillRect/>
                    </a:stretch>
                  </pic:blipFill>
                  <pic:spPr bwMode="auto">
                    <a:xfrm>
                      <a:off x="0" y="0"/>
                      <a:ext cx="1224534" cy="716889"/>
                    </a:xfrm>
                    <a:prstGeom prst="rect">
                      <a:avLst/>
                    </a:prstGeom>
                    <a:solidFill>
                      <a:srgbClr val="FFFFFF"/>
                    </a:solidFill>
                    <a:ln w="9525">
                      <a:noFill/>
                      <a:miter lim="800000"/>
                      <a:headEnd/>
                      <a:tailEnd/>
                    </a:ln>
                  </pic:spPr>
                </pic:pic>
              </a:graphicData>
            </a:graphic>
          </wp:anchor>
        </w:drawing>
      </w:r>
      <w:r w:rsidRPr="007368E9">
        <w:rPr>
          <w:rFonts w:ascii="Trebuchet MS" w:eastAsiaTheme="minorEastAsia" w:hAnsi="Trebuchet MS" w:cs="Liberation Sans"/>
          <w:b/>
          <w:bCs/>
          <w:color w:val="222222"/>
          <w:lang w:val="ro-RO"/>
        </w:rPr>
        <w:t xml:space="preserve">SAR </w:t>
      </w:r>
      <w:r w:rsidR="00ED39DB">
        <w:rPr>
          <w:rFonts w:ascii="Trebuchet MS" w:eastAsiaTheme="minorEastAsia" w:hAnsi="Trebuchet MS" w:cs="Liberation Sans"/>
          <w:color w:val="222222"/>
          <w:lang w:val="ro-RO"/>
        </w:rPr>
        <w:t>– î</w:t>
      </w:r>
      <w:r w:rsidRPr="007368E9">
        <w:rPr>
          <w:rFonts w:ascii="Trebuchet MS" w:eastAsiaTheme="minorEastAsia" w:hAnsi="Trebuchet MS" w:cs="Liberation Sans"/>
          <w:color w:val="222222"/>
          <w:lang w:val="ro-RO"/>
        </w:rPr>
        <w:t>nfiinţată în 1996 ca o asociaţie academică de nume celebre a fost, în decursul anilor, institut de cercetare în politici publice, lider pentru promovarea bunei guvernări, consultant al guvernului României, dar şi al altor guverne, partener de durată în tranziţie şi reforma statului pentru Naţiunile Unite, Banca Mondială, Uniunea Europeană, înainte şi după integrarea României în UE.</w:t>
      </w:r>
    </w:p>
    <w:p w:rsidR="007368E9" w:rsidRPr="007368E9" w:rsidRDefault="007368E9" w:rsidP="007368E9">
      <w:pPr>
        <w:suppressAutoHyphens/>
        <w:spacing w:after="140"/>
        <w:jc w:val="both"/>
        <w:rPr>
          <w:rFonts w:ascii="Trebuchet MS" w:eastAsia="Noto Sans CJK SC Regular" w:hAnsi="Trebuchet MS" w:cs="FreeSans"/>
          <w:kern w:val="1"/>
          <w:lang w:val="ro-RO" w:eastAsia="zh-CN" w:bidi="hi-IN"/>
        </w:rPr>
      </w:pPr>
      <w:r w:rsidRPr="007368E9">
        <w:rPr>
          <w:rFonts w:ascii="Trebuchet MS" w:eastAsia="Noto Sans CJK SC Regular" w:hAnsi="Trebuchet MS" w:cs="Liberation Sans"/>
          <w:b/>
          <w:bCs/>
          <w:color w:val="222222"/>
          <w:kern w:val="1"/>
          <w:lang w:val="ro-RO" w:eastAsia="zh-CN" w:bidi="hi-IN"/>
        </w:rPr>
        <w:t xml:space="preserve">Are ca misiune </w:t>
      </w:r>
      <w:r w:rsidRPr="007368E9">
        <w:rPr>
          <w:rFonts w:ascii="Trebuchet MS" w:eastAsia="Noto Sans CJK SC Regular" w:hAnsi="Trebuchet MS" w:cs="Liberation Sans"/>
          <w:color w:val="222222"/>
          <w:kern w:val="1"/>
          <w:lang w:val="ro-RO" w:eastAsia="zh-CN" w:bidi="hi-IN"/>
        </w:rPr>
        <w:t>anume crearea unui cadru de raţionalitate a politicii publice (evidence based policy-making) prin:</w:t>
      </w:r>
    </w:p>
    <w:p w:rsidR="007368E9" w:rsidRPr="007368E9" w:rsidRDefault="007368E9" w:rsidP="007368E9">
      <w:pPr>
        <w:numPr>
          <w:ilvl w:val="0"/>
          <w:numId w:val="41"/>
        </w:numPr>
        <w:tabs>
          <w:tab w:val="left" w:pos="0"/>
        </w:tabs>
        <w:suppressAutoHyphens/>
        <w:spacing w:after="0"/>
        <w:jc w:val="both"/>
        <w:rPr>
          <w:rFonts w:ascii="Trebuchet MS" w:eastAsia="Noto Sans CJK SC Regular" w:hAnsi="Trebuchet MS" w:cs="FreeSans"/>
          <w:kern w:val="1"/>
          <w:lang w:val="ro-RO" w:eastAsia="zh-CN" w:bidi="hi-IN"/>
        </w:rPr>
      </w:pPr>
      <w:r w:rsidRPr="007368E9">
        <w:rPr>
          <w:rFonts w:ascii="Trebuchet MS" w:eastAsia="Noto Sans CJK SC Regular" w:hAnsi="Trebuchet MS" w:cs="FreeSans"/>
          <w:kern w:val="1"/>
          <w:lang w:val="ro-RO" w:eastAsia="zh-CN" w:bidi="hi-IN"/>
        </w:rPr>
        <w:t xml:space="preserve">educarea în domeniul politicii publice a tinerilor experţi din sectorul de stat, profit şi non-profit, a membrilor administraţiei, oamenilor politici şi mediului academic, prin dezbateri informate, seminarii de analiză de politici publice în cooperare cu parteneri internaţionali şi cercetare originală; </w:t>
      </w:r>
    </w:p>
    <w:p w:rsidR="007368E9" w:rsidRPr="007368E9" w:rsidRDefault="007368E9" w:rsidP="007368E9">
      <w:pPr>
        <w:numPr>
          <w:ilvl w:val="0"/>
          <w:numId w:val="41"/>
        </w:numPr>
        <w:tabs>
          <w:tab w:val="left" w:pos="0"/>
        </w:tabs>
        <w:suppressAutoHyphens/>
        <w:spacing w:after="140"/>
        <w:jc w:val="both"/>
        <w:rPr>
          <w:rFonts w:ascii="Trebuchet MS" w:eastAsia="Noto Sans CJK SC Regular" w:hAnsi="Trebuchet MS" w:cs="FreeSans"/>
          <w:kern w:val="1"/>
          <w:lang w:val="ro-RO" w:eastAsia="zh-CN" w:bidi="hi-IN"/>
        </w:rPr>
      </w:pPr>
      <w:r w:rsidRPr="007368E9">
        <w:rPr>
          <w:rFonts w:ascii="Trebuchet MS" w:eastAsia="Noto Sans CJK SC Regular" w:hAnsi="Trebuchet MS" w:cs="FreeSans"/>
          <w:kern w:val="1"/>
          <w:lang w:val="ro-RO" w:eastAsia="zh-CN" w:bidi="hi-IN"/>
        </w:rPr>
        <w:t xml:space="preserve">promovarea în spaţiul public a unor soluţii realiste şi bazate pe consultare democratică a problemelor de politici publice. </w:t>
      </w:r>
    </w:p>
    <w:p w:rsidR="007368E9" w:rsidRPr="007368E9" w:rsidRDefault="007368E9" w:rsidP="007368E9">
      <w:pPr>
        <w:suppressAutoHyphens/>
        <w:spacing w:after="140"/>
        <w:jc w:val="both"/>
        <w:rPr>
          <w:rFonts w:ascii="Trebuchet MS" w:eastAsia="Noto Sans CJK SC Regular" w:hAnsi="Trebuchet MS" w:cs="FreeSans"/>
          <w:kern w:val="1"/>
          <w:lang w:val="ro-RO" w:eastAsia="zh-CN" w:bidi="hi-IN"/>
        </w:rPr>
      </w:pPr>
      <w:r w:rsidRPr="007368E9">
        <w:rPr>
          <w:rFonts w:ascii="Trebuchet MS" w:eastAsia="Noto Sans CJK SC Regular" w:hAnsi="Trebuchet MS" w:cs="FreeSans"/>
          <w:kern w:val="1"/>
          <w:lang w:val="ro-RO" w:eastAsia="zh-CN" w:bidi="hi-IN"/>
        </w:rPr>
        <w:t xml:space="preserve">Cele mai mari realizări ale SAR: </w:t>
      </w:r>
      <w:r w:rsidRPr="007368E9">
        <w:rPr>
          <w:rFonts w:ascii="Trebuchet MS" w:eastAsia="Noto Sans CJK SC Regular" w:hAnsi="Trebuchet MS" w:cs="Liberation Sans"/>
          <w:color w:val="222222"/>
          <w:kern w:val="1"/>
          <w:lang w:val="ro-RO" w:eastAsia="zh-CN" w:bidi="hi-IN"/>
        </w:rPr>
        <w:t xml:space="preserve"> inițierea proiectului de succes - legea accesului liber la informatii (Legea 544/2001), cota unica, Coaliţia pentru un Parlament Curat.</w:t>
      </w:r>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cs="Liberation Sans"/>
          <w:color w:val="2300DC"/>
          <w:lang w:val="ro-RO"/>
        </w:rPr>
        <w:t>Sursa: http://www.romaniacurata.ro/sar/</w:t>
      </w:r>
    </w:p>
    <w:p w:rsidR="007368E9" w:rsidRPr="007368E9" w:rsidRDefault="007368E9" w:rsidP="007368E9">
      <w:pPr>
        <w:jc w:val="both"/>
        <w:rPr>
          <w:rFonts w:ascii="Trebuchet MS" w:eastAsiaTheme="minorEastAsia" w:hAnsi="Trebuchet MS"/>
          <w:color w:val="2300DC"/>
          <w:lang w:val="ro-RO"/>
        </w:rPr>
      </w:pPr>
    </w:p>
    <w:p w:rsidR="007368E9" w:rsidRPr="007368E9" w:rsidRDefault="007368E9" w:rsidP="007368E9">
      <w:pPr>
        <w:jc w:val="both"/>
        <w:rPr>
          <w:rFonts w:ascii="Trebuchet MS" w:eastAsiaTheme="minorEastAsia" w:hAnsi="Trebuchet MS"/>
          <w:lang w:val="ro-RO"/>
        </w:rPr>
      </w:pPr>
    </w:p>
    <w:p w:rsidR="007368E9" w:rsidRPr="007368E9" w:rsidRDefault="007368E9" w:rsidP="007368E9">
      <w:pPr>
        <w:jc w:val="both"/>
        <w:rPr>
          <w:rFonts w:ascii="Trebuchet MS" w:eastAsiaTheme="minorEastAsia" w:hAnsi="Trebuchet MS" w:cs="Liberation Sans"/>
          <w:color w:val="222222"/>
          <w:lang w:val="ro-RO"/>
        </w:rPr>
      </w:pPr>
      <w:r w:rsidRPr="007368E9">
        <w:rPr>
          <w:rFonts w:ascii="Trebuchet MS" w:eastAsiaTheme="minorEastAsia" w:hAnsi="Trebuchet MS" w:cs="Liberation Sans"/>
          <w:color w:val="222222"/>
          <w:lang w:val="ro-RO"/>
        </w:rPr>
        <w:t xml:space="preserve"> </w:t>
      </w:r>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cs="Liberation Sans"/>
          <w:color w:val="222222"/>
          <w:lang w:val="ro-RO"/>
        </w:rPr>
        <w:t xml:space="preserve">SAR a inițiat proiectul România Curata; activitatea SAR în materie de bună guvernare este voluntară şi se desfăşoară prin </w:t>
      </w:r>
      <w:hyperlink r:id="rId93" w:history="1">
        <w:r w:rsidRPr="007368E9">
          <w:rPr>
            <w:rFonts w:ascii="Trebuchet MS" w:eastAsiaTheme="minorEastAsia" w:hAnsi="Trebuchet MS"/>
            <w:color w:val="663366"/>
            <w:u w:val="single"/>
            <w:lang w:val="ro-RO"/>
          </w:rPr>
          <w:t>Alianţa pentru o Românie Curată (ARC)</w:t>
        </w:r>
      </w:hyperlink>
      <w:r w:rsidRPr="007368E9">
        <w:rPr>
          <w:rFonts w:ascii="Trebuchet MS" w:eastAsiaTheme="minorEastAsia" w:hAnsi="Trebuchet MS" w:cs="Liberation Sans"/>
          <w:color w:val="222222"/>
          <w:lang w:val="ro-RO"/>
        </w:rPr>
        <w:t xml:space="preserve">, o acţiune indispensabilă în peisajul românesc, unde acţiunea colectivă rămâne deficitară, deşi reprezintă baza oricărei opţiuni realiste de schimbare. Alianta pentru o Romanie Curata a fost lansata în 2010, ca o mișcare civică deschisă oricui, persoane sau organizații, ONG-uri, sindicate, firme, instituții, care promovează </w:t>
      </w:r>
      <w:r w:rsidRPr="007368E9">
        <w:rPr>
          <w:rFonts w:ascii="Trebuchet MS" w:eastAsiaTheme="minorEastAsia" w:hAnsi="Trebuchet MS" w:cs="Liberation Sans"/>
          <w:b/>
          <w:bCs/>
          <w:color w:val="222222"/>
          <w:lang w:val="ro-RO"/>
        </w:rPr>
        <w:t xml:space="preserve">principiile bunei guvernări </w:t>
      </w:r>
      <w:r w:rsidRPr="007368E9">
        <w:rPr>
          <w:rFonts w:ascii="Trebuchet MS" w:eastAsiaTheme="minorEastAsia" w:hAnsi="Trebuchet MS" w:cs="Liberation Sans"/>
          <w:color w:val="222222"/>
          <w:lang w:val="ro-RO"/>
        </w:rPr>
        <w:t>și e dispus să investeasca muncă voluntară sau sprijin pentru voluntari care promovează aceasta idee.</w:t>
      </w:r>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cs="Liberation Sans"/>
          <w:color w:val="222222"/>
          <w:lang w:val="ro-RO"/>
        </w:rPr>
        <w:t xml:space="preserve">Misiunea Românei Curate este de a construi o largă alianţă care să lucreze pentru acest scop, prin monitorizarea şi expunerea proastei guvernări, precum şi prin promovarea guvernării bune şi a celor care o practică. </w:t>
      </w:r>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cs="Liberation Sans"/>
          <w:color w:val="222222"/>
          <w:lang w:val="ro-RO"/>
        </w:rPr>
        <w:t>Surse:</w:t>
      </w:r>
    </w:p>
    <w:p w:rsidR="007368E9" w:rsidRPr="007368E9" w:rsidRDefault="000F451A" w:rsidP="007368E9">
      <w:pPr>
        <w:jc w:val="both"/>
        <w:rPr>
          <w:rFonts w:ascii="Trebuchet MS" w:eastAsiaTheme="minorEastAsia" w:hAnsi="Trebuchet MS" w:cs="Liberation Sans"/>
          <w:color w:val="222222"/>
          <w:lang w:val="ro-RO"/>
        </w:rPr>
      </w:pPr>
      <w:hyperlink r:id="rId94" w:history="1">
        <w:r w:rsidR="007368E9" w:rsidRPr="007368E9">
          <w:rPr>
            <w:rFonts w:ascii="Trebuchet MS" w:eastAsiaTheme="minorEastAsia" w:hAnsi="Trebuchet MS" w:cs="Liberation Sans"/>
            <w:color w:val="222222"/>
            <w:u w:val="single"/>
            <w:lang w:val="ro-RO"/>
          </w:rPr>
          <w:t>https://www.hotnews.ro/stiri-opinii-8030402-lansarea-aliantei-pentru-romanie-curata.htm</w:t>
        </w:r>
      </w:hyperlink>
      <w:r w:rsidR="007368E9" w:rsidRPr="007368E9">
        <w:rPr>
          <w:rFonts w:ascii="Trebuchet MS" w:eastAsiaTheme="minorEastAsia" w:hAnsi="Trebuchet MS" w:cs="Liberation Sans"/>
          <w:color w:val="222222"/>
          <w:lang w:val="ro-RO"/>
        </w:rPr>
        <w:br/>
      </w:r>
      <w:hyperlink r:id="rId95" w:history="1">
        <w:r w:rsidR="007368E9" w:rsidRPr="007368E9">
          <w:rPr>
            <w:rFonts w:ascii="Trebuchet MS" w:eastAsiaTheme="minorEastAsia" w:hAnsi="Trebuchet MS" w:cs="Liberation Sans"/>
            <w:color w:val="0000FF"/>
            <w:u w:val="single"/>
            <w:lang w:val="ro-RO"/>
          </w:rPr>
          <w:t>http://romaniacurata.ro/wp-content/uploads/2014/10/Ghidul-monitorilor-pentru-buna-guvernare.pdf</w:t>
        </w:r>
      </w:hyperlink>
      <w:r w:rsidR="007368E9" w:rsidRPr="007368E9">
        <w:rPr>
          <w:rFonts w:ascii="Trebuchet MS" w:eastAsiaTheme="minorEastAsia" w:hAnsi="Trebuchet MS" w:cs="Liberation Sans"/>
          <w:color w:val="222222"/>
          <w:lang w:val="ro-RO"/>
        </w:rPr>
        <w:br/>
      </w:r>
      <w:hyperlink r:id="rId96" w:history="1">
        <w:r w:rsidR="007368E9" w:rsidRPr="007368E9">
          <w:rPr>
            <w:rFonts w:ascii="Trebuchet MS" w:eastAsiaTheme="minorEastAsia" w:hAnsi="Trebuchet MS" w:cs="Liberation Sans"/>
            <w:color w:val="222222"/>
            <w:u w:val="single"/>
            <w:lang w:val="ro-RO"/>
          </w:rPr>
          <w:t>https://publicatii.romaniacurata.ro/publicatii/ghidul-monitorilor-pentru-buna-guvernare-a-scolilor-si-liceelor-din-romania/</w:t>
        </w:r>
      </w:hyperlink>
      <w:r w:rsidR="007368E9" w:rsidRPr="007368E9">
        <w:rPr>
          <w:rFonts w:ascii="Trebuchet MS" w:eastAsiaTheme="minorEastAsia" w:hAnsi="Trebuchet MS" w:cs="Liberation Sans"/>
          <w:color w:val="222222"/>
          <w:lang w:val="ro-RO"/>
        </w:rPr>
        <w:br/>
        <w:t>https://publicatii.romaniacurata.ro/publicatii/raport-anual-de-analiza-si-prognoza-2018-12-ani-in-ue-evolutie-sau-involutie/</w:t>
      </w:r>
    </w:p>
    <w:p w:rsidR="007368E9" w:rsidRPr="007368E9" w:rsidRDefault="007368E9" w:rsidP="007368E9">
      <w:pPr>
        <w:jc w:val="both"/>
        <w:rPr>
          <w:rFonts w:ascii="Trebuchet MS" w:eastAsiaTheme="minorEastAsia" w:hAnsi="Trebuchet MS"/>
          <w:color w:val="000000"/>
          <w:lang w:val="ro-RO"/>
        </w:rPr>
      </w:pPr>
    </w:p>
    <w:p w:rsidR="007368E9" w:rsidRPr="007368E9" w:rsidRDefault="007368E9" w:rsidP="007368E9">
      <w:pPr>
        <w:jc w:val="both"/>
        <w:rPr>
          <w:rFonts w:ascii="Trebuchet MS" w:eastAsiaTheme="minorEastAsia" w:hAnsi="Trebuchet MS"/>
          <w:color w:val="000000"/>
          <w:lang w:val="ro-RO"/>
        </w:rPr>
      </w:pPr>
      <w:r w:rsidRPr="007368E9">
        <w:rPr>
          <w:rFonts w:ascii="Trebuchet MS" w:eastAsiaTheme="minorEastAsia" w:hAnsi="Trebuchet MS"/>
          <w:noProof/>
        </w:rPr>
        <w:drawing>
          <wp:anchor distT="0" distB="0" distL="0" distR="0" simplePos="0" relativeHeight="251692032" behindDoc="0" locked="0" layoutInCell="1" allowOverlap="1" wp14:anchorId="59EEFA86" wp14:editId="400DC431">
            <wp:simplePos x="0" y="0"/>
            <wp:positionH relativeFrom="column">
              <wp:posOffset>23495</wp:posOffset>
            </wp:positionH>
            <wp:positionV relativeFrom="paragraph">
              <wp:posOffset>47625</wp:posOffset>
            </wp:positionV>
            <wp:extent cx="2186940" cy="562610"/>
            <wp:effectExtent l="19050" t="0" r="3810" b="0"/>
            <wp:wrapSquare wrapText="largest"/>
            <wp:docPr id="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7" cstate="print"/>
                    <a:srcRect/>
                    <a:stretch>
                      <a:fillRect/>
                    </a:stretch>
                  </pic:blipFill>
                  <pic:spPr bwMode="auto">
                    <a:xfrm>
                      <a:off x="0" y="0"/>
                      <a:ext cx="2186940" cy="562610"/>
                    </a:xfrm>
                    <a:prstGeom prst="rect">
                      <a:avLst/>
                    </a:prstGeom>
                    <a:solidFill>
                      <a:srgbClr val="FFFFFF"/>
                    </a:solidFill>
                    <a:ln w="9525">
                      <a:noFill/>
                      <a:miter lim="800000"/>
                      <a:headEnd/>
                      <a:tailEnd/>
                    </a:ln>
                  </pic:spPr>
                </pic:pic>
              </a:graphicData>
            </a:graphic>
          </wp:anchor>
        </w:drawing>
      </w:r>
    </w:p>
    <w:p w:rsidR="007368E9" w:rsidRPr="007368E9" w:rsidRDefault="007368E9" w:rsidP="007368E9">
      <w:pPr>
        <w:jc w:val="both"/>
        <w:rPr>
          <w:rFonts w:ascii="Trebuchet MS" w:eastAsiaTheme="minorEastAsia" w:hAnsi="Trebuchet MS"/>
          <w:color w:val="000000"/>
          <w:lang w:val="ro-RO"/>
        </w:rPr>
      </w:pPr>
      <w:r w:rsidRPr="007368E9">
        <w:rPr>
          <w:rFonts w:ascii="Trebuchet MS" w:eastAsiaTheme="minorEastAsia" w:hAnsi="Trebuchet MS" w:cs="Liberation Sans"/>
          <w:b/>
          <w:bCs/>
          <w:color w:val="222222"/>
          <w:highlight w:val="white"/>
          <w:lang w:val="ro-RO"/>
        </w:rPr>
        <w:t xml:space="preserve">Institutul pentru Politici Publice (IPP- </w:t>
      </w:r>
      <w:hyperlink r:id="rId98" w:history="1">
        <w:r w:rsidRPr="007368E9">
          <w:rPr>
            <w:rFonts w:ascii="Trebuchet MS" w:eastAsiaTheme="minorEastAsia" w:hAnsi="Trebuchet MS" w:cs="Liberation Sans"/>
            <w:color w:val="2300DC"/>
            <w:highlight w:val="white"/>
            <w:u w:val="single"/>
            <w:lang w:val="ro-RO"/>
          </w:rPr>
          <w:t>www.ipp.ro</w:t>
        </w:r>
      </w:hyperlink>
      <w:r w:rsidRPr="007368E9">
        <w:rPr>
          <w:rFonts w:ascii="Trebuchet MS" w:eastAsiaTheme="minorEastAsia" w:hAnsi="Trebuchet MS"/>
          <w:lang w:val="ro-RO"/>
        </w:rPr>
        <w:t>)</w:t>
      </w:r>
    </w:p>
    <w:p w:rsidR="007368E9" w:rsidRPr="007368E9" w:rsidRDefault="007368E9" w:rsidP="007368E9">
      <w:pPr>
        <w:jc w:val="both"/>
        <w:rPr>
          <w:rFonts w:ascii="Trebuchet MS" w:eastAsiaTheme="minorEastAsia" w:hAnsi="Trebuchet MS"/>
          <w:color w:val="000000"/>
          <w:lang w:val="ro-RO"/>
        </w:rPr>
      </w:pPr>
      <w:r w:rsidRPr="007368E9">
        <w:rPr>
          <w:rFonts w:ascii="Trebuchet MS" w:eastAsiaTheme="minorEastAsia" w:hAnsi="Trebuchet MS" w:cs="Liberation Sans"/>
          <w:b/>
          <w:bCs/>
          <w:color w:val="222222"/>
          <w:highlight w:val="white"/>
          <w:lang w:val="ro-RO"/>
        </w:rPr>
        <w:t xml:space="preserve"> </w:t>
      </w:r>
      <w:r w:rsidRPr="007368E9">
        <w:rPr>
          <w:rFonts w:ascii="Trebuchet MS" w:eastAsiaTheme="minorEastAsia" w:hAnsi="Trebuchet MS" w:cs="Liberation Sans"/>
          <w:color w:val="222222"/>
          <w:highlight w:val="white"/>
          <w:lang w:val="ro-RO"/>
        </w:rPr>
        <w:t xml:space="preserve">este o organizaţie neguvernamentală ce militează pentru creşterea calităţii proceselor de elaborare a politicilor publice în România. </w:t>
      </w:r>
    </w:p>
    <w:p w:rsidR="007368E9" w:rsidRPr="007368E9" w:rsidRDefault="007368E9" w:rsidP="007368E9">
      <w:pPr>
        <w:pBdr>
          <w:top w:val="none" w:sz="0" w:space="0" w:color="000000"/>
          <w:left w:val="none" w:sz="0" w:space="0" w:color="000000"/>
          <w:bottom w:val="none" w:sz="0" w:space="0" w:color="000000"/>
          <w:right w:val="none" w:sz="0" w:space="0" w:color="000000"/>
        </w:pBdr>
        <w:shd w:val="clear" w:color="auto" w:fill="FCFCFC"/>
        <w:suppressAutoHyphens/>
        <w:spacing w:after="225"/>
        <w:jc w:val="both"/>
        <w:rPr>
          <w:rFonts w:ascii="Trebuchet MS" w:eastAsia="Noto Sans CJK SC Regular" w:hAnsi="Trebuchet MS" w:cs="FreeSans"/>
          <w:kern w:val="1"/>
          <w:lang w:val="ro-RO" w:eastAsia="zh-CN" w:bidi="hi-IN"/>
        </w:rPr>
      </w:pPr>
      <w:r w:rsidRPr="007368E9">
        <w:rPr>
          <w:rFonts w:ascii="Trebuchet MS" w:eastAsia="Noto Sans CJK SC Regular" w:hAnsi="Trebuchet MS" w:cs="FreeSans"/>
          <w:color w:val="222222"/>
          <w:kern w:val="1"/>
          <w:lang w:val="ro-RO" w:eastAsia="zh-CN" w:bidi="hi-IN"/>
        </w:rPr>
        <w:t xml:space="preserve">Organizaţia desfăşoară activităţi de cercetare, de advocacy şi de promovare în domenii precum: reforma administraţiei publice, transparenţa instituţiilor, integritatea aleşilor şi a funcţionarilor, IPP este una dintre cele mai obiective, dar şi incisive organizaţii din România, fiind recunoscută ca o autoritate în domeniile sale de excelenţă. </w:t>
      </w:r>
    </w:p>
    <w:p w:rsidR="007368E9" w:rsidRPr="007368E9" w:rsidRDefault="007368E9" w:rsidP="007368E9">
      <w:pPr>
        <w:pBdr>
          <w:top w:val="none" w:sz="0" w:space="0" w:color="000000"/>
          <w:left w:val="none" w:sz="0" w:space="0" w:color="000000"/>
          <w:bottom w:val="none" w:sz="0" w:space="0" w:color="000000"/>
          <w:right w:val="none" w:sz="0" w:space="0" w:color="000000"/>
        </w:pBdr>
        <w:shd w:val="clear" w:color="auto" w:fill="FCFCFC"/>
        <w:suppressAutoHyphens/>
        <w:spacing w:after="225"/>
        <w:jc w:val="both"/>
        <w:rPr>
          <w:rFonts w:ascii="Trebuchet MS" w:eastAsia="Noto Sans CJK SC Regular" w:hAnsi="Trebuchet MS" w:cs="FreeSans"/>
          <w:kern w:val="1"/>
          <w:lang w:val="ro-RO" w:eastAsia="zh-CN" w:bidi="hi-IN"/>
        </w:rPr>
      </w:pPr>
      <w:r w:rsidRPr="007368E9">
        <w:rPr>
          <w:rFonts w:ascii="Trebuchet MS" w:eastAsia="Noto Sans CJK SC Regular" w:hAnsi="Trebuchet MS" w:cs="FreeSans"/>
          <w:color w:val="222222"/>
          <w:kern w:val="1"/>
          <w:lang w:val="ro-RO" w:eastAsia="zh-CN" w:bidi="hi-IN"/>
        </w:rPr>
        <w:t>In baza activităților sale de cercetare în domeniul politicilor publice, IPP a elaborat unul dintre cele mai cunoscute manuale de politici publice destinat studenților de la facultăţile de ştiinţe politice, administraţie publică şi  management (2009);</w:t>
      </w:r>
    </w:p>
    <w:p w:rsidR="007368E9" w:rsidRPr="007368E9" w:rsidRDefault="007368E9" w:rsidP="007368E9">
      <w:pPr>
        <w:pBdr>
          <w:top w:val="none" w:sz="0" w:space="0" w:color="000000"/>
          <w:left w:val="none" w:sz="0" w:space="0" w:color="000000"/>
          <w:bottom w:val="none" w:sz="0" w:space="0" w:color="000000"/>
          <w:right w:val="none" w:sz="0" w:space="0" w:color="000000"/>
        </w:pBdr>
        <w:shd w:val="clear" w:color="auto" w:fill="FCFCFC"/>
        <w:suppressAutoHyphens/>
        <w:spacing w:after="225"/>
        <w:jc w:val="both"/>
        <w:rPr>
          <w:rFonts w:ascii="Trebuchet MS" w:eastAsia="Noto Sans CJK SC Regular" w:hAnsi="Trebuchet MS" w:cs="FreeSans"/>
          <w:kern w:val="1"/>
          <w:lang w:val="ro-RO" w:eastAsia="zh-CN" w:bidi="hi-IN"/>
        </w:rPr>
      </w:pPr>
      <w:r w:rsidRPr="007368E9">
        <w:rPr>
          <w:rFonts w:ascii="Trebuchet MS" w:eastAsia="Noto Sans CJK SC Regular" w:hAnsi="Trebuchet MS" w:cs="FreeSans"/>
          <w:color w:val="222222"/>
          <w:kern w:val="1"/>
          <w:lang w:val="ro-RO" w:eastAsia="zh-CN" w:bidi="hi-IN"/>
        </w:rPr>
        <w:t>Începând cu 2010, IPP a realizat, anual, rapoartele de monitorizare ale implement</w:t>
      </w:r>
      <w:r w:rsidR="005E676D">
        <w:rPr>
          <w:rFonts w:ascii="Trebuchet MS" w:eastAsia="Noto Sans CJK SC Regular" w:hAnsi="Trebuchet MS" w:cs="FreeSans"/>
          <w:color w:val="222222"/>
          <w:kern w:val="1"/>
          <w:lang w:val="ro-RO" w:eastAsia="zh-CN" w:bidi="hi-IN"/>
        </w:rPr>
        <w:t>ă</w:t>
      </w:r>
      <w:r w:rsidRPr="007368E9">
        <w:rPr>
          <w:rFonts w:ascii="Trebuchet MS" w:eastAsia="Noto Sans CJK SC Regular" w:hAnsi="Trebuchet MS" w:cs="FreeSans"/>
          <w:color w:val="222222"/>
          <w:kern w:val="1"/>
          <w:lang w:val="ro-RO" w:eastAsia="zh-CN" w:bidi="hi-IN"/>
        </w:rPr>
        <w:t>rii Conven</w:t>
      </w:r>
      <w:r w:rsidR="005E676D">
        <w:rPr>
          <w:rFonts w:ascii="Trebuchet MS" w:eastAsia="Noto Sans CJK SC Regular" w:hAnsi="Trebuchet MS" w:cs="FreeSans"/>
          <w:color w:val="222222"/>
          <w:kern w:val="1"/>
          <w:lang w:val="ro-RO" w:eastAsia="zh-CN" w:bidi="hi-IN"/>
        </w:rPr>
        <w:t>ț</w:t>
      </w:r>
      <w:r w:rsidRPr="007368E9">
        <w:rPr>
          <w:rFonts w:ascii="Trebuchet MS" w:eastAsia="Noto Sans CJK SC Regular" w:hAnsi="Trebuchet MS" w:cs="FreeSans"/>
          <w:color w:val="222222"/>
          <w:kern w:val="1"/>
          <w:lang w:val="ro-RO" w:eastAsia="zh-CN" w:bidi="hi-IN"/>
        </w:rPr>
        <w:t>iei ONU pentru persoanele cu dizabilități în România, în 2015 acoperind 9 articole  din Convenție</w:t>
      </w:r>
      <w:r w:rsidRPr="007368E9">
        <w:rPr>
          <w:rFonts w:ascii="Trebuchet MS" w:eastAsia="Noto Sans CJK SC Regular" w:hAnsi="Trebuchet MS" w:cs="FreeSans"/>
          <w:color w:val="363635"/>
          <w:kern w:val="1"/>
          <w:lang w:val="ro-RO" w:eastAsia="zh-CN" w:bidi="hi-IN"/>
        </w:rPr>
        <w:t>: art. 9 –</w:t>
      </w:r>
      <w:r w:rsidRPr="007368E9">
        <w:rPr>
          <w:rFonts w:ascii="Trebuchet MS" w:eastAsia="Noto Sans CJK SC Regular" w:hAnsi="Trebuchet MS" w:cs="FreeSans"/>
          <w:i/>
          <w:color w:val="363635"/>
          <w:kern w:val="1"/>
          <w:highlight w:val="white"/>
          <w:lang w:val="ro-RO" w:eastAsia="zh-CN" w:bidi="hi-IN"/>
        </w:rPr>
        <w:t>Accesibilitate, </w:t>
      </w:r>
      <w:r w:rsidRPr="007368E9">
        <w:rPr>
          <w:rFonts w:ascii="Trebuchet MS" w:eastAsia="Noto Sans CJK SC Regular" w:hAnsi="Trebuchet MS" w:cs="FreeSans"/>
          <w:color w:val="363635"/>
          <w:kern w:val="1"/>
          <w:lang w:val="ro-RO" w:eastAsia="zh-CN" w:bidi="hi-IN"/>
        </w:rPr>
        <w:t>art. 13 –</w:t>
      </w:r>
      <w:r w:rsidRPr="007368E9">
        <w:rPr>
          <w:rFonts w:ascii="Trebuchet MS" w:eastAsia="Noto Sans CJK SC Regular" w:hAnsi="Trebuchet MS" w:cs="FreeSans"/>
          <w:i/>
          <w:color w:val="363635"/>
          <w:kern w:val="1"/>
          <w:highlight w:val="white"/>
          <w:lang w:val="ro-RO" w:eastAsia="zh-CN" w:bidi="hi-IN"/>
        </w:rPr>
        <w:t>Acces la justiţie, </w:t>
      </w:r>
      <w:r w:rsidRPr="007368E9">
        <w:rPr>
          <w:rFonts w:ascii="Trebuchet MS" w:eastAsia="Noto Sans CJK SC Regular" w:hAnsi="Trebuchet MS" w:cs="FreeSans"/>
          <w:color w:val="363635"/>
          <w:kern w:val="1"/>
          <w:lang w:val="ro-RO" w:eastAsia="zh-CN" w:bidi="hi-IN"/>
        </w:rPr>
        <w:t xml:space="preserve">art. 19 – </w:t>
      </w:r>
      <w:r w:rsidRPr="007368E9">
        <w:rPr>
          <w:rFonts w:ascii="Trebuchet MS" w:eastAsia="Noto Sans CJK SC Regular" w:hAnsi="Trebuchet MS" w:cs="FreeSans"/>
          <w:i/>
          <w:color w:val="363635"/>
          <w:kern w:val="1"/>
          <w:highlight w:val="white"/>
          <w:lang w:val="ro-RO" w:eastAsia="zh-CN" w:bidi="hi-IN"/>
        </w:rPr>
        <w:t>Viaţă independentă şi integrare în comunitate, </w:t>
      </w:r>
      <w:r w:rsidRPr="007368E9">
        <w:rPr>
          <w:rFonts w:ascii="Trebuchet MS" w:eastAsia="Noto Sans CJK SC Regular" w:hAnsi="Trebuchet MS" w:cs="FreeSans"/>
          <w:color w:val="363635"/>
          <w:kern w:val="1"/>
          <w:lang w:val="ro-RO" w:eastAsia="zh-CN" w:bidi="hi-IN"/>
        </w:rPr>
        <w:t xml:space="preserve">art. 21 – </w:t>
      </w:r>
      <w:r w:rsidRPr="007368E9">
        <w:rPr>
          <w:rFonts w:ascii="Trebuchet MS" w:eastAsia="Noto Sans CJK SC Regular" w:hAnsi="Trebuchet MS" w:cs="FreeSans"/>
          <w:i/>
          <w:color w:val="363635"/>
          <w:kern w:val="1"/>
          <w:highlight w:val="white"/>
          <w:lang w:val="ro-RO" w:eastAsia="zh-CN" w:bidi="hi-IN"/>
        </w:rPr>
        <w:t>Libertatea de expresie și opinie și accesul la informație, </w:t>
      </w:r>
      <w:r w:rsidRPr="007368E9">
        <w:rPr>
          <w:rFonts w:ascii="Trebuchet MS" w:eastAsia="Noto Sans CJK SC Regular" w:hAnsi="Trebuchet MS" w:cs="FreeSans"/>
          <w:color w:val="363635"/>
          <w:kern w:val="1"/>
          <w:lang w:val="ro-RO" w:eastAsia="zh-CN" w:bidi="hi-IN"/>
        </w:rPr>
        <w:t>art. 24 –</w:t>
      </w:r>
      <w:r w:rsidRPr="007368E9">
        <w:rPr>
          <w:rFonts w:ascii="Trebuchet MS" w:eastAsia="Noto Sans CJK SC Regular" w:hAnsi="Trebuchet MS" w:cs="FreeSans"/>
          <w:i/>
          <w:color w:val="363635"/>
          <w:kern w:val="1"/>
          <w:highlight w:val="white"/>
          <w:lang w:val="ro-RO" w:eastAsia="zh-CN" w:bidi="hi-IN"/>
        </w:rPr>
        <w:t>Educația, </w:t>
      </w:r>
      <w:r w:rsidRPr="007368E9">
        <w:rPr>
          <w:rFonts w:ascii="Trebuchet MS" w:eastAsia="Noto Sans CJK SC Regular" w:hAnsi="Trebuchet MS" w:cs="FreeSans"/>
          <w:color w:val="363635"/>
          <w:kern w:val="1"/>
          <w:lang w:val="ro-RO" w:eastAsia="zh-CN" w:bidi="hi-IN"/>
        </w:rPr>
        <w:t xml:space="preserve">art. 25 – </w:t>
      </w:r>
      <w:r w:rsidRPr="007368E9">
        <w:rPr>
          <w:rFonts w:ascii="Trebuchet MS" w:eastAsia="Noto Sans CJK SC Regular" w:hAnsi="Trebuchet MS" w:cs="FreeSans"/>
          <w:i/>
          <w:color w:val="363635"/>
          <w:kern w:val="1"/>
          <w:highlight w:val="white"/>
          <w:lang w:val="ro-RO" w:eastAsia="zh-CN" w:bidi="hi-IN"/>
        </w:rPr>
        <w:t>Sănătate,</w:t>
      </w:r>
      <w:r w:rsidRPr="007368E9">
        <w:rPr>
          <w:rFonts w:ascii="Trebuchet MS" w:eastAsia="Noto Sans CJK SC Regular" w:hAnsi="Trebuchet MS" w:cs="FreeSans"/>
          <w:i/>
          <w:color w:val="363635"/>
          <w:kern w:val="1"/>
          <w:lang w:val="ro-RO" w:eastAsia="zh-CN" w:bidi="hi-IN"/>
        </w:rPr>
        <w:t xml:space="preserve"> </w:t>
      </w:r>
      <w:r w:rsidRPr="007368E9">
        <w:rPr>
          <w:rFonts w:ascii="Trebuchet MS" w:eastAsia="Noto Sans CJK SC Regular" w:hAnsi="Trebuchet MS" w:cs="FreeSans"/>
          <w:color w:val="363635"/>
          <w:kern w:val="1"/>
          <w:lang w:val="ro-RO" w:eastAsia="zh-CN" w:bidi="hi-IN"/>
        </w:rPr>
        <w:t xml:space="preserve">art. 27 – </w:t>
      </w:r>
      <w:r w:rsidRPr="007368E9">
        <w:rPr>
          <w:rFonts w:ascii="Trebuchet MS" w:eastAsia="Noto Sans CJK SC Regular" w:hAnsi="Trebuchet MS" w:cs="FreeSans"/>
          <w:i/>
          <w:color w:val="363635"/>
          <w:kern w:val="1"/>
          <w:highlight w:val="white"/>
          <w:lang w:val="ro-RO" w:eastAsia="zh-CN" w:bidi="hi-IN"/>
        </w:rPr>
        <w:t>Munca şi încadrarea în muncă </w:t>
      </w:r>
      <w:r w:rsidRPr="007368E9">
        <w:rPr>
          <w:rFonts w:ascii="Trebuchet MS" w:eastAsia="Noto Sans CJK SC Regular" w:hAnsi="Trebuchet MS" w:cs="FreeSans"/>
          <w:color w:val="363635"/>
          <w:kern w:val="1"/>
          <w:lang w:val="ro-RO" w:eastAsia="zh-CN" w:bidi="hi-IN"/>
        </w:rPr>
        <w:t xml:space="preserve">și art. 29 – </w:t>
      </w:r>
      <w:r w:rsidRPr="007368E9">
        <w:rPr>
          <w:rFonts w:ascii="Trebuchet MS" w:eastAsia="Noto Sans CJK SC Regular" w:hAnsi="Trebuchet MS" w:cs="FreeSans"/>
          <w:i/>
          <w:color w:val="363635"/>
          <w:kern w:val="1"/>
          <w:highlight w:val="white"/>
          <w:lang w:val="ro-RO" w:eastAsia="zh-CN" w:bidi="hi-IN"/>
        </w:rPr>
        <w:t>Participarea la viaţa politică şi publică, </w:t>
      </w:r>
      <w:r w:rsidRPr="007368E9">
        <w:rPr>
          <w:rFonts w:ascii="Trebuchet MS" w:eastAsia="Noto Sans CJK SC Regular" w:hAnsi="Trebuchet MS" w:cs="FreeSans"/>
          <w:color w:val="363635"/>
          <w:kern w:val="1"/>
          <w:lang w:val="ro-RO" w:eastAsia="zh-CN" w:bidi="hi-IN"/>
        </w:rPr>
        <w:t xml:space="preserve">art. 30 – </w:t>
      </w:r>
      <w:r w:rsidRPr="007368E9">
        <w:rPr>
          <w:rFonts w:ascii="Trebuchet MS" w:eastAsia="Noto Sans CJK SC Regular" w:hAnsi="Trebuchet MS" w:cs="FreeSans"/>
          <w:i/>
          <w:color w:val="363635"/>
          <w:kern w:val="1"/>
          <w:highlight w:val="white"/>
          <w:lang w:val="ro-RO" w:eastAsia="zh-CN" w:bidi="hi-IN"/>
        </w:rPr>
        <w:t>Participarea la viața culturală, activități recreative, timp liber și sport. </w:t>
      </w:r>
    </w:p>
    <w:p w:rsidR="007368E9" w:rsidRPr="007368E9" w:rsidRDefault="007368E9" w:rsidP="007368E9">
      <w:pPr>
        <w:pBdr>
          <w:top w:val="none" w:sz="0" w:space="0" w:color="000000"/>
          <w:left w:val="none" w:sz="0" w:space="0" w:color="000000"/>
          <w:bottom w:val="none" w:sz="0" w:space="0" w:color="000000"/>
          <w:right w:val="none" w:sz="0" w:space="0" w:color="000000"/>
        </w:pBdr>
        <w:shd w:val="clear" w:color="auto" w:fill="FCFCFC"/>
        <w:suppressAutoHyphens/>
        <w:spacing w:after="225"/>
        <w:jc w:val="both"/>
        <w:rPr>
          <w:rFonts w:ascii="Trebuchet MS" w:eastAsia="Noto Sans CJK SC Regular" w:hAnsi="Trebuchet MS" w:cs="FreeSans"/>
          <w:kern w:val="1"/>
          <w:lang w:val="ro-RO" w:eastAsia="zh-CN" w:bidi="hi-IN"/>
        </w:rPr>
      </w:pPr>
      <w:r w:rsidRPr="007368E9">
        <w:rPr>
          <w:rFonts w:ascii="Trebuchet MS" w:eastAsia="Noto Sans CJK SC Regular" w:hAnsi="Trebuchet MS" w:cs="FreeSans"/>
          <w:color w:val="2300DC"/>
          <w:kern w:val="1"/>
          <w:u w:val="single"/>
          <w:lang w:val="ro-RO" w:eastAsia="zh-CN" w:bidi="hi-IN"/>
        </w:rPr>
        <w:lastRenderedPageBreak/>
        <w:t xml:space="preserve">Surse: </w:t>
      </w:r>
    </w:p>
    <w:p w:rsidR="007368E9" w:rsidRPr="007368E9" w:rsidRDefault="000F451A" w:rsidP="007368E9">
      <w:pPr>
        <w:pBdr>
          <w:top w:val="none" w:sz="0" w:space="0" w:color="000000"/>
          <w:left w:val="none" w:sz="0" w:space="0" w:color="000000"/>
          <w:bottom w:val="none" w:sz="0" w:space="0" w:color="000000"/>
          <w:right w:val="none" w:sz="0" w:space="0" w:color="000000"/>
        </w:pBdr>
        <w:shd w:val="clear" w:color="auto" w:fill="FCFCFC"/>
        <w:suppressAutoHyphens/>
        <w:spacing w:after="225"/>
        <w:jc w:val="both"/>
        <w:rPr>
          <w:rFonts w:ascii="Trebuchet MS" w:eastAsia="Noto Sans CJK SC Regular" w:hAnsi="Trebuchet MS" w:cs="FreeSans"/>
          <w:kern w:val="1"/>
          <w:lang w:val="ro-RO" w:eastAsia="zh-CN" w:bidi="hi-IN"/>
        </w:rPr>
      </w:pPr>
      <w:hyperlink r:id="rId99" w:history="1">
        <w:r w:rsidR="007368E9" w:rsidRPr="007368E9">
          <w:rPr>
            <w:rFonts w:ascii="Trebuchet MS" w:eastAsia="Noto Sans CJK SC Regular" w:hAnsi="Trebuchet MS" w:cs="FreeSans"/>
            <w:color w:val="0000FF"/>
            <w:kern w:val="1"/>
            <w:u w:val="single"/>
            <w:lang w:val="ro-RO" w:eastAsia="zh-CN" w:bidi="hi-IN"/>
          </w:rPr>
          <w:t>http://www.politicipublice.ro/uploads/Manual_Politici_Publice_IPP.pdf</w:t>
        </w:r>
      </w:hyperlink>
      <w:r w:rsidR="007368E9" w:rsidRPr="007368E9">
        <w:rPr>
          <w:rFonts w:ascii="Trebuchet MS" w:eastAsia="Noto Sans CJK SC Regular" w:hAnsi="Trebuchet MS" w:cs="FreeSans"/>
          <w:kern w:val="1"/>
          <w:lang w:val="ro-RO" w:eastAsia="zh-CN" w:bidi="hi-IN"/>
        </w:rPr>
        <w:br/>
      </w:r>
      <w:hyperlink r:id="rId100" w:history="1">
        <w:r w:rsidR="007368E9" w:rsidRPr="007368E9">
          <w:rPr>
            <w:rFonts w:ascii="Trebuchet MS" w:eastAsia="Noto Sans CJK SC Regular" w:hAnsi="Trebuchet MS" w:cs="FreeSans"/>
            <w:color w:val="222222"/>
            <w:kern w:val="1"/>
            <w:u w:val="single"/>
            <w:lang w:val="ro-RO" w:eastAsia="zh-CN" w:bidi="hi-IN"/>
          </w:rPr>
          <w:t>https://www.ipp.ro/raportul-privind-implementarea-conventiei-onu-in-romania-editia-a-v-a/</w:t>
        </w:r>
      </w:hyperlink>
      <w:r w:rsidR="007368E9" w:rsidRPr="007368E9">
        <w:rPr>
          <w:rFonts w:ascii="Trebuchet MS" w:eastAsia="Noto Sans CJK SC Regular" w:hAnsi="Trebuchet MS" w:cs="FreeSans"/>
          <w:kern w:val="1"/>
          <w:lang w:val="ro-RO" w:eastAsia="zh-CN" w:bidi="hi-IN"/>
        </w:rPr>
        <w:br/>
      </w:r>
      <w:hyperlink r:id="rId101" w:history="1">
        <w:r w:rsidR="007368E9" w:rsidRPr="007368E9">
          <w:rPr>
            <w:rFonts w:ascii="Trebuchet MS" w:eastAsia="Noto Sans CJK SC Regular" w:hAnsi="Trebuchet MS" w:cs="FreeSans"/>
            <w:color w:val="222222"/>
            <w:kern w:val="1"/>
            <w:u w:val="single"/>
            <w:lang w:val="ro-RO" w:eastAsia="zh-CN" w:bidi="hi-IN"/>
          </w:rPr>
          <w:t>https://msmps.gov.md/sites/default/files/legislation/conventia_onu_dizab_ro.pdf</w:t>
        </w:r>
      </w:hyperlink>
    </w:p>
    <w:p w:rsidR="007368E9" w:rsidRPr="007368E9" w:rsidRDefault="007368E9" w:rsidP="007368E9">
      <w:pPr>
        <w:pBdr>
          <w:top w:val="none" w:sz="0" w:space="0" w:color="000000"/>
          <w:left w:val="none" w:sz="0" w:space="0" w:color="000000"/>
          <w:bottom w:val="none" w:sz="0" w:space="0" w:color="000000"/>
          <w:right w:val="none" w:sz="0" w:space="0" w:color="000000"/>
        </w:pBdr>
        <w:shd w:val="clear" w:color="auto" w:fill="FCFCFC"/>
        <w:suppressAutoHyphens/>
        <w:spacing w:after="225"/>
        <w:jc w:val="both"/>
        <w:rPr>
          <w:rFonts w:ascii="Trebuchet MS" w:eastAsia="Noto Sans CJK SC Regular" w:hAnsi="Trebuchet MS" w:cs="FreeSans"/>
          <w:color w:val="222222"/>
          <w:kern w:val="1"/>
          <w:lang w:val="ro-RO" w:eastAsia="zh-CN" w:bidi="hi-IN"/>
        </w:rPr>
      </w:pPr>
      <w:r w:rsidRPr="007368E9">
        <w:rPr>
          <w:rFonts w:ascii="Trebuchet MS" w:eastAsia="Noto Sans CJK SC Regular" w:hAnsi="Trebuchet MS" w:cs="FreeSans"/>
          <w:noProof/>
          <w:kern w:val="1"/>
        </w:rPr>
        <w:drawing>
          <wp:anchor distT="0" distB="0" distL="0" distR="0" simplePos="0" relativeHeight="251694080" behindDoc="0" locked="0" layoutInCell="1" allowOverlap="1" wp14:anchorId="6B2C59A6" wp14:editId="1F782AF2">
            <wp:simplePos x="0" y="0"/>
            <wp:positionH relativeFrom="column">
              <wp:posOffset>-28575</wp:posOffset>
            </wp:positionH>
            <wp:positionV relativeFrom="paragraph">
              <wp:posOffset>137160</wp:posOffset>
            </wp:positionV>
            <wp:extent cx="1871980" cy="481965"/>
            <wp:effectExtent l="19050" t="0" r="0" b="0"/>
            <wp:wrapSquare wrapText="largest"/>
            <wp:docPr id="2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2" cstate="print"/>
                    <a:srcRect/>
                    <a:stretch>
                      <a:fillRect/>
                    </a:stretch>
                  </pic:blipFill>
                  <pic:spPr bwMode="auto">
                    <a:xfrm>
                      <a:off x="0" y="0"/>
                      <a:ext cx="1871980" cy="481965"/>
                    </a:xfrm>
                    <a:prstGeom prst="rect">
                      <a:avLst/>
                    </a:prstGeom>
                    <a:solidFill>
                      <a:srgbClr val="FFFFFF"/>
                    </a:solidFill>
                    <a:ln w="9525">
                      <a:noFill/>
                      <a:miter lim="800000"/>
                      <a:headEnd/>
                      <a:tailEnd/>
                    </a:ln>
                  </pic:spPr>
                </pic:pic>
              </a:graphicData>
            </a:graphic>
          </wp:anchor>
        </w:drawing>
      </w:r>
    </w:p>
    <w:p w:rsidR="007368E9" w:rsidRPr="007368E9" w:rsidRDefault="007368E9" w:rsidP="007368E9">
      <w:pPr>
        <w:pBdr>
          <w:top w:val="none" w:sz="0" w:space="0" w:color="000000"/>
          <w:left w:val="none" w:sz="0" w:space="0" w:color="000000"/>
          <w:bottom w:val="none" w:sz="0" w:space="0" w:color="000000"/>
          <w:right w:val="none" w:sz="0" w:space="0" w:color="000000"/>
        </w:pBdr>
        <w:shd w:val="clear" w:color="auto" w:fill="FCFCFC"/>
        <w:suppressAutoHyphens/>
        <w:spacing w:after="225"/>
        <w:jc w:val="both"/>
        <w:rPr>
          <w:rFonts w:ascii="Trebuchet MS" w:eastAsia="Noto Sans CJK SC Regular" w:hAnsi="Trebuchet MS" w:cs="FreeSans"/>
          <w:kern w:val="1"/>
          <w:lang w:val="ro-RO" w:eastAsia="zh-CN" w:bidi="hi-IN"/>
        </w:rPr>
      </w:pPr>
      <w:r w:rsidRPr="007368E9">
        <w:rPr>
          <w:rFonts w:ascii="Trebuchet MS" w:eastAsia="Noto Sans CJK SC Regular" w:hAnsi="Trebuchet MS" w:cs="FreeSans"/>
          <w:color w:val="222222"/>
          <w:kern w:val="1"/>
          <w:lang w:val="ro-RO" w:eastAsia="zh-CN" w:bidi="hi-IN"/>
        </w:rPr>
        <w:t xml:space="preserve"> Asociația Pro Democrația (APD), înființată în 1990, are ca misiune întărirea democraţiei </w:t>
      </w:r>
      <w:r w:rsidR="00BA0EAA">
        <w:rPr>
          <w:rFonts w:ascii="Trebuchet MS" w:eastAsia="Noto Sans CJK SC Regular" w:hAnsi="Trebuchet MS" w:cs="FreeSans"/>
          <w:color w:val="333333"/>
          <w:kern w:val="1"/>
          <w:lang w:val="ro-RO" w:eastAsia="zh-CN" w:bidi="hi-IN"/>
        </w:rPr>
        <w:t>la nivel naț</w:t>
      </w:r>
      <w:r w:rsidRPr="007368E9">
        <w:rPr>
          <w:rFonts w:ascii="Trebuchet MS" w:eastAsia="Noto Sans CJK SC Regular" w:hAnsi="Trebuchet MS" w:cs="FreeSans"/>
          <w:color w:val="333333"/>
          <w:kern w:val="1"/>
          <w:lang w:val="ro-RO" w:eastAsia="zh-CN" w:bidi="hi-IN"/>
        </w:rPr>
        <w:t>ional și internațional prin stimularea participării civice</w:t>
      </w:r>
      <w:r w:rsidRPr="007368E9">
        <w:rPr>
          <w:rFonts w:ascii="Trebuchet MS" w:eastAsia="Noto Sans CJK SC Regular" w:hAnsi="Trebuchet MS" w:cs="FreeSans"/>
          <w:color w:val="222222"/>
          <w:kern w:val="1"/>
          <w:lang w:val="ro-RO" w:eastAsia="zh-CN" w:bidi="hi-IN"/>
        </w:rPr>
        <w:t>. Printre domeniile de interes ale organizației se numără: îmbunătăţirea relaţiei dntre alegători şi aleşi, corectitudinea procesului electoral şi a finanţării partidelor politice, educaţia civică, participarea cetăţenilor la procesul de elaborare a politicilor publice, transparenţa instituţiilor publice şi controlul societăţii civile asupra acestora, respectarea drepturilor omului.</w:t>
      </w:r>
    </w:p>
    <w:p w:rsidR="007368E9" w:rsidRPr="007368E9" w:rsidRDefault="007368E9" w:rsidP="007368E9">
      <w:pPr>
        <w:suppressAutoHyphens/>
        <w:spacing w:after="140"/>
        <w:jc w:val="both"/>
        <w:rPr>
          <w:rFonts w:ascii="Trebuchet MS" w:eastAsia="Noto Sans CJK SC Regular" w:hAnsi="Trebuchet MS" w:cs="FreeSans"/>
          <w:kern w:val="1"/>
          <w:lang w:val="ro-RO" w:eastAsia="zh-CN" w:bidi="hi-IN"/>
        </w:rPr>
      </w:pPr>
      <w:r w:rsidRPr="007368E9">
        <w:rPr>
          <w:rFonts w:ascii="Trebuchet MS" w:eastAsia="Noto Sans CJK SC Regular" w:hAnsi="Trebuchet MS" w:cs="FreeSans"/>
          <w:color w:val="222222"/>
          <w:kern w:val="1"/>
          <w:lang w:val="ro-RO" w:eastAsia="zh-CN" w:bidi="hi-IN"/>
        </w:rPr>
        <w:t>Asociaţia Pro Democraţia a determinat modificarea legii electorale, a observat alegerile locale, parlamentare şi prezidenţiale din 1992 până în prezent (în ţară şi, din 2004, şi în regiune), a determinat transparentizarea finanţării partidelor politice prin acţiuni de monitorizare şi modificare a legislaţiei, a organizat forumuri de candidaţi (pentru prima oară în România), întâlniri între politicieni şi grupuri de interese pentru elaborarea unor proiecte de lege, seminarii pe tema educaţiei şi participării civice.</w:t>
      </w:r>
    </w:p>
    <w:p w:rsidR="007368E9" w:rsidRPr="007368E9" w:rsidRDefault="007368E9" w:rsidP="007368E9">
      <w:pPr>
        <w:suppressAutoHyphens/>
        <w:spacing w:after="140"/>
        <w:jc w:val="both"/>
        <w:rPr>
          <w:rFonts w:ascii="Trebuchet MS" w:eastAsia="Noto Sans CJK SC Regular" w:hAnsi="Trebuchet MS" w:cs="FreeSans"/>
          <w:kern w:val="1"/>
          <w:lang w:val="ro-RO" w:eastAsia="zh-CN" w:bidi="hi-IN"/>
        </w:rPr>
      </w:pPr>
      <w:r w:rsidRPr="007368E9">
        <w:rPr>
          <w:rFonts w:ascii="Trebuchet MS" w:eastAsia="Noto Sans CJK SC Regular" w:hAnsi="Trebuchet MS" w:cs="FreeSans"/>
          <w:kern w:val="1"/>
          <w:lang w:val="ro-RO" w:eastAsia="zh-CN" w:bidi="hi-IN"/>
        </w:rPr>
        <w:t>sursa:</w:t>
      </w:r>
      <w:r w:rsidRPr="007368E9">
        <w:rPr>
          <w:rFonts w:ascii="Trebuchet MS" w:eastAsia="Noto Sans CJK SC Regular" w:hAnsi="Trebuchet MS" w:cs="FreeSans"/>
          <w:kern w:val="1"/>
          <w:lang w:val="ro-RO" w:eastAsia="zh-CN" w:bidi="hi-IN"/>
        </w:rPr>
        <w:br/>
      </w:r>
      <w:hyperlink r:id="rId103" w:history="1">
        <w:r w:rsidRPr="007368E9">
          <w:rPr>
            <w:rFonts w:ascii="Trebuchet MS" w:eastAsia="Noto Sans CJK SC Regular" w:hAnsi="Trebuchet MS" w:cs="FreeSans"/>
            <w:color w:val="222222"/>
            <w:kern w:val="1"/>
            <w:u w:val="single"/>
            <w:lang w:val="ro-RO" w:eastAsia="zh-CN" w:bidi="hi-IN"/>
          </w:rPr>
          <w:t>http://www.apd.ro/ro_RO/</w:t>
        </w:r>
      </w:hyperlink>
    </w:p>
    <w:p w:rsidR="007368E9" w:rsidRPr="007368E9" w:rsidRDefault="007368E9" w:rsidP="007368E9">
      <w:pPr>
        <w:suppressAutoHyphens/>
        <w:spacing w:after="140"/>
        <w:jc w:val="both"/>
        <w:rPr>
          <w:rFonts w:ascii="Trebuchet MS" w:eastAsia="Noto Sans CJK SC Regular" w:hAnsi="Trebuchet MS" w:cs="FreeSans"/>
          <w:color w:val="222222"/>
          <w:kern w:val="1"/>
          <w:lang w:val="ro-RO" w:eastAsia="zh-CN" w:bidi="hi-IN"/>
        </w:rPr>
      </w:pPr>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noProof/>
        </w:rPr>
        <w:drawing>
          <wp:anchor distT="0" distB="0" distL="0" distR="0" simplePos="0" relativeHeight="251693056" behindDoc="0" locked="0" layoutInCell="1" allowOverlap="1" wp14:anchorId="60144048" wp14:editId="03F2F71B">
            <wp:simplePos x="0" y="0"/>
            <wp:positionH relativeFrom="column">
              <wp:posOffset>47650</wp:posOffset>
            </wp:positionH>
            <wp:positionV relativeFrom="paragraph">
              <wp:posOffset>-50089</wp:posOffset>
            </wp:positionV>
            <wp:extent cx="1363218" cy="475488"/>
            <wp:effectExtent l="19050" t="0" r="8382" b="0"/>
            <wp:wrapSquare wrapText="largest"/>
            <wp:docPr id="3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4" cstate="print"/>
                    <a:srcRect/>
                    <a:stretch>
                      <a:fillRect/>
                    </a:stretch>
                  </pic:blipFill>
                  <pic:spPr bwMode="auto">
                    <a:xfrm>
                      <a:off x="0" y="0"/>
                      <a:ext cx="1363218" cy="475488"/>
                    </a:xfrm>
                    <a:prstGeom prst="rect">
                      <a:avLst/>
                    </a:prstGeom>
                    <a:solidFill>
                      <a:srgbClr val="FFFFFF"/>
                    </a:solidFill>
                    <a:ln w="9525">
                      <a:noFill/>
                      <a:miter lim="800000"/>
                      <a:headEnd/>
                      <a:tailEnd/>
                    </a:ln>
                  </pic:spPr>
                </pic:pic>
              </a:graphicData>
            </a:graphic>
          </wp:anchor>
        </w:drawing>
      </w:r>
      <w:r w:rsidRPr="007368E9">
        <w:rPr>
          <w:rFonts w:ascii="Trebuchet MS" w:eastAsiaTheme="minorEastAsia" w:hAnsi="Trebuchet MS" w:cs="Liberation Sans"/>
          <w:b/>
          <w:bCs/>
          <w:color w:val="222222"/>
          <w:lang w:val="ro-RO"/>
        </w:rPr>
        <w:t>CeRe –</w:t>
      </w:r>
      <w:r w:rsidRPr="007368E9">
        <w:rPr>
          <w:rFonts w:ascii="Trebuchet MS" w:eastAsiaTheme="minorEastAsia" w:hAnsi="Trebuchet MS" w:cs="Liberation Sans"/>
          <w:color w:val="222222"/>
          <w:lang w:val="ro-RO"/>
        </w:rPr>
        <w:t xml:space="preserve"> Centrul de Resurse pentru Participare Publică – din 2006 mobilizează și stimulează cetățenii să participe activ la deciziile care-i privesc direct. CeRe a realizat numeroase ca</w:t>
      </w:r>
      <w:r w:rsidR="00C9345B">
        <w:rPr>
          <w:rFonts w:ascii="Trebuchet MS" w:eastAsiaTheme="minorEastAsia" w:hAnsi="Trebuchet MS" w:cs="Liberation Sans"/>
          <w:color w:val="222222"/>
          <w:lang w:val="ro-RO"/>
        </w:rPr>
        <w:t>mpanii de advocacy, au adus</w:t>
      </w:r>
      <w:r w:rsidRPr="007368E9">
        <w:rPr>
          <w:rFonts w:ascii="Trebuchet MS" w:eastAsiaTheme="minorEastAsia" w:hAnsi="Trebuchet MS" w:cs="Liberation Sans"/>
          <w:color w:val="222222"/>
          <w:lang w:val="ro-RO"/>
        </w:rPr>
        <w:t xml:space="preserve"> modificări legislative – domeniul muncii, al protecț</w:t>
      </w:r>
      <w:r w:rsidR="00BA0EAA">
        <w:rPr>
          <w:rFonts w:ascii="Trebuchet MS" w:eastAsiaTheme="minorEastAsia" w:hAnsi="Trebuchet MS" w:cs="Liberation Sans"/>
          <w:color w:val="222222"/>
          <w:lang w:val="ro-RO"/>
        </w:rPr>
        <w:t>iei persoanelor cu TSA (tulbură</w:t>
      </w:r>
      <w:r w:rsidRPr="007368E9">
        <w:rPr>
          <w:rFonts w:ascii="Trebuchet MS" w:eastAsiaTheme="minorEastAsia" w:hAnsi="Trebuchet MS" w:cs="Liberation Sans"/>
          <w:color w:val="222222"/>
          <w:lang w:val="ro-RO"/>
        </w:rPr>
        <w:t xml:space="preserve">ri din spectrul autismului). </w:t>
      </w:r>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cs="Liberation Sans"/>
          <w:color w:val="222222"/>
          <w:lang w:val="ro-RO"/>
        </w:rPr>
        <w:t>sursa :</w:t>
      </w:r>
      <w:r w:rsidRPr="007368E9">
        <w:rPr>
          <w:rFonts w:ascii="Trebuchet MS" w:eastAsiaTheme="minorEastAsia" w:hAnsi="Trebuchet MS"/>
          <w:lang w:val="ro-RO"/>
        </w:rPr>
        <w:br/>
      </w:r>
      <w:hyperlink r:id="rId105" w:history="1">
        <w:r w:rsidRPr="007368E9">
          <w:rPr>
            <w:rFonts w:ascii="Trebuchet MS" w:eastAsiaTheme="minorEastAsia" w:hAnsi="Trebuchet MS" w:cs="Liberation Sans"/>
            <w:color w:val="222222"/>
            <w:u w:val="single"/>
            <w:lang w:val="ro-RO"/>
          </w:rPr>
          <w:t>https://cere.ong</w:t>
        </w:r>
      </w:hyperlink>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cs="Liberation Sans"/>
          <w:color w:val="222222"/>
          <w:lang w:val="ro-RO"/>
        </w:rPr>
        <w:t xml:space="preserve">CeRe oferă tipuri de intervenție înrudite: 1. </w:t>
      </w:r>
      <w:r w:rsidRPr="007368E9">
        <w:rPr>
          <w:rFonts w:ascii="Trebuchet MS" w:eastAsiaTheme="minorEastAsia" w:hAnsi="Trebuchet MS" w:cs="Liberation Sans"/>
          <w:b/>
          <w:bCs/>
          <w:color w:val="222222"/>
          <w:lang w:val="ro-RO"/>
        </w:rPr>
        <w:t>organizare comunitară</w:t>
      </w:r>
      <w:r w:rsidRPr="007368E9">
        <w:rPr>
          <w:rFonts w:ascii="Trebuchet MS" w:eastAsiaTheme="minorEastAsia" w:hAnsi="Trebuchet MS" w:cs="Liberation Sans"/>
          <w:color w:val="222222"/>
          <w:lang w:val="ro-RO"/>
        </w:rPr>
        <w:t xml:space="preserve"> și 2. </w:t>
      </w:r>
      <w:r w:rsidRPr="007368E9">
        <w:rPr>
          <w:rFonts w:ascii="Trebuchet MS" w:eastAsiaTheme="minorEastAsia" w:hAnsi="Trebuchet MS" w:cs="Liberation Sans"/>
          <w:b/>
          <w:bCs/>
          <w:color w:val="222222"/>
          <w:lang w:val="ro-RO"/>
        </w:rPr>
        <w:t>a</w:t>
      </w:r>
      <w:r w:rsidRPr="007368E9">
        <w:rPr>
          <w:rFonts w:ascii="Trebuchet MS" w:eastAsiaTheme="minorEastAsia" w:hAnsi="Trebuchet MS" w:cs="Liberation Sans"/>
          <w:color w:val="000000"/>
          <w:highlight w:val="white"/>
          <w:lang w:val="ro-RO"/>
        </w:rPr>
        <w:t>si</w:t>
      </w:r>
      <w:r w:rsidRPr="007368E9">
        <w:rPr>
          <w:rFonts w:ascii="Trebuchet MS" w:eastAsiaTheme="minorEastAsia" w:hAnsi="Trebuchet MS" w:cs="Liberation Sans"/>
          <w:bCs/>
          <w:color w:val="000000"/>
          <w:highlight w:val="white"/>
          <w:lang w:val="ro-RO"/>
        </w:rPr>
        <w:t>stență pentru advocacy (</w:t>
      </w:r>
      <w:r w:rsidRPr="007368E9">
        <w:rPr>
          <w:rFonts w:ascii="Trebuchet MS" w:eastAsiaTheme="minorEastAsia" w:hAnsi="Trebuchet MS" w:cs="Liberation Sans"/>
          <w:color w:val="000000"/>
          <w:lang w:val="ro-RO"/>
        </w:rPr>
        <w:t>sprijin pentru diverse campanii desfăşurate de organizaţii și grupuri de cetăţeni, consiliere.</w:t>
      </w:r>
      <w:r w:rsidRPr="007368E9">
        <w:rPr>
          <w:rFonts w:ascii="Trebuchet MS" w:eastAsiaTheme="minorEastAsia" w:hAnsi="Trebuchet MS" w:cs="Liberation Sans"/>
          <w:color w:val="000000"/>
          <w:lang w:val="ro-RO"/>
        </w:rPr>
        <w:br/>
        <w:t>sursa:</w:t>
      </w:r>
    </w:p>
    <w:p w:rsidR="007368E9" w:rsidRPr="007368E9" w:rsidRDefault="000F451A" w:rsidP="007368E9">
      <w:pPr>
        <w:jc w:val="both"/>
        <w:rPr>
          <w:rFonts w:ascii="Trebuchet MS" w:eastAsiaTheme="minorEastAsia" w:hAnsi="Trebuchet MS"/>
          <w:lang w:val="ro-RO"/>
        </w:rPr>
      </w:pPr>
      <w:hyperlink r:id="rId106" w:history="1">
        <w:r w:rsidR="007368E9" w:rsidRPr="007368E9">
          <w:rPr>
            <w:rFonts w:ascii="Trebuchet MS" w:eastAsiaTheme="minorEastAsia" w:hAnsi="Trebuchet MS" w:cs="Liberation Sans"/>
            <w:color w:val="000000"/>
            <w:u w:val="single"/>
            <w:lang w:val="ro-RO"/>
          </w:rPr>
          <w:t>https://cere.ong/cere-voce-puternica/</w:t>
        </w:r>
      </w:hyperlink>
    </w:p>
    <w:p w:rsidR="007368E9" w:rsidRPr="007368E9" w:rsidRDefault="007368E9" w:rsidP="007368E9">
      <w:pPr>
        <w:jc w:val="both"/>
        <w:rPr>
          <w:rFonts w:ascii="Trebuchet MS" w:eastAsiaTheme="minorEastAsia" w:hAnsi="Trebuchet MS" w:cs="Liberation Sans"/>
          <w:color w:val="222222"/>
          <w:lang w:val="ro-RO"/>
        </w:rPr>
      </w:pPr>
      <w:r w:rsidRPr="007368E9">
        <w:rPr>
          <w:rFonts w:ascii="Trebuchet MS" w:eastAsiaTheme="minorEastAsia" w:hAnsi="Trebuchet MS" w:cs="Liberation Sans"/>
          <w:color w:val="222222"/>
          <w:lang w:val="ro-RO"/>
        </w:rPr>
        <w:t>CeRe a susținut grupuri de inițiative locale, atât în capitala, cât și în țară - prin care cetățenii au devenit parteneri în deciziile consiliilor locale – de ex. Grupul de Inițiativă  FAVORIT – transformarea fostului cinematograf Favorit din cartierul Drumul Ta</w:t>
      </w:r>
      <w:r w:rsidR="00E53B16">
        <w:rPr>
          <w:rFonts w:ascii="Trebuchet MS" w:eastAsiaTheme="minorEastAsia" w:hAnsi="Trebuchet MS" w:cs="Liberation Sans"/>
          <w:color w:val="222222"/>
          <w:lang w:val="ro-RO"/>
        </w:rPr>
        <w:t>b</w:t>
      </w:r>
      <w:r w:rsidRPr="007368E9">
        <w:rPr>
          <w:rFonts w:ascii="Trebuchet MS" w:eastAsiaTheme="minorEastAsia" w:hAnsi="Trebuchet MS" w:cs="Liberation Sans"/>
          <w:color w:val="222222"/>
          <w:lang w:val="ro-RO"/>
        </w:rPr>
        <w:t>erei, București,  în Centru Cultural.</w:t>
      </w:r>
    </w:p>
    <w:p w:rsidR="007368E9" w:rsidRPr="007368E9" w:rsidRDefault="007368E9" w:rsidP="007368E9">
      <w:pPr>
        <w:jc w:val="both"/>
        <w:rPr>
          <w:rFonts w:ascii="Trebuchet MS" w:eastAsiaTheme="minorEastAsia" w:hAnsi="Trebuchet MS" w:cs="Liberation Sans"/>
          <w:lang w:val="ro-RO"/>
        </w:rPr>
      </w:pPr>
      <w:r w:rsidRPr="007368E9">
        <w:rPr>
          <w:rFonts w:ascii="Trebuchet MS" w:eastAsiaTheme="minorEastAsia" w:hAnsi="Trebuchet MS" w:cs="Liberation Sans"/>
          <w:color w:val="222222"/>
          <w:lang w:val="ro-RO"/>
        </w:rPr>
        <w:t>sursa :</w:t>
      </w:r>
      <w:r w:rsidRPr="007368E9">
        <w:rPr>
          <w:rFonts w:ascii="Trebuchet MS" w:eastAsiaTheme="minorEastAsia" w:hAnsi="Trebuchet MS" w:cs="Liberation Sans"/>
          <w:lang w:val="ro-RO"/>
        </w:rPr>
        <w:t xml:space="preserve"> </w:t>
      </w:r>
      <w:r w:rsidRPr="007368E9">
        <w:rPr>
          <w:rFonts w:ascii="Trebuchet MS" w:eastAsiaTheme="minorEastAsia" w:hAnsi="Trebuchet MS" w:cs="Liberation Sans"/>
          <w:lang w:val="ro-RO"/>
        </w:rPr>
        <w:br/>
      </w:r>
      <w:hyperlink r:id="rId107" w:history="1">
        <w:r w:rsidRPr="007368E9">
          <w:rPr>
            <w:rFonts w:ascii="Trebuchet MS" w:eastAsiaTheme="minorEastAsia" w:hAnsi="Trebuchet MS" w:cs="Liberation Sans"/>
            <w:color w:val="0000FF"/>
            <w:u w:val="single"/>
            <w:lang w:val="ro-RO"/>
          </w:rPr>
          <w:t>http://initiativafavorit.blogspot.com/</w:t>
        </w:r>
      </w:hyperlink>
    </w:p>
    <w:p w:rsidR="007368E9" w:rsidRPr="007368E9" w:rsidRDefault="007368E9" w:rsidP="007368E9">
      <w:pPr>
        <w:jc w:val="both"/>
        <w:rPr>
          <w:rFonts w:ascii="Trebuchet MS" w:eastAsiaTheme="minorEastAsia" w:hAnsi="Trebuchet MS"/>
          <w:lang w:val="ro-RO"/>
        </w:rPr>
      </w:pPr>
    </w:p>
    <w:p w:rsidR="007368E9" w:rsidRPr="007368E9" w:rsidRDefault="007368E9" w:rsidP="007368E9">
      <w:pPr>
        <w:jc w:val="both"/>
        <w:rPr>
          <w:rFonts w:ascii="Trebuchet MS" w:eastAsiaTheme="minorEastAsia" w:hAnsi="Trebuchet MS" w:cs="Liberation Sans"/>
          <w:color w:val="000000"/>
          <w:lang w:val="ro-RO"/>
        </w:rPr>
      </w:pPr>
      <w:r w:rsidRPr="007368E9">
        <w:rPr>
          <w:rFonts w:ascii="Trebuchet MS" w:eastAsiaTheme="minorEastAsia" w:hAnsi="Trebuchet MS" w:cs="Liberation Sans"/>
          <w:color w:val="000000"/>
          <w:lang w:val="ro-RO"/>
        </w:rPr>
        <w:lastRenderedPageBreak/>
        <w:t>Rețeaua Civică București – include 13 grupuri civice care și-au propus să se sprijine reciproc și să acționeze pentru ca toți cetățenii să fie informați, consultați și implicați în luarea și implementarea deciziilor cu privire la dezvoltarea urbană.</w:t>
      </w:r>
    </w:p>
    <w:p w:rsidR="007368E9" w:rsidRPr="007368E9" w:rsidRDefault="007368E9" w:rsidP="007368E9">
      <w:pPr>
        <w:jc w:val="both"/>
        <w:rPr>
          <w:rFonts w:ascii="Trebuchet MS" w:eastAsiaTheme="minorEastAsia" w:hAnsi="Trebuchet MS" w:cs="Liberation Sans"/>
          <w:lang w:val="ro-RO"/>
        </w:rPr>
      </w:pPr>
      <w:r w:rsidRPr="007368E9">
        <w:rPr>
          <w:rFonts w:ascii="Trebuchet MS" w:eastAsiaTheme="minorEastAsia" w:hAnsi="Trebuchet MS"/>
          <w:noProof/>
        </w:rPr>
        <w:drawing>
          <wp:anchor distT="0" distB="0" distL="0" distR="0" simplePos="0" relativeHeight="251695104" behindDoc="0" locked="0" layoutInCell="1" allowOverlap="1" wp14:anchorId="1AFE7E55" wp14:editId="30414D36">
            <wp:simplePos x="0" y="0"/>
            <wp:positionH relativeFrom="column">
              <wp:posOffset>-192405</wp:posOffset>
            </wp:positionH>
            <wp:positionV relativeFrom="paragraph">
              <wp:posOffset>142875</wp:posOffset>
            </wp:positionV>
            <wp:extent cx="1723390" cy="818515"/>
            <wp:effectExtent l="19050" t="0" r="0" b="0"/>
            <wp:wrapSquare wrapText="largest"/>
            <wp:docPr id="3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8" cstate="print"/>
                    <a:srcRect/>
                    <a:stretch>
                      <a:fillRect/>
                    </a:stretch>
                  </pic:blipFill>
                  <pic:spPr bwMode="auto">
                    <a:xfrm>
                      <a:off x="0" y="0"/>
                      <a:ext cx="1723390" cy="818515"/>
                    </a:xfrm>
                    <a:prstGeom prst="rect">
                      <a:avLst/>
                    </a:prstGeom>
                    <a:solidFill>
                      <a:srgbClr val="FFFFFF"/>
                    </a:solidFill>
                    <a:ln w="9525">
                      <a:noFill/>
                      <a:miter lim="800000"/>
                      <a:headEnd/>
                      <a:tailEnd/>
                    </a:ln>
                  </pic:spPr>
                </pic:pic>
              </a:graphicData>
            </a:graphic>
          </wp:anchor>
        </w:drawing>
      </w:r>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cs="Liberation Sans"/>
          <w:color w:val="000000"/>
          <w:lang w:val="ro-RO"/>
        </w:rPr>
        <w:t xml:space="preserve">Federația Organizația Națională a Persoanelor cu Handicap din România (ONPHR) este o organizație neguvernamentală, umanitară, apolitică, non-profit și care apără drepturile omului. Este constituită din organizații neguvernamentale ale persoanelor cu dizabilități și pentru persoanele cu dizabilități, care dezvoltă programe vizând egalizarea șanselor de acces, integrarea și incluziunea acestora în societate. </w:t>
      </w:r>
      <w:r w:rsidRPr="007368E9">
        <w:rPr>
          <w:rFonts w:ascii="Trebuchet MS" w:eastAsiaTheme="minorEastAsia" w:hAnsi="Trebuchet MS"/>
          <w:color w:val="000000"/>
          <w:lang w:val="ro-RO"/>
        </w:rPr>
        <w:t xml:space="preserve">În prezent, Federația ONPHR are 33 de organizații membre, reunește peste 75 de asociații și fundații și reprezintă interesele a peste 150.000 de persoane cu dizabilități. </w:t>
      </w:r>
      <w:r w:rsidRPr="007368E9">
        <w:rPr>
          <w:rFonts w:ascii="Trebuchet MS" w:eastAsiaTheme="minorEastAsia" w:hAnsi="Trebuchet MS"/>
          <w:lang w:val="ro-RO"/>
        </w:rPr>
        <w:t>(</w:t>
      </w:r>
      <w:hyperlink r:id="rId109" w:history="1">
        <w:r w:rsidRPr="007368E9">
          <w:rPr>
            <w:rFonts w:ascii="Trebuchet MS" w:eastAsiaTheme="minorEastAsia" w:hAnsi="Trebuchet MS"/>
            <w:color w:val="000000"/>
            <w:u w:val="single"/>
            <w:lang w:val="ro-RO"/>
          </w:rPr>
          <w:t>http://onphr.ro/</w:t>
        </w:r>
      </w:hyperlink>
      <w:r w:rsidRPr="007368E9">
        <w:rPr>
          <w:rFonts w:ascii="Trebuchet MS" w:eastAsiaTheme="minorEastAsia" w:hAnsi="Trebuchet MS"/>
          <w:lang w:val="ro-RO"/>
        </w:rPr>
        <w:t>)</w:t>
      </w:r>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cs="Liberation Sans"/>
          <w:color w:val="000000"/>
          <w:lang w:val="ro-RO"/>
        </w:rPr>
        <w:t>IN 2000 – ONPHR – publică și  adaptează  la realitatea din România “</w:t>
      </w:r>
      <w:r w:rsidRPr="007368E9">
        <w:rPr>
          <w:rFonts w:ascii="Trebuchet MS" w:eastAsiaTheme="minorEastAsia" w:hAnsi="Trebuchet MS" w:cs="Liberation Sans"/>
          <w:b/>
          <w:bCs/>
          <w:color w:val="000000"/>
          <w:lang w:val="ro-RO"/>
        </w:rPr>
        <w:t xml:space="preserve">metoda Agenda 22 - </w:t>
      </w:r>
      <w:r w:rsidRPr="007368E9">
        <w:rPr>
          <w:rFonts w:ascii="Trebuchet MS" w:eastAsiaTheme="minorEastAsia" w:hAnsi="Trebuchet MS" w:cs="Liberation Sans"/>
          <w:i/>
          <w:iCs/>
          <w:color w:val="000000"/>
          <w:lang w:val="ro-RO"/>
        </w:rPr>
        <w:t>Regulile standard  de asigurare a oportunităților egale pentru persoane cu dizabilități</w:t>
      </w:r>
      <w:r w:rsidRPr="007368E9">
        <w:rPr>
          <w:rFonts w:ascii="Trebuchet MS" w:eastAsiaTheme="minorEastAsia" w:hAnsi="Trebuchet MS" w:cs="Liberation Sans"/>
          <w:color w:val="000000"/>
          <w:lang w:val="ro-RO"/>
        </w:rPr>
        <w:t>, adoptate de Consiliul General al Națiunilor Unite în 1993 ca urmare a influenței Miscării dizabilitatii din Suedia.</w:t>
      </w:r>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cs="Liberation Sans"/>
          <w:color w:val="000000"/>
          <w:lang w:val="ro-RO"/>
        </w:rPr>
        <w:t xml:space="preserve">Publicația intitulata </w:t>
      </w:r>
      <w:r w:rsidRPr="007368E9">
        <w:rPr>
          <w:rFonts w:ascii="Trebuchet MS" w:eastAsiaTheme="minorEastAsia" w:hAnsi="Trebuchet MS" w:cs="Trebuchet MS"/>
          <w:b/>
          <w:bCs/>
          <w:i/>
          <w:iCs/>
          <w:color w:val="000000"/>
          <w:lang w:val="ro-RO"/>
        </w:rPr>
        <w:t>Agenda 22- Autoritățile Locale – instrucțiuni pentru autoritățile locale privind planificarea politicilor pentru dizabilitate</w:t>
      </w:r>
      <w:r w:rsidRPr="007368E9">
        <w:rPr>
          <w:rFonts w:ascii="Trebuchet MS" w:eastAsiaTheme="minorEastAsia" w:hAnsi="Trebuchet MS" w:cs="Trebuchet MS"/>
          <w:color w:val="000000"/>
          <w:lang w:val="ro-RO"/>
        </w:rPr>
        <w:t xml:space="preserve"> a fost finanțată cu sprijinul Autorității Naționale a Persoanelor cu Handicap (ANPH) și cuprinde într-o maniera practică și clară </w:t>
      </w:r>
      <w:r w:rsidRPr="007368E9">
        <w:rPr>
          <w:rFonts w:ascii="Trebuchet MS" w:eastAsiaTheme="minorEastAsia" w:hAnsi="Trebuchet MS" w:cs="Liberation Sans"/>
          <w:color w:val="000000"/>
          <w:lang w:val="ro-RO"/>
        </w:rPr>
        <w:t xml:space="preserve">modalitatea de </w:t>
      </w:r>
      <w:r w:rsidRPr="007368E9">
        <w:rPr>
          <w:rFonts w:ascii="Trebuchet MS" w:eastAsiaTheme="minorEastAsia" w:hAnsi="Trebuchet MS" w:cs="Liberation Sans"/>
          <w:b/>
          <w:bCs/>
          <w:color w:val="000000"/>
          <w:lang w:val="ro-RO"/>
        </w:rPr>
        <w:t>planificare a politicilor publice pentru dizabilitate.</w:t>
      </w:r>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cs="Liberation Sans"/>
          <w:lang w:val="ro-RO"/>
        </w:rPr>
        <w:t>sursa:</w:t>
      </w:r>
      <w:r w:rsidRPr="007368E9">
        <w:rPr>
          <w:rFonts w:ascii="Trebuchet MS" w:eastAsiaTheme="minorEastAsia" w:hAnsi="Trebuchet MS" w:cs="Liberation Sans"/>
          <w:lang w:val="ro-RO"/>
        </w:rPr>
        <w:br/>
      </w:r>
      <w:hyperlink r:id="rId110" w:history="1">
        <w:r w:rsidRPr="007368E9">
          <w:rPr>
            <w:rFonts w:ascii="Trebuchet MS" w:eastAsiaTheme="minorEastAsia" w:hAnsi="Trebuchet MS"/>
            <w:color w:val="000000"/>
            <w:u w:val="single"/>
            <w:lang w:val="ro-RO"/>
          </w:rPr>
          <w:t>http://onphr.ro/</w:t>
        </w:r>
      </w:hyperlink>
    </w:p>
    <w:p w:rsidR="007368E9" w:rsidRPr="007368E9" w:rsidRDefault="007368E9" w:rsidP="007368E9">
      <w:pPr>
        <w:jc w:val="both"/>
        <w:rPr>
          <w:rFonts w:ascii="Trebuchet MS" w:eastAsiaTheme="minorEastAsia" w:hAnsi="Trebuchet MS" w:cs="Liberation Sans"/>
          <w:lang w:val="ro-RO"/>
        </w:rPr>
      </w:pPr>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b/>
          <w:bCs/>
          <w:lang w:val="ro-RO"/>
        </w:rPr>
        <w:t>A) Influențarea politicilor publice în domeniile antreprenoriat și economie socială:</w:t>
      </w:r>
    </w:p>
    <w:p w:rsidR="007368E9" w:rsidRPr="007368E9" w:rsidRDefault="007368E9" w:rsidP="007368E9">
      <w:pPr>
        <w:jc w:val="both"/>
        <w:rPr>
          <w:rFonts w:ascii="Trebuchet MS" w:eastAsiaTheme="minorEastAsia" w:hAnsi="Trebuchet MS"/>
          <w:b/>
          <w:bCs/>
          <w:lang w:val="ro-RO"/>
        </w:rPr>
      </w:pPr>
    </w:p>
    <w:p w:rsidR="007368E9" w:rsidRPr="007368E9" w:rsidRDefault="007368E9" w:rsidP="007368E9">
      <w:pPr>
        <w:jc w:val="both"/>
        <w:rPr>
          <w:rFonts w:ascii="Trebuchet MS" w:eastAsiaTheme="minorEastAsia" w:hAnsi="Trebuchet MS" w:cs="Arial"/>
          <w:lang w:val="ro-RO"/>
        </w:rPr>
      </w:pPr>
      <w:r w:rsidRPr="007368E9">
        <w:rPr>
          <w:rFonts w:ascii="Trebuchet MS" w:eastAsiaTheme="minorEastAsia" w:hAnsi="Trebuchet MS"/>
          <w:noProof/>
        </w:rPr>
        <w:drawing>
          <wp:anchor distT="0" distB="0" distL="0" distR="0" simplePos="0" relativeHeight="251696128" behindDoc="0" locked="0" layoutInCell="1" allowOverlap="1" wp14:anchorId="543BCB49" wp14:editId="14F291FA">
            <wp:simplePos x="0" y="0"/>
            <wp:positionH relativeFrom="column">
              <wp:posOffset>69596</wp:posOffset>
            </wp:positionH>
            <wp:positionV relativeFrom="paragraph">
              <wp:posOffset>51156</wp:posOffset>
            </wp:positionV>
            <wp:extent cx="2065782" cy="753465"/>
            <wp:effectExtent l="19050" t="0" r="0" b="0"/>
            <wp:wrapSquare wrapText="largest"/>
            <wp:docPr id="3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1" cstate="print"/>
                    <a:srcRect/>
                    <a:stretch>
                      <a:fillRect/>
                    </a:stretch>
                  </pic:blipFill>
                  <pic:spPr bwMode="auto">
                    <a:xfrm>
                      <a:off x="0" y="0"/>
                      <a:ext cx="2065782" cy="753465"/>
                    </a:xfrm>
                    <a:prstGeom prst="rect">
                      <a:avLst/>
                    </a:prstGeom>
                    <a:solidFill>
                      <a:srgbClr val="FFFFFF"/>
                    </a:solidFill>
                    <a:ln w="9525">
                      <a:noFill/>
                      <a:miter lim="800000"/>
                      <a:headEnd/>
                      <a:tailEnd/>
                    </a:ln>
                  </pic:spPr>
                </pic:pic>
              </a:graphicData>
            </a:graphic>
          </wp:anchor>
        </w:drawing>
      </w:r>
      <w:r w:rsidRPr="007368E9">
        <w:rPr>
          <w:rFonts w:ascii="Trebuchet MS" w:eastAsiaTheme="minorEastAsia" w:hAnsi="Trebuchet MS"/>
          <w:b/>
          <w:color w:val="000000"/>
          <w:lang w:val="ro-RO"/>
        </w:rPr>
        <w:t xml:space="preserve">Fundaţia pentru Dezvoltarea Societăţii Civile (FDSC) </w:t>
      </w:r>
      <w:r w:rsidRPr="007368E9">
        <w:rPr>
          <w:rFonts w:ascii="Trebuchet MS" w:eastAsiaTheme="minorEastAsia" w:hAnsi="Trebuchet MS"/>
          <w:color w:val="000000"/>
          <w:lang w:val="ro-RO"/>
        </w:rPr>
        <w:t xml:space="preserve">este o organizaţie neguvernamentală, independentă, înfiinţată ca persoană juridică fără scop lucrativ în anul </w:t>
      </w:r>
      <w:hyperlink r:id="rId112" w:history="1">
        <w:r w:rsidRPr="007368E9">
          <w:rPr>
            <w:rFonts w:ascii="Trebuchet MS" w:eastAsiaTheme="minorEastAsia" w:hAnsi="Trebuchet MS"/>
            <w:color w:val="000000"/>
            <w:u w:val="single"/>
            <w:lang w:val="ro-RO"/>
          </w:rPr>
          <w:t>1994</w:t>
        </w:r>
      </w:hyperlink>
      <w:r w:rsidRPr="007368E9">
        <w:rPr>
          <w:rFonts w:ascii="Trebuchet MS" w:eastAsiaTheme="minorEastAsia" w:hAnsi="Trebuchet MS"/>
          <w:color w:val="000000"/>
          <w:lang w:val="ro-RO"/>
        </w:rPr>
        <w:t xml:space="preserve">, la iniţiativa </w:t>
      </w:r>
      <w:hyperlink r:id="rId113" w:history="1">
        <w:r w:rsidRPr="007368E9">
          <w:rPr>
            <w:rFonts w:ascii="Trebuchet MS" w:eastAsiaTheme="minorEastAsia" w:hAnsi="Trebuchet MS"/>
            <w:color w:val="000000"/>
            <w:u w:val="single"/>
            <w:lang w:val="ro-RO"/>
          </w:rPr>
          <w:t>Comisiei Europene</w:t>
        </w:r>
      </w:hyperlink>
      <w:r w:rsidRPr="007368E9">
        <w:rPr>
          <w:rFonts w:ascii="Trebuchet MS" w:eastAsiaTheme="minorEastAsia" w:hAnsi="Trebuchet MS"/>
          <w:color w:val="000000"/>
          <w:lang w:val="ro-RO"/>
        </w:rPr>
        <w:t>.</w:t>
      </w:r>
    </w:p>
    <w:p w:rsidR="007368E9" w:rsidRPr="007368E9" w:rsidRDefault="007368E9" w:rsidP="007368E9">
      <w:pPr>
        <w:suppressAutoHyphens/>
        <w:spacing w:after="140"/>
        <w:jc w:val="both"/>
        <w:rPr>
          <w:rFonts w:ascii="Trebuchet MS" w:eastAsia="Noto Sans CJK SC Regular" w:hAnsi="Trebuchet MS" w:cs="FreeSans"/>
          <w:kern w:val="1"/>
          <w:lang w:val="ro-RO" w:eastAsia="zh-CN" w:bidi="hi-IN"/>
        </w:rPr>
      </w:pPr>
      <w:r w:rsidRPr="007368E9">
        <w:rPr>
          <w:rFonts w:ascii="Trebuchet MS" w:eastAsia="Noto Sans CJK SC Regular" w:hAnsi="Trebuchet MS" w:cs="FreeSans"/>
          <w:color w:val="000000"/>
          <w:kern w:val="1"/>
          <w:lang w:val="ro-RO" w:eastAsia="zh-CN" w:bidi="hi-IN"/>
        </w:rPr>
        <w:t>Pe baza nevoilor diversificate de dezvoltare a sectorului nonprofit românesc, FDSC şi-a asumat încă de la început o serie de roluri în cadrul societăţii civile:</w:t>
      </w:r>
    </w:p>
    <w:p w:rsidR="007368E9" w:rsidRPr="007368E9" w:rsidRDefault="007368E9" w:rsidP="007368E9">
      <w:pPr>
        <w:numPr>
          <w:ilvl w:val="0"/>
          <w:numId w:val="42"/>
        </w:numPr>
        <w:pBdr>
          <w:top w:val="none" w:sz="0" w:space="0" w:color="000000"/>
          <w:left w:val="none" w:sz="0" w:space="0" w:color="000000"/>
          <w:bottom w:val="none" w:sz="0" w:space="0" w:color="000000"/>
          <w:right w:val="none" w:sz="0" w:space="0" w:color="000000"/>
        </w:pBdr>
        <w:tabs>
          <w:tab w:val="left" w:pos="0"/>
        </w:tabs>
        <w:suppressAutoHyphens/>
        <w:spacing w:after="0"/>
        <w:jc w:val="both"/>
        <w:rPr>
          <w:rFonts w:ascii="Trebuchet MS" w:eastAsia="Noto Sans CJK SC Regular" w:hAnsi="Trebuchet MS" w:cs="FreeSans"/>
          <w:kern w:val="1"/>
          <w:lang w:val="ro-RO" w:eastAsia="zh-CN" w:bidi="hi-IN"/>
        </w:rPr>
      </w:pPr>
      <w:r w:rsidRPr="007368E9">
        <w:rPr>
          <w:rFonts w:ascii="Trebuchet MS" w:eastAsia="Noto Sans CJK SC Regular" w:hAnsi="Trebuchet MS" w:cs="FreeSans"/>
          <w:color w:val="000000"/>
          <w:kern w:val="1"/>
          <w:lang w:val="ro-RO" w:eastAsia="zh-CN" w:bidi="hi-IN"/>
        </w:rPr>
        <w:t>centru naţional de resurse</w:t>
      </w:r>
    </w:p>
    <w:p w:rsidR="007368E9" w:rsidRPr="007368E9" w:rsidRDefault="007368E9" w:rsidP="007368E9">
      <w:pPr>
        <w:numPr>
          <w:ilvl w:val="0"/>
          <w:numId w:val="42"/>
        </w:numPr>
        <w:pBdr>
          <w:top w:val="none" w:sz="0" w:space="0" w:color="000000"/>
          <w:left w:val="none" w:sz="0" w:space="0" w:color="000000"/>
          <w:bottom w:val="none" w:sz="0" w:space="0" w:color="000000"/>
          <w:right w:val="none" w:sz="0" w:space="0" w:color="000000"/>
        </w:pBdr>
        <w:tabs>
          <w:tab w:val="left" w:pos="0"/>
        </w:tabs>
        <w:suppressAutoHyphens/>
        <w:spacing w:after="0"/>
        <w:jc w:val="both"/>
        <w:rPr>
          <w:rFonts w:ascii="Trebuchet MS" w:eastAsia="Noto Sans CJK SC Regular" w:hAnsi="Trebuchet MS" w:cs="FreeSans"/>
          <w:kern w:val="1"/>
          <w:lang w:val="ro-RO" w:eastAsia="zh-CN" w:bidi="hi-IN"/>
        </w:rPr>
      </w:pPr>
      <w:r w:rsidRPr="007368E9">
        <w:rPr>
          <w:rFonts w:ascii="Trebuchet MS" w:eastAsia="Noto Sans CJK SC Regular" w:hAnsi="Trebuchet MS" w:cs="FreeSans"/>
          <w:color w:val="000000"/>
          <w:kern w:val="1"/>
          <w:lang w:val="ro-RO" w:eastAsia="zh-CN" w:bidi="hi-IN"/>
        </w:rPr>
        <w:t>centru de cercetare a sectorului non-profit</w:t>
      </w:r>
    </w:p>
    <w:p w:rsidR="007368E9" w:rsidRPr="007368E9" w:rsidRDefault="007368E9" w:rsidP="007368E9">
      <w:pPr>
        <w:numPr>
          <w:ilvl w:val="0"/>
          <w:numId w:val="42"/>
        </w:numPr>
        <w:pBdr>
          <w:top w:val="none" w:sz="0" w:space="0" w:color="000000"/>
          <w:left w:val="none" w:sz="0" w:space="0" w:color="000000"/>
          <w:bottom w:val="none" w:sz="0" w:space="0" w:color="000000"/>
          <w:right w:val="none" w:sz="0" w:space="0" w:color="000000"/>
        </w:pBdr>
        <w:tabs>
          <w:tab w:val="left" w:pos="0"/>
        </w:tabs>
        <w:suppressAutoHyphens/>
        <w:spacing w:after="0"/>
        <w:jc w:val="both"/>
        <w:rPr>
          <w:rFonts w:ascii="Trebuchet MS" w:eastAsia="Noto Sans CJK SC Regular" w:hAnsi="Trebuchet MS" w:cs="FreeSans"/>
          <w:kern w:val="1"/>
          <w:lang w:val="ro-RO" w:eastAsia="zh-CN" w:bidi="hi-IN"/>
        </w:rPr>
      </w:pPr>
      <w:r w:rsidRPr="007368E9">
        <w:rPr>
          <w:rFonts w:ascii="Trebuchet MS" w:eastAsia="Noto Sans CJK SC Regular" w:hAnsi="Trebuchet MS" w:cs="FreeSans"/>
          <w:color w:val="000000"/>
          <w:kern w:val="1"/>
          <w:lang w:val="ro-RO" w:eastAsia="zh-CN" w:bidi="hi-IN"/>
        </w:rPr>
        <w:t>promotor al sectorului non-profit</w:t>
      </w:r>
    </w:p>
    <w:p w:rsidR="007368E9" w:rsidRPr="007368E9" w:rsidRDefault="007368E9" w:rsidP="007368E9">
      <w:pPr>
        <w:numPr>
          <w:ilvl w:val="0"/>
          <w:numId w:val="42"/>
        </w:numPr>
        <w:pBdr>
          <w:top w:val="none" w:sz="0" w:space="0" w:color="000000"/>
          <w:left w:val="none" w:sz="0" w:space="0" w:color="000000"/>
          <w:bottom w:val="none" w:sz="0" w:space="0" w:color="000000"/>
          <w:right w:val="none" w:sz="0" w:space="0" w:color="000000"/>
        </w:pBdr>
        <w:tabs>
          <w:tab w:val="left" w:pos="0"/>
        </w:tabs>
        <w:suppressAutoHyphens/>
        <w:spacing w:after="0"/>
        <w:jc w:val="both"/>
        <w:rPr>
          <w:rFonts w:ascii="Trebuchet MS" w:eastAsia="Noto Sans CJK SC Regular" w:hAnsi="Trebuchet MS" w:cs="FreeSans"/>
          <w:kern w:val="1"/>
          <w:lang w:val="ro-RO" w:eastAsia="zh-CN" w:bidi="hi-IN"/>
        </w:rPr>
      </w:pPr>
      <w:r w:rsidRPr="007368E9">
        <w:rPr>
          <w:rFonts w:ascii="Trebuchet MS" w:eastAsia="Noto Sans CJK SC Regular" w:hAnsi="Trebuchet MS" w:cs="FreeSans"/>
          <w:color w:val="000000"/>
          <w:kern w:val="1"/>
          <w:lang w:val="ro-RO" w:eastAsia="zh-CN" w:bidi="hi-IN"/>
        </w:rPr>
        <w:t>administrarea şi acordarea de asistenţă tehnică pentru programele de finanţare europene destinate sectorului</w:t>
      </w:r>
      <w:hyperlink r:id="rId114" w:history="1">
        <w:r w:rsidRPr="007368E9">
          <w:rPr>
            <w:rFonts w:ascii="Trebuchet MS" w:eastAsia="Noto Sans CJK SC Regular" w:hAnsi="Trebuchet MS" w:cs="FreeSans"/>
            <w:color w:val="000000"/>
            <w:kern w:val="1"/>
            <w:u w:val="single"/>
            <w:lang w:val="ro-RO" w:eastAsia="zh-CN" w:bidi="hi-IN"/>
          </w:rPr>
          <w:t>ONG</w:t>
        </w:r>
      </w:hyperlink>
      <w:r w:rsidRPr="007368E9">
        <w:rPr>
          <w:rFonts w:ascii="Trebuchet MS" w:eastAsia="Noto Sans CJK SC Regular" w:hAnsi="Trebuchet MS" w:cs="FreeSans"/>
          <w:kern w:val="1"/>
          <w:lang w:val="ro-RO" w:eastAsia="zh-CN" w:bidi="hi-IN"/>
        </w:rPr>
        <w:t xml:space="preserve"> </w:t>
      </w:r>
    </w:p>
    <w:p w:rsidR="007368E9" w:rsidRPr="007368E9" w:rsidRDefault="007368E9" w:rsidP="007368E9">
      <w:pPr>
        <w:pBdr>
          <w:top w:val="none" w:sz="0" w:space="0" w:color="000000"/>
          <w:left w:val="none" w:sz="0" w:space="0" w:color="000000"/>
          <w:bottom w:val="none" w:sz="0" w:space="0" w:color="000000"/>
          <w:right w:val="none" w:sz="0" w:space="0" w:color="000000"/>
        </w:pBdr>
        <w:suppressAutoHyphens/>
        <w:spacing w:after="0"/>
        <w:jc w:val="both"/>
        <w:rPr>
          <w:rFonts w:ascii="Trebuchet MS" w:eastAsia="Noto Sans CJK SC Regular" w:hAnsi="Trebuchet MS" w:cs="FreeSans"/>
          <w:kern w:val="1"/>
          <w:lang w:val="ro-RO" w:eastAsia="zh-CN" w:bidi="hi-IN"/>
        </w:rPr>
      </w:pPr>
      <w:r w:rsidRPr="007368E9">
        <w:rPr>
          <w:rFonts w:ascii="Trebuchet MS" w:eastAsia="Noto Sans CJK SC Regular" w:hAnsi="Trebuchet MS" w:cs="FreeSans"/>
          <w:kern w:val="1"/>
          <w:lang w:val="ro-RO" w:eastAsia="zh-CN" w:bidi="hi-IN"/>
        </w:rPr>
        <w:br/>
        <w:t>sursa:</w:t>
      </w:r>
      <w:r w:rsidRPr="007368E9">
        <w:rPr>
          <w:rFonts w:ascii="Trebuchet MS" w:eastAsia="Noto Sans CJK SC Regular" w:hAnsi="Trebuchet MS" w:cs="FreeSans"/>
          <w:kern w:val="1"/>
          <w:lang w:val="ro-RO" w:eastAsia="zh-CN" w:bidi="hi-IN"/>
        </w:rPr>
        <w:br/>
        <w:t xml:space="preserve"> </w:t>
      </w:r>
      <w:hyperlink r:id="rId115" w:history="1">
        <w:r w:rsidRPr="007368E9">
          <w:rPr>
            <w:rFonts w:ascii="Trebuchet MS" w:eastAsia="Noto Sans CJK SC Regular" w:hAnsi="Trebuchet MS" w:cs="Arial"/>
            <w:color w:val="0000FF"/>
            <w:kern w:val="1"/>
            <w:u w:val="single"/>
            <w:lang w:val="ro-RO" w:eastAsia="zh-CN" w:bidi="hi-IN"/>
          </w:rPr>
          <w:t>http://www.fdsc.ro/</w:t>
        </w:r>
      </w:hyperlink>
    </w:p>
    <w:p w:rsidR="007368E9" w:rsidRPr="007368E9" w:rsidRDefault="007368E9" w:rsidP="007368E9">
      <w:pPr>
        <w:jc w:val="both"/>
        <w:rPr>
          <w:rFonts w:ascii="Trebuchet MS" w:eastAsiaTheme="minorEastAsia" w:hAnsi="Trebuchet MS"/>
          <w:lang w:val="ro-RO"/>
        </w:rPr>
      </w:pPr>
    </w:p>
    <w:p w:rsidR="007368E9" w:rsidRPr="007368E9" w:rsidRDefault="007368E9" w:rsidP="007368E9">
      <w:pPr>
        <w:jc w:val="both"/>
        <w:rPr>
          <w:rFonts w:ascii="Trebuchet MS" w:eastAsiaTheme="minorEastAsia" w:hAnsi="Trebuchet MS"/>
          <w:lang w:val="ro-RO"/>
        </w:rPr>
      </w:pPr>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noProof/>
        </w:rPr>
        <w:drawing>
          <wp:anchor distT="0" distB="0" distL="0" distR="0" simplePos="0" relativeHeight="251697152" behindDoc="0" locked="0" layoutInCell="1" allowOverlap="1" wp14:anchorId="38D6F139" wp14:editId="28F0E389">
            <wp:simplePos x="0" y="0"/>
            <wp:positionH relativeFrom="column">
              <wp:posOffset>0</wp:posOffset>
            </wp:positionH>
            <wp:positionV relativeFrom="paragraph">
              <wp:posOffset>150495</wp:posOffset>
            </wp:positionV>
            <wp:extent cx="1090295" cy="629285"/>
            <wp:effectExtent l="19050" t="0" r="0" b="0"/>
            <wp:wrapSquare wrapText="largest"/>
            <wp:docPr id="3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6" cstate="print"/>
                    <a:srcRect/>
                    <a:stretch>
                      <a:fillRect/>
                    </a:stretch>
                  </pic:blipFill>
                  <pic:spPr bwMode="auto">
                    <a:xfrm>
                      <a:off x="0" y="0"/>
                      <a:ext cx="1090295" cy="629285"/>
                    </a:xfrm>
                    <a:prstGeom prst="rect">
                      <a:avLst/>
                    </a:prstGeom>
                    <a:solidFill>
                      <a:srgbClr val="FFFFFF"/>
                    </a:solidFill>
                    <a:ln w="9525">
                      <a:noFill/>
                      <a:miter lim="800000"/>
                      <a:headEnd/>
                      <a:tailEnd/>
                    </a:ln>
                  </pic:spPr>
                </pic:pic>
              </a:graphicData>
            </a:graphic>
          </wp:anchor>
        </w:drawing>
      </w:r>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color w:val="000000"/>
          <w:lang w:val="ro-RO"/>
        </w:rPr>
        <w:t>FDSC înființează Institutul de Economie Socială (IES) în cadrul programului "PROMETEUS - Promovarea economiei sociale în România prin cercetare, educație şi formare profesională la standarde europene"</w:t>
      </w:r>
    </w:p>
    <w:p w:rsidR="007368E9" w:rsidRPr="007368E9" w:rsidRDefault="000F451A" w:rsidP="007368E9">
      <w:pPr>
        <w:jc w:val="both"/>
        <w:rPr>
          <w:rFonts w:ascii="Trebuchet MS" w:eastAsiaTheme="minorEastAsia" w:hAnsi="Trebuchet MS"/>
          <w:lang w:val="ro-RO"/>
        </w:rPr>
      </w:pPr>
      <w:hyperlink r:id="rId117" w:history="1">
        <w:r w:rsidR="007368E9" w:rsidRPr="007368E9">
          <w:rPr>
            <w:rFonts w:ascii="Trebuchet MS" w:eastAsiaTheme="minorEastAsia" w:hAnsi="Trebuchet MS"/>
            <w:color w:val="280099"/>
            <w:u w:val="single"/>
            <w:lang w:val="ro-RO"/>
          </w:rPr>
          <w:t>http://www.ies.org.ro/ies-1</w:t>
        </w:r>
      </w:hyperlink>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color w:val="000000"/>
          <w:lang w:val="ro-RO"/>
        </w:rPr>
        <w:t xml:space="preserve">FDSC si IES au făcut o serie de demersuri pentru contestarea proiectului de </w:t>
      </w:r>
      <w:r w:rsidRPr="007368E9">
        <w:rPr>
          <w:rFonts w:ascii="Trebuchet MS" w:eastAsiaTheme="minorEastAsia" w:hAnsi="Trebuchet MS"/>
          <w:b/>
          <w:bCs/>
          <w:color w:val="000000"/>
          <w:lang w:val="ro-RO"/>
        </w:rPr>
        <w:t xml:space="preserve">Lege a </w:t>
      </w:r>
      <w:hyperlink r:id="rId118" w:history="1">
        <w:r w:rsidRPr="007368E9">
          <w:rPr>
            <w:rFonts w:ascii="Trebuchet MS" w:eastAsiaTheme="minorEastAsia" w:hAnsi="Trebuchet MS"/>
            <w:b/>
            <w:color w:val="000000"/>
            <w:u w:val="single"/>
            <w:lang w:val="ro-RO"/>
          </w:rPr>
          <w:t>Antreprenorului Social</w:t>
        </w:r>
      </w:hyperlink>
      <w:r w:rsidRPr="007368E9">
        <w:rPr>
          <w:rFonts w:ascii="Trebuchet MS" w:eastAsiaTheme="minorEastAsia" w:hAnsi="Trebuchet MS"/>
          <w:color w:val="000000"/>
          <w:lang w:val="ro-RO"/>
        </w:rPr>
        <w:t xml:space="preserve">,  inițiat în decembrie 2010, finalizate cu retragerea acestuia din Parlament,  în  noiembrie 2011, din cauza efectului negativ pe care l-ar fi avut asupra dezvoltării sectorului economiei sociale. </w:t>
      </w:r>
      <w:hyperlink r:id="rId119" w:history="1">
        <w:r w:rsidRPr="007368E9">
          <w:rPr>
            <w:rFonts w:ascii="Trebuchet MS" w:eastAsiaTheme="minorEastAsia" w:hAnsi="Trebuchet MS"/>
            <w:color w:val="280099"/>
            <w:u w:val="single"/>
            <w:lang w:val="ro-RO"/>
          </w:rPr>
          <w:t>http://www.ies.org.ro/politici/demersuri-ies-fdsc</w:t>
        </w:r>
      </w:hyperlink>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color w:val="000000"/>
          <w:lang w:val="ro-RO"/>
        </w:rPr>
        <w:t xml:space="preserve">In 2011, IES elaborează o serie de documente de politică publică în domeniul economiei sociale:  </w:t>
      </w:r>
      <w:r w:rsidRPr="007368E9">
        <w:rPr>
          <w:rFonts w:ascii="Trebuchet MS" w:eastAsiaTheme="minorEastAsia" w:hAnsi="Trebuchet MS"/>
          <w:bCs/>
          <w:i/>
          <w:color w:val="000000"/>
          <w:lang w:val="ro-RO"/>
        </w:rPr>
        <w:t>Pentru o politică publică favorabilă dezvoltării economiei sociale în România</w:t>
      </w:r>
      <w:r w:rsidRPr="007368E9">
        <w:rPr>
          <w:rFonts w:ascii="Trebuchet MS" w:eastAsiaTheme="minorEastAsia" w:hAnsi="Trebuchet MS"/>
          <w:bCs/>
          <w:color w:val="000000"/>
          <w:lang w:val="ro-RO"/>
        </w:rPr>
        <w:t>,</w:t>
      </w:r>
      <w:r w:rsidRPr="007368E9">
        <w:rPr>
          <w:rFonts w:ascii="Trebuchet MS" w:eastAsiaTheme="minorEastAsia" w:hAnsi="Trebuchet MS"/>
          <w:b/>
          <w:bCs/>
          <w:color w:val="000000"/>
          <w:lang w:val="ro-RO"/>
        </w:rPr>
        <w:t xml:space="preserve"> </w:t>
      </w:r>
      <w:r w:rsidRPr="007368E9">
        <w:rPr>
          <w:rFonts w:ascii="Trebuchet MS" w:eastAsiaTheme="minorEastAsia" w:hAnsi="Trebuchet MS"/>
          <w:bCs/>
          <w:i/>
          <w:color w:val="000000"/>
          <w:lang w:val="ro-RO"/>
        </w:rPr>
        <w:t xml:space="preserve">Atlasul Economiei Sociale, Carta Alba – Susținerea economiei sociale. </w:t>
      </w:r>
      <w:r w:rsidRPr="007368E9">
        <w:rPr>
          <w:rFonts w:ascii="Trebuchet MS" w:eastAsiaTheme="minorEastAsia" w:hAnsi="Trebuchet MS"/>
          <w:b/>
          <w:bCs/>
          <w:color w:val="000000"/>
          <w:lang w:val="ro-RO"/>
        </w:rPr>
        <w:t xml:space="preserve">Ultima a fost elaborată </w:t>
      </w:r>
      <w:r w:rsidRPr="007368E9">
        <w:rPr>
          <w:rFonts w:ascii="Trebuchet MS" w:eastAsiaTheme="minorEastAsia" w:hAnsi="Trebuchet MS"/>
          <w:bCs/>
          <w:color w:val="000000"/>
          <w:lang w:val="ro-RO"/>
        </w:rPr>
        <w:t>în  2011 în colaborare cu organizații neguvernamentale partenere, relevante în domeniile de interes pentru sector</w:t>
      </w:r>
      <w:r w:rsidRPr="007368E9">
        <w:rPr>
          <w:rFonts w:ascii="Trebuchet MS" w:eastAsiaTheme="minorEastAsia" w:hAnsi="Trebuchet MS"/>
          <w:b/>
          <w:bCs/>
          <w:color w:val="000000"/>
          <w:lang w:val="ro-RO"/>
        </w:rPr>
        <w:t xml:space="preserve">: Centrul de Resurse pentru participare publică – CeRe, Asociația Națională a Birourilor de Consiliere pentru Cetățeni, Agenția de Monitorizare a Presei ActiveWatch, Policy Center for Roma and Minorities, Fundația Terra Mileniul III, Asociația ALMA RO, Organizația Salvați Copiii, Asociația pentru Relații Comunitare, Federația Organizațiilor Neguvernamentale pentru Dezvoltare din România. </w:t>
      </w:r>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lang w:val="ro-RO"/>
        </w:rPr>
        <w:t>surse:</w:t>
      </w:r>
    </w:p>
    <w:p w:rsidR="007368E9" w:rsidRPr="007368E9" w:rsidRDefault="000F451A" w:rsidP="007368E9">
      <w:pPr>
        <w:jc w:val="both"/>
        <w:rPr>
          <w:rFonts w:ascii="Trebuchet MS" w:eastAsiaTheme="minorEastAsia" w:hAnsi="Trebuchet MS"/>
          <w:b/>
          <w:bCs/>
          <w:color w:val="280099"/>
          <w:lang w:val="ro-RO"/>
        </w:rPr>
      </w:pPr>
      <w:hyperlink r:id="rId120" w:history="1">
        <w:r w:rsidR="007368E9" w:rsidRPr="007368E9">
          <w:rPr>
            <w:rFonts w:ascii="Trebuchet MS" w:eastAsiaTheme="minorEastAsia" w:hAnsi="Trebuchet MS"/>
            <w:b/>
            <w:bCs/>
            <w:color w:val="280099"/>
            <w:lang w:val="ro-RO"/>
          </w:rPr>
          <w:t>http://www.ies.org.ro/document-de-politici-publice-ies</w:t>
        </w:r>
      </w:hyperlink>
      <w:r w:rsidR="007368E9" w:rsidRPr="007368E9">
        <w:rPr>
          <w:rFonts w:ascii="Trebuchet MS" w:eastAsiaTheme="minorEastAsia" w:hAnsi="Trebuchet MS"/>
          <w:b/>
          <w:bCs/>
          <w:color w:val="280099"/>
          <w:lang w:val="ro-RO"/>
        </w:rPr>
        <w:br/>
      </w:r>
      <w:hyperlink r:id="rId121" w:history="1">
        <w:r w:rsidR="007368E9" w:rsidRPr="007368E9">
          <w:rPr>
            <w:rFonts w:ascii="Trebuchet MS" w:eastAsiaTheme="minorEastAsia" w:hAnsi="Trebuchet MS"/>
            <w:color w:val="0000FF"/>
            <w:u w:val="single"/>
            <w:lang w:val="ro-RO"/>
          </w:rPr>
          <w:t>http://www.ies.org.ro/carta-alba-sustinerea-economiei-social</w:t>
        </w:r>
      </w:hyperlink>
      <w:r w:rsidR="007368E9" w:rsidRPr="007368E9">
        <w:rPr>
          <w:rFonts w:ascii="Trebuchet MS" w:eastAsiaTheme="minorEastAsia" w:hAnsi="Trebuchet MS"/>
          <w:b/>
          <w:bCs/>
          <w:color w:val="280099"/>
          <w:lang w:val="ro-RO"/>
        </w:rPr>
        <w:br/>
      </w:r>
      <w:r w:rsidR="007368E9" w:rsidRPr="007368E9">
        <w:rPr>
          <w:rFonts w:ascii="Trebuchet MS" w:eastAsiaTheme="minorEastAsia" w:hAnsi="Trebuchet MS"/>
          <w:color w:val="280099"/>
          <w:lang w:val="ro-RO"/>
        </w:rPr>
        <w:t>http://www.ies.org.ro/library/files/cadrul_legal_pentru_sustinerea_economiei_sociale.pdf</w:t>
      </w:r>
    </w:p>
    <w:p w:rsidR="007368E9" w:rsidRPr="007368E9" w:rsidRDefault="00E53B16" w:rsidP="007368E9">
      <w:pPr>
        <w:jc w:val="both"/>
        <w:rPr>
          <w:rFonts w:ascii="Trebuchet MS" w:eastAsiaTheme="minorEastAsia" w:hAnsi="Trebuchet MS"/>
          <w:lang w:val="ro-RO"/>
        </w:rPr>
      </w:pPr>
      <w:r>
        <w:rPr>
          <w:rFonts w:ascii="Trebuchet MS" w:eastAsiaTheme="minorEastAsia" w:hAnsi="Trebuchet MS"/>
          <w:color w:val="000000"/>
          <w:lang w:val="ro-RO"/>
        </w:rPr>
        <w:t>Î</w:t>
      </w:r>
      <w:r w:rsidR="007368E9" w:rsidRPr="007368E9">
        <w:rPr>
          <w:rFonts w:ascii="Trebuchet MS" w:eastAsiaTheme="minorEastAsia" w:hAnsi="Trebuchet MS"/>
          <w:color w:val="000000"/>
          <w:lang w:val="ro-RO"/>
        </w:rPr>
        <w:t xml:space="preserve">ncepând din decembrie 2011, când a fost pus în discuție </w:t>
      </w:r>
      <w:r w:rsidR="007368E9" w:rsidRPr="007368E9">
        <w:rPr>
          <w:rFonts w:ascii="Trebuchet MS" w:eastAsiaTheme="minorEastAsia" w:hAnsi="Trebuchet MS"/>
          <w:b/>
          <w:color w:val="000000"/>
          <w:lang w:val="ro-RO"/>
        </w:rPr>
        <w:t xml:space="preserve">proiectul de Lege a Economiei Sociale, </w:t>
      </w:r>
      <w:r w:rsidR="007368E9" w:rsidRPr="007368E9">
        <w:rPr>
          <w:rFonts w:ascii="Trebuchet MS" w:eastAsiaTheme="minorEastAsia" w:hAnsi="Trebuchet MS"/>
          <w:color w:val="000000"/>
          <w:lang w:val="ro-RO"/>
        </w:rPr>
        <w:t>Fundația pentru Dezvoltarea Societății Civile a inițiat un proces de consultare a organizațiilor care desfășoară activități în domeniul economiei sociale, în vederea centralizării propunerilor de modificare a proiectului de lege. Astfel, FDSC a inițiat și coordonat, prin intermediul IES, următoarele acțiuni: colectarea propunerilor de modificare a proiectului de lege, o întâlnire cu aproximativ 30 de actori pentru redactarea unui document de poziție comun, un grup de lucru format din juriști pentru integrarea propunerilor într-un document coerent și care să reflecte poziția organizațiilor semnatare, trimiterea documentului către Ministerul Muncii și solicitarea unei dezbateri publice pe marginea proiectului de lege.</w:t>
      </w:r>
    </w:p>
    <w:p w:rsidR="007368E9" w:rsidRPr="007368E9" w:rsidRDefault="007368E9" w:rsidP="007368E9">
      <w:pPr>
        <w:jc w:val="both"/>
        <w:rPr>
          <w:rFonts w:ascii="Trebuchet MS" w:eastAsiaTheme="minorEastAsia" w:hAnsi="Trebuchet MS"/>
          <w:color w:val="000000"/>
          <w:lang w:val="ro-RO"/>
        </w:rPr>
      </w:pPr>
      <w:r w:rsidRPr="007368E9">
        <w:rPr>
          <w:rFonts w:ascii="Trebuchet MS" w:eastAsiaTheme="minorEastAsia" w:hAnsi="Trebuchet MS"/>
          <w:color w:val="000000"/>
          <w:lang w:val="ro-RO"/>
        </w:rPr>
        <w:t xml:space="preserve">S-a format </w:t>
      </w:r>
      <w:r w:rsidRPr="007368E9">
        <w:rPr>
          <w:rFonts w:ascii="Trebuchet MS" w:eastAsiaTheme="minorEastAsia" w:hAnsi="Trebuchet MS"/>
          <w:b/>
          <w:color w:val="000000"/>
          <w:lang w:val="ro-RO"/>
        </w:rPr>
        <w:t>Coaliția pentru economie socială (</w:t>
      </w:r>
      <w:r w:rsidRPr="007368E9">
        <w:rPr>
          <w:rFonts w:ascii="Trebuchet MS" w:eastAsiaTheme="minorEastAsia" w:hAnsi="Trebuchet MS"/>
          <w:color w:val="000000"/>
          <w:lang w:val="ro-RO"/>
        </w:rPr>
        <w:t>IES, Fu</w:t>
      </w:r>
      <w:r w:rsidR="00BA104F">
        <w:rPr>
          <w:rFonts w:ascii="Trebuchet MS" w:eastAsiaTheme="minorEastAsia" w:hAnsi="Trebuchet MS"/>
          <w:color w:val="000000"/>
          <w:lang w:val="ro-RO"/>
        </w:rPr>
        <w:t>ndația Alături de VOI, Rețeaua Î</w:t>
      </w:r>
      <w:r w:rsidRPr="007368E9">
        <w:rPr>
          <w:rFonts w:ascii="Trebuchet MS" w:eastAsiaTheme="minorEastAsia" w:hAnsi="Trebuchet MS"/>
          <w:color w:val="000000"/>
          <w:lang w:val="ro-RO"/>
        </w:rPr>
        <w:t>ntreprinderilor Sociale de Inserție RISE - România, Uniunea Caselor de Ajutor Rec</w:t>
      </w:r>
      <w:r w:rsidR="00BA104F">
        <w:rPr>
          <w:rFonts w:ascii="Trebuchet MS" w:eastAsiaTheme="minorEastAsia" w:hAnsi="Trebuchet MS"/>
          <w:color w:val="000000"/>
          <w:lang w:val="ro-RO"/>
        </w:rPr>
        <w:t>iproc ale Salariaților,  Federaț</w:t>
      </w:r>
      <w:r w:rsidRPr="007368E9">
        <w:rPr>
          <w:rFonts w:ascii="Trebuchet MS" w:eastAsiaTheme="minorEastAsia" w:hAnsi="Trebuchet MS"/>
          <w:color w:val="000000"/>
          <w:lang w:val="ro-RO"/>
        </w:rPr>
        <w:t xml:space="preserve">ia CARP Omenia) care formulează o serie de amendamente la legea  economiei sociale. </w:t>
      </w:r>
    </w:p>
    <w:p w:rsidR="007368E9" w:rsidRPr="007368E9" w:rsidRDefault="007368E9" w:rsidP="007368E9">
      <w:pPr>
        <w:jc w:val="both"/>
        <w:rPr>
          <w:rFonts w:ascii="Trebuchet MS" w:eastAsiaTheme="minorEastAsia" w:hAnsi="Trebuchet MS"/>
          <w:color w:val="000000"/>
          <w:lang w:val="ro-RO"/>
        </w:rPr>
      </w:pPr>
      <w:r w:rsidRPr="007368E9">
        <w:rPr>
          <w:rFonts w:ascii="Trebuchet MS" w:eastAsiaTheme="minorEastAsia" w:hAnsi="Trebuchet MS"/>
          <w:color w:val="000000"/>
          <w:lang w:val="ro-RO"/>
        </w:rPr>
        <w:t>sursa :</w:t>
      </w:r>
      <w:r w:rsidRPr="007368E9">
        <w:rPr>
          <w:rFonts w:ascii="Trebuchet MS" w:eastAsiaTheme="minorEastAsia" w:hAnsi="Trebuchet MS"/>
          <w:color w:val="000000"/>
          <w:lang w:val="ro-RO"/>
        </w:rPr>
        <w:br/>
      </w:r>
      <w:hyperlink r:id="rId122" w:history="1">
        <w:r w:rsidRPr="007368E9">
          <w:rPr>
            <w:rFonts w:ascii="Trebuchet MS" w:eastAsiaTheme="minorEastAsia" w:hAnsi="Trebuchet MS"/>
            <w:color w:val="280099"/>
            <w:u w:val="single"/>
            <w:lang w:val="ro-RO"/>
          </w:rPr>
          <w:t>http://www.ies.org.ro/politici/coalitia-pentru-economie-sociala</w:t>
        </w:r>
      </w:hyperlink>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color w:val="000000"/>
          <w:lang w:val="ro-RO"/>
        </w:rPr>
        <w:t xml:space="preserve">Incepând cu decembrie 2013, când proiectul de lege a intrat în dezbaterea Parlamentului, Coaliția a susținut în mod constant necesitatea unei dezbateri ample care să implice </w:t>
      </w:r>
      <w:r w:rsidRPr="007368E9">
        <w:rPr>
          <w:rFonts w:ascii="Trebuchet MS" w:eastAsiaTheme="minorEastAsia" w:hAnsi="Trebuchet MS"/>
          <w:color w:val="000000"/>
          <w:lang w:val="ro-RO"/>
        </w:rPr>
        <w:lastRenderedPageBreak/>
        <w:t>parlamentari, reprezentanți ai ministerelor de resort și ai actorilor economiei sociale. Amendamentele Coaliției pentru economie socială au fost dezbătute în comisiile permanente din Senat si Camera Deputatilor timp de peste un an și jumătate.</w:t>
      </w:r>
    </w:p>
    <w:p w:rsidR="007368E9" w:rsidRPr="007368E9" w:rsidRDefault="007368E9" w:rsidP="007368E9">
      <w:pPr>
        <w:jc w:val="both"/>
        <w:rPr>
          <w:rFonts w:ascii="Trebuchet MS" w:eastAsiaTheme="minorEastAsia" w:hAnsi="Trebuchet MS"/>
          <w:color w:val="000000"/>
          <w:lang w:val="ro-RO"/>
        </w:rPr>
      </w:pPr>
      <w:r w:rsidRPr="007368E9">
        <w:rPr>
          <w:rFonts w:ascii="Trebuchet MS" w:eastAsiaTheme="minorEastAsia" w:hAnsi="Trebuchet MS"/>
          <w:color w:val="000000"/>
          <w:lang w:val="ro-RO"/>
        </w:rPr>
        <w:t>sursa :</w:t>
      </w:r>
      <w:r w:rsidRPr="007368E9">
        <w:rPr>
          <w:rFonts w:ascii="Trebuchet MS" w:eastAsiaTheme="minorEastAsia" w:hAnsi="Trebuchet MS"/>
          <w:color w:val="000000"/>
          <w:lang w:val="ro-RO"/>
        </w:rPr>
        <w:br/>
      </w:r>
      <w:hyperlink r:id="rId123" w:history="1">
        <w:r w:rsidRPr="007368E9">
          <w:rPr>
            <w:rFonts w:ascii="Trebuchet MS" w:eastAsiaTheme="minorEastAsia" w:hAnsi="Trebuchet MS"/>
            <w:color w:val="0000FF"/>
            <w:lang w:val="ro-RO"/>
          </w:rPr>
          <w:t>http://www.fdsc.ro/library/files/anexa_nr._3_amendamente.pdf</w:t>
        </w:r>
      </w:hyperlink>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color w:val="000000"/>
          <w:lang w:val="ro-RO"/>
        </w:rPr>
        <w:t xml:space="preserve">In 2015 este </w:t>
      </w:r>
      <w:r w:rsidRPr="007368E9">
        <w:rPr>
          <w:rFonts w:ascii="Trebuchet MS" w:eastAsiaTheme="minorEastAsia" w:hAnsi="Trebuchet MS"/>
          <w:b/>
          <w:bCs/>
          <w:color w:val="000000"/>
          <w:lang w:val="ro-RO"/>
        </w:rPr>
        <w:t xml:space="preserve">adoptată Legea economiei sociale – 219/2015, cu câteva amendamente ale Coaliției, de către Camera Deputatilor, în calitate de Cameră Decizională cu 301 voturi pentru, 0 voturi contra si o abtinere. </w:t>
      </w:r>
    </w:p>
    <w:p w:rsidR="007368E9" w:rsidRPr="007368E9" w:rsidRDefault="007368E9" w:rsidP="007368E9">
      <w:pPr>
        <w:jc w:val="both"/>
        <w:rPr>
          <w:rFonts w:ascii="Trebuchet MS" w:eastAsiaTheme="minorEastAsia" w:hAnsi="Trebuchet MS"/>
          <w:color w:val="280099"/>
          <w:lang w:val="ro-RO"/>
        </w:rPr>
      </w:pPr>
      <w:r w:rsidRPr="007368E9">
        <w:rPr>
          <w:rFonts w:ascii="Trebuchet MS" w:eastAsiaTheme="minorEastAsia" w:hAnsi="Trebuchet MS"/>
          <w:lang w:val="ro-RO"/>
        </w:rPr>
        <w:t xml:space="preserve">sursa: </w:t>
      </w:r>
      <w:r w:rsidRPr="007368E9">
        <w:rPr>
          <w:rFonts w:ascii="Trebuchet MS" w:eastAsiaTheme="minorEastAsia" w:hAnsi="Trebuchet MS"/>
          <w:lang w:val="ro-RO"/>
        </w:rPr>
        <w:br/>
      </w:r>
      <w:hyperlink r:id="rId124" w:history="1">
        <w:r w:rsidRPr="007368E9">
          <w:rPr>
            <w:rFonts w:ascii="Trebuchet MS" w:eastAsiaTheme="minorEastAsia" w:hAnsi="Trebuchet MS"/>
            <w:color w:val="0000FF"/>
            <w:lang w:val="ro-RO"/>
          </w:rPr>
          <w:t>https://www.fonduri-structurale.ro/stiri/15618/dupa-ani-de-dezbateri-legea-economiei-sociale-a-fost-votata-de-parlament</w:t>
        </w:r>
      </w:hyperlink>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color w:val="000000"/>
          <w:lang w:val="ro-RO"/>
        </w:rPr>
        <w:t xml:space="preserve">Normele de implementare a legii 219/2015 au apărut în 2016 și sunt stipulate în Hotărârea de Guvern nr.585/2016 </w:t>
      </w:r>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color w:val="280099"/>
          <w:lang w:val="ro-RO"/>
        </w:rPr>
        <w:t>sursa :</w:t>
      </w:r>
      <w:r w:rsidRPr="007368E9">
        <w:rPr>
          <w:rFonts w:ascii="Trebuchet MS" w:eastAsiaTheme="minorEastAsia" w:hAnsi="Trebuchet MS"/>
          <w:color w:val="280099"/>
          <w:lang w:val="ro-RO"/>
        </w:rPr>
        <w:br/>
        <w:t>http://www.mmuncii.ro/j33/images/Documente/Munca/2016/HG_585_2016.pdf</w:t>
      </w:r>
    </w:p>
    <w:p w:rsidR="007368E9" w:rsidRPr="007368E9" w:rsidRDefault="007368E9" w:rsidP="007368E9">
      <w:pPr>
        <w:jc w:val="both"/>
        <w:rPr>
          <w:rFonts w:ascii="Trebuchet MS" w:eastAsiaTheme="minorEastAsia" w:hAnsi="Trebuchet MS"/>
          <w:color w:val="280099"/>
          <w:lang w:val="ro-RO"/>
        </w:rPr>
      </w:pPr>
    </w:p>
    <w:p w:rsidR="007368E9" w:rsidRPr="007368E9" w:rsidRDefault="007368E9" w:rsidP="007368E9">
      <w:pPr>
        <w:jc w:val="both"/>
        <w:rPr>
          <w:rFonts w:ascii="Trebuchet MS" w:eastAsiaTheme="minorEastAsia" w:hAnsi="Trebuchet MS"/>
          <w:color w:val="280099"/>
          <w:lang w:val="ro-RO"/>
        </w:rPr>
      </w:pPr>
      <w:r w:rsidRPr="007368E9">
        <w:rPr>
          <w:rFonts w:ascii="Trebuchet MS" w:eastAsiaTheme="minorEastAsia" w:hAnsi="Trebuchet MS"/>
          <w:noProof/>
        </w:rPr>
        <w:drawing>
          <wp:anchor distT="0" distB="0" distL="0" distR="0" simplePos="0" relativeHeight="251698176" behindDoc="0" locked="0" layoutInCell="1" allowOverlap="1" wp14:anchorId="3C55D1B7" wp14:editId="435B363E">
            <wp:simplePos x="0" y="0"/>
            <wp:positionH relativeFrom="column">
              <wp:posOffset>17145</wp:posOffset>
            </wp:positionH>
            <wp:positionV relativeFrom="paragraph">
              <wp:posOffset>66675</wp:posOffset>
            </wp:positionV>
            <wp:extent cx="2223770" cy="662940"/>
            <wp:effectExtent l="19050" t="0" r="5080" b="0"/>
            <wp:wrapSquare wrapText="largest"/>
            <wp:docPr id="3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5" cstate="print"/>
                    <a:srcRect/>
                    <a:stretch>
                      <a:fillRect/>
                    </a:stretch>
                  </pic:blipFill>
                  <pic:spPr bwMode="auto">
                    <a:xfrm>
                      <a:off x="0" y="0"/>
                      <a:ext cx="2223770" cy="662940"/>
                    </a:xfrm>
                    <a:prstGeom prst="rect">
                      <a:avLst/>
                    </a:prstGeom>
                    <a:solidFill>
                      <a:srgbClr val="FFFFFF"/>
                    </a:solidFill>
                    <a:ln w="9525">
                      <a:noFill/>
                      <a:miter lim="800000"/>
                      <a:headEnd/>
                      <a:tailEnd/>
                    </a:ln>
                  </pic:spPr>
                </pic:pic>
              </a:graphicData>
            </a:graphic>
          </wp:anchor>
        </w:drawing>
      </w:r>
      <w:r w:rsidRPr="007368E9">
        <w:rPr>
          <w:rFonts w:ascii="Trebuchet MS" w:eastAsiaTheme="minorEastAsia" w:hAnsi="Trebuchet MS"/>
          <w:bCs/>
          <w:color w:val="000000"/>
          <w:lang w:val="ro-RO"/>
        </w:rPr>
        <w:t xml:space="preserve">Fundația „Alături de Voi” România (ADV) </w:t>
      </w:r>
      <w:r w:rsidRPr="007368E9">
        <w:rPr>
          <w:rFonts w:ascii="Trebuchet MS" w:eastAsiaTheme="minorEastAsia" w:hAnsi="Trebuchet MS"/>
          <w:color w:val="000000"/>
          <w:lang w:val="ro-RO"/>
        </w:rPr>
        <w:t xml:space="preserve">este o organizație neguvernamentală de tip întreprindere socială de inserție, înființată în februarie 2002 de către Holt International Children’s Service USA, a cărei </w:t>
      </w:r>
      <w:r w:rsidRPr="007368E9">
        <w:rPr>
          <w:rFonts w:ascii="Trebuchet MS" w:eastAsiaTheme="minorEastAsia" w:hAnsi="Trebuchet MS"/>
          <w:bCs/>
          <w:color w:val="000000"/>
          <w:lang w:val="ro-RO"/>
        </w:rPr>
        <w:t xml:space="preserve">misiune </w:t>
      </w:r>
      <w:r w:rsidRPr="007368E9">
        <w:rPr>
          <w:rFonts w:ascii="Trebuchet MS" w:eastAsiaTheme="minorEastAsia" w:hAnsi="Trebuchet MS"/>
          <w:color w:val="000000"/>
          <w:lang w:val="ro-RO"/>
        </w:rPr>
        <w:t>este</w:t>
      </w:r>
      <w:r w:rsidRPr="007368E9">
        <w:rPr>
          <w:rFonts w:ascii="Trebuchet MS" w:eastAsiaTheme="minorEastAsia" w:hAnsi="Trebuchet MS"/>
          <w:color w:val="000000"/>
          <w:u w:val="single"/>
          <w:lang w:val="ro-RO"/>
        </w:rPr>
        <w:t xml:space="preserve"> </w:t>
      </w:r>
      <w:r w:rsidRPr="007368E9">
        <w:rPr>
          <w:rFonts w:ascii="Trebuchet MS" w:eastAsiaTheme="minorEastAsia" w:hAnsi="Trebuchet MS"/>
          <w:bCs/>
          <w:color w:val="000000"/>
          <w:lang w:val="ro-RO"/>
        </w:rPr>
        <w:t xml:space="preserve">incluziunea persoanelor cu dizabilități și din alte grupuri vulnerabile. </w:t>
      </w:r>
      <w:r w:rsidRPr="007368E9">
        <w:rPr>
          <w:rFonts w:ascii="Trebuchet MS" w:eastAsiaTheme="minorEastAsia" w:hAnsi="Trebuchet MS"/>
          <w:color w:val="000000"/>
          <w:lang w:val="ro-RO"/>
        </w:rPr>
        <w:t>ADV România are sediul național în Iași și este înregistrată ca fundație românească, este independentă față de autoritățile statului, nu-și condiționează sprijinul și acțiunile de apartenența la anumite ideologii, doctrine sau religii.</w:t>
      </w:r>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bCs/>
          <w:color w:val="000000"/>
          <w:lang w:val="ro-RO"/>
        </w:rPr>
        <w:t xml:space="preserve">ADV România </w:t>
      </w:r>
      <w:r w:rsidRPr="007368E9">
        <w:rPr>
          <w:rFonts w:ascii="Trebuchet MS" w:eastAsiaTheme="minorEastAsia" w:hAnsi="Trebuchet MS"/>
          <w:color w:val="000000"/>
          <w:lang w:val="ro-RO"/>
        </w:rPr>
        <w:t>este unul dintre promotorii conceptului de economie socială și ai Legii Economiei Sociale. Pentru dezvoltarea sectorului, organizează periodic cursuri de formare de antreprenor și manager în economie socială, vizite de studiu, târguri naționale și asigură consultanță și coaching pentru dezvoltare de întreprinderi sociale.</w:t>
      </w:r>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color w:val="000000"/>
          <w:lang w:val="ro-RO"/>
        </w:rPr>
        <w:t>In 2011 ADV a realizat raportul de cercetare aflat la baza documentului de poziție privind incluziunea pesoanelor cu dizabilități prin structuri de economie socială, făcând o analiză comparativă a politicilor, practicilor și tendințelor în economia sociala în România și UE.</w:t>
      </w:r>
    </w:p>
    <w:p w:rsidR="007368E9" w:rsidRPr="007368E9" w:rsidRDefault="007368E9" w:rsidP="007368E9">
      <w:pPr>
        <w:jc w:val="both"/>
        <w:rPr>
          <w:rFonts w:ascii="Trebuchet MS" w:eastAsiaTheme="minorEastAsia" w:hAnsi="Trebuchet MS"/>
          <w:color w:val="280099"/>
          <w:lang w:val="ro-RO"/>
        </w:rPr>
      </w:pPr>
      <w:r w:rsidRPr="007368E9">
        <w:rPr>
          <w:rFonts w:ascii="Trebuchet MS" w:eastAsiaTheme="minorEastAsia" w:hAnsi="Trebuchet MS"/>
          <w:lang w:val="ro-RO"/>
        </w:rPr>
        <w:t>sursă:</w:t>
      </w:r>
      <w:hyperlink r:id="rId126" w:history="1"/>
      <w:r w:rsidRPr="007368E9">
        <w:rPr>
          <w:rFonts w:ascii="Trebuchet MS" w:eastAsiaTheme="minorEastAsia" w:hAnsi="Trebuchet MS"/>
          <w:color w:val="280099"/>
          <w:lang w:val="ro-RO"/>
        </w:rPr>
        <w:br/>
      </w:r>
      <w:hyperlink r:id="rId127" w:history="1">
        <w:r w:rsidRPr="007368E9">
          <w:rPr>
            <w:rFonts w:ascii="Trebuchet MS" w:eastAsiaTheme="minorEastAsia" w:hAnsi="Trebuchet MS"/>
            <w:color w:val="280099"/>
            <w:u w:val="single"/>
            <w:lang w:val="ro-RO"/>
          </w:rPr>
          <w:t>https://ec.europa.eu/epale/sites/epale/files/politici_practici_si_tendinte_in_economia_sociala_in_romania_si_uniunea_europeana_in_ansamblu.pdf</w:t>
        </w:r>
      </w:hyperlink>
    </w:p>
    <w:p w:rsidR="007368E9" w:rsidRPr="007368E9" w:rsidRDefault="007368E9" w:rsidP="007368E9">
      <w:pPr>
        <w:suppressAutoHyphens/>
        <w:spacing w:after="140"/>
        <w:jc w:val="both"/>
        <w:rPr>
          <w:rFonts w:ascii="Trebuchet MS" w:eastAsia="Noto Sans CJK SC Regular" w:hAnsi="Trebuchet MS" w:cs="FreeSans"/>
          <w:kern w:val="1"/>
          <w:lang w:val="ro-RO" w:eastAsia="zh-CN" w:bidi="hi-IN"/>
        </w:rPr>
      </w:pPr>
      <w:r w:rsidRPr="007368E9">
        <w:rPr>
          <w:rFonts w:ascii="Trebuchet MS" w:eastAsia="Noto Sans CJK SC Regular" w:hAnsi="Trebuchet MS" w:cs="FreeSans"/>
          <w:bCs/>
          <w:color w:val="000000"/>
          <w:kern w:val="1"/>
          <w:lang w:val="ro-RO" w:eastAsia="zh-CN" w:bidi="hi-IN"/>
        </w:rPr>
        <w:t>ADV România</w:t>
      </w:r>
      <w:r w:rsidRPr="007368E9">
        <w:rPr>
          <w:rFonts w:ascii="Trebuchet MS" w:eastAsia="Noto Sans CJK SC Regular" w:hAnsi="Trebuchet MS" w:cs="FreeSans"/>
          <w:color w:val="000000"/>
          <w:kern w:val="1"/>
          <w:lang w:val="ro-RO" w:eastAsia="zh-CN" w:bidi="hi-IN"/>
        </w:rPr>
        <w:t xml:space="preserve">, a înființat în timp 3 afaceri sociale, fiind declarată </w:t>
      </w:r>
      <w:r w:rsidRPr="007368E9">
        <w:rPr>
          <w:rFonts w:ascii="Trebuchet MS" w:eastAsia="Noto Sans CJK SC Regular" w:hAnsi="Trebuchet MS" w:cs="FreeSans"/>
          <w:bCs/>
          <w:color w:val="000000"/>
          <w:kern w:val="1"/>
          <w:lang w:val="ro-RO" w:eastAsia="zh-CN" w:bidi="hi-IN"/>
        </w:rPr>
        <w:t xml:space="preserve">Antreprenorul Social al Anului 2016 </w:t>
      </w:r>
      <w:r w:rsidRPr="007368E9">
        <w:rPr>
          <w:rFonts w:ascii="Trebuchet MS" w:eastAsia="Noto Sans CJK SC Regular" w:hAnsi="Trebuchet MS" w:cs="FreeSans"/>
          <w:color w:val="000000"/>
          <w:kern w:val="1"/>
          <w:lang w:val="ro-RO" w:eastAsia="zh-CN" w:bidi="hi-IN"/>
        </w:rPr>
        <w:t xml:space="preserve">în cadrul competiției mondiale </w:t>
      </w:r>
      <w:hyperlink r:id="rId128" w:history="1">
        <w:r w:rsidRPr="007368E9">
          <w:rPr>
            <w:rFonts w:ascii="Trebuchet MS" w:eastAsia="Noto Sans CJK SC Regular" w:hAnsi="Trebuchet MS" w:cs="FreeSans"/>
            <w:color w:val="0000FF"/>
            <w:kern w:val="1"/>
            <w:u w:val="single"/>
            <w:lang w:val="ro-RO" w:eastAsia="zh-CN" w:bidi="hi-IN"/>
          </w:rPr>
          <w:t>EY - Entrepreneur Of The Year</w:t>
        </w:r>
      </w:hyperlink>
      <w:r w:rsidRPr="007368E9">
        <w:rPr>
          <w:rFonts w:ascii="Trebuchet MS" w:eastAsia="Noto Sans CJK SC Regular" w:hAnsi="Trebuchet MS" w:cs="FreeSans"/>
          <w:color w:val="000000"/>
          <w:kern w:val="1"/>
          <w:lang w:val="ro-RO" w:eastAsia="zh-CN" w:bidi="hi-IN"/>
        </w:rPr>
        <w:t>:</w:t>
      </w:r>
    </w:p>
    <w:p w:rsidR="007368E9" w:rsidRPr="007368E9" w:rsidRDefault="000F451A" w:rsidP="007368E9">
      <w:pPr>
        <w:suppressAutoHyphens/>
        <w:spacing w:after="300"/>
        <w:jc w:val="both"/>
        <w:rPr>
          <w:rFonts w:ascii="Trebuchet MS" w:eastAsia="Noto Sans CJK SC Regular" w:hAnsi="Trebuchet MS" w:cs="FreeSans"/>
          <w:kern w:val="1"/>
          <w:lang w:val="ro-RO" w:eastAsia="zh-CN" w:bidi="hi-IN"/>
        </w:rPr>
      </w:pPr>
      <w:hyperlink r:id="rId129" w:anchor="_blank" w:history="1">
        <w:r w:rsidR="007368E9" w:rsidRPr="007368E9">
          <w:rPr>
            <w:rFonts w:ascii="Trebuchet MS" w:eastAsia="Noto Sans CJK SC Regular" w:hAnsi="Trebuchet MS" w:cs="FreeSans"/>
            <w:bCs/>
            <w:i/>
            <w:color w:val="000000"/>
            <w:kern w:val="1"/>
            <w:lang w:val="ro-RO" w:eastAsia="zh-CN" w:bidi="hi-IN"/>
          </w:rPr>
          <w:t>UtilDeco</w:t>
        </w:r>
      </w:hyperlink>
      <w:r w:rsidR="007368E9" w:rsidRPr="007368E9">
        <w:rPr>
          <w:rFonts w:ascii="Trebuchet MS" w:eastAsia="Noto Sans CJK SC Regular" w:hAnsi="Trebuchet MS" w:cs="FreeSans"/>
          <w:i/>
          <w:kern w:val="1"/>
          <w:lang w:val="ro-RO" w:eastAsia="zh-CN" w:bidi="hi-IN"/>
        </w:rPr>
        <w:t xml:space="preserve"> (https://utildeco.ro/)</w:t>
      </w:r>
      <w:r w:rsidR="007368E9" w:rsidRPr="007368E9">
        <w:rPr>
          <w:rFonts w:ascii="Trebuchet MS" w:eastAsia="Noto Sans CJK SC Regular" w:hAnsi="Trebuchet MS" w:cs="FreeSans"/>
          <w:bCs/>
          <w:color w:val="000000"/>
          <w:kern w:val="1"/>
          <w:lang w:val="ro-RO" w:eastAsia="zh-CN" w:bidi="hi-IN"/>
        </w:rPr>
        <w:t xml:space="preserve"> </w:t>
      </w:r>
      <w:r w:rsidR="007368E9" w:rsidRPr="007368E9">
        <w:rPr>
          <w:rFonts w:ascii="Trebuchet MS" w:eastAsia="Noto Sans CJK SC Regular" w:hAnsi="Trebuchet MS" w:cs="FreeSans"/>
          <w:color w:val="000000"/>
          <w:kern w:val="1"/>
          <w:lang w:val="ro-RO" w:eastAsia="zh-CN" w:bidi="hi-IN"/>
        </w:rPr>
        <w:t>a fost înființată în 2010 și a creat în timp peste 100 de locuri de muncă, din care minimum 40% pentru persoane cu dizabilități. Oferă servicii de arhivare și depozitare documente / producție echipamente de protecție / magazin online.</w:t>
      </w:r>
    </w:p>
    <w:p w:rsidR="007368E9" w:rsidRPr="007368E9" w:rsidRDefault="000F451A" w:rsidP="007368E9">
      <w:pPr>
        <w:suppressAutoHyphens/>
        <w:spacing w:after="300"/>
        <w:jc w:val="both"/>
        <w:rPr>
          <w:rFonts w:ascii="Trebuchet MS" w:eastAsia="Noto Sans CJK SC Regular" w:hAnsi="Trebuchet MS" w:cs="FreeSans"/>
          <w:kern w:val="1"/>
          <w:lang w:val="ro-RO" w:eastAsia="zh-CN" w:bidi="hi-IN"/>
        </w:rPr>
      </w:pPr>
      <w:hyperlink r:id="rId130" w:anchor="_blank" w:history="1">
        <w:r w:rsidR="007368E9" w:rsidRPr="007368E9">
          <w:rPr>
            <w:rFonts w:ascii="Trebuchet MS" w:eastAsia="Noto Sans CJK SC Regular" w:hAnsi="Trebuchet MS" w:cs="FreeSans"/>
            <w:bCs/>
            <w:i/>
            <w:color w:val="000000"/>
            <w:kern w:val="1"/>
            <w:lang w:val="ro-RO" w:eastAsia="zh-CN" w:bidi="hi-IN"/>
          </w:rPr>
          <w:t>JobDirect</w:t>
        </w:r>
      </w:hyperlink>
      <w:r w:rsidR="007368E9" w:rsidRPr="007368E9">
        <w:rPr>
          <w:rFonts w:ascii="Trebuchet MS" w:eastAsia="Noto Sans CJK SC Regular" w:hAnsi="Trebuchet MS" w:cs="FreeSans"/>
          <w:bCs/>
          <w:color w:val="000000"/>
          <w:kern w:val="1"/>
          <w:lang w:val="ro-RO" w:eastAsia="zh-CN" w:bidi="hi-IN"/>
        </w:rPr>
        <w:t xml:space="preserve"> (http://www.jobdirect.ro/)</w:t>
      </w:r>
      <w:r w:rsidR="007368E9" w:rsidRPr="007368E9">
        <w:rPr>
          <w:rFonts w:ascii="Trebuchet MS" w:eastAsia="Noto Sans CJK SC Regular" w:hAnsi="Trebuchet MS" w:cs="FreeSans"/>
          <w:color w:val="000000"/>
          <w:kern w:val="1"/>
          <w:lang w:val="ro-RO" w:eastAsia="zh-CN" w:bidi="hi-IN"/>
        </w:rPr>
        <w:t>a fost înființată în mai 2016 ca Agenție de Plasare și Asistență la Locul de Muncă. Oferă servicii de evaluare, testare, consiliere, formare profesională, mediere și plasare pe piața muncii, respectiv jobcoaching pentru persoane cu dizabilități sau din grupuri vulnerabile. </w:t>
      </w:r>
    </w:p>
    <w:p w:rsidR="007368E9" w:rsidRPr="007368E9" w:rsidRDefault="000F451A" w:rsidP="007368E9">
      <w:pPr>
        <w:suppressAutoHyphens/>
        <w:spacing w:after="300"/>
        <w:jc w:val="both"/>
        <w:rPr>
          <w:rFonts w:ascii="Trebuchet MS" w:eastAsia="Noto Sans CJK SC Regular" w:hAnsi="Trebuchet MS" w:cs="FreeSans"/>
          <w:kern w:val="1"/>
          <w:lang w:val="ro-RO" w:eastAsia="zh-CN" w:bidi="hi-IN"/>
        </w:rPr>
      </w:pPr>
      <w:hyperlink r:id="rId131" w:anchor="_blank" w:history="1">
        <w:r w:rsidR="007368E9" w:rsidRPr="007368E9">
          <w:rPr>
            <w:rFonts w:ascii="Trebuchet MS" w:eastAsia="Noto Sans CJK SC Regular" w:hAnsi="Trebuchet MS" w:cs="FreeSans"/>
            <w:bCs/>
            <w:i/>
            <w:color w:val="000000"/>
            <w:kern w:val="1"/>
            <w:lang w:val="ro-RO" w:eastAsia="zh-CN" w:bidi="hi-IN"/>
          </w:rPr>
          <w:t>WISE.travel</w:t>
        </w:r>
      </w:hyperlink>
      <w:r w:rsidR="007368E9" w:rsidRPr="007368E9">
        <w:rPr>
          <w:rFonts w:ascii="Trebuchet MS" w:eastAsia="Noto Sans CJK SC Regular" w:hAnsi="Trebuchet MS" w:cs="FreeSans"/>
          <w:bCs/>
          <w:color w:val="000000"/>
          <w:kern w:val="1"/>
          <w:lang w:val="ro-RO" w:eastAsia="zh-CN" w:bidi="hi-IN"/>
        </w:rPr>
        <w:t xml:space="preserve"> (</w:t>
      </w:r>
      <w:hyperlink r:id="rId132" w:history="1">
        <w:r w:rsidR="007368E9" w:rsidRPr="007368E9">
          <w:rPr>
            <w:rFonts w:ascii="Trebuchet MS" w:eastAsia="Noto Sans CJK SC Regular" w:hAnsi="Trebuchet MS" w:cs="FreeSans"/>
            <w:color w:val="0000FF"/>
            <w:kern w:val="1"/>
            <w:u w:val="single"/>
            <w:lang w:val="ro-RO" w:eastAsia="zh-CN" w:bidi="hi-IN"/>
          </w:rPr>
          <w:t>http://alaturidevoi.ro/wise-travel-s-a-lansat-la-iasi/</w:t>
        </w:r>
      </w:hyperlink>
      <w:r w:rsidR="007368E9" w:rsidRPr="007368E9">
        <w:rPr>
          <w:rFonts w:ascii="Trebuchet MS" w:eastAsia="Noto Sans CJK SC Regular" w:hAnsi="Trebuchet MS" w:cs="FreeSans"/>
          <w:bCs/>
          <w:color w:val="000000"/>
          <w:kern w:val="1"/>
          <w:lang w:val="ro-RO" w:eastAsia="zh-CN" w:bidi="hi-IN"/>
        </w:rPr>
        <w:t xml:space="preserve">) </w:t>
      </w:r>
      <w:r w:rsidR="007368E9" w:rsidRPr="007368E9">
        <w:rPr>
          <w:rFonts w:ascii="Trebuchet MS" w:eastAsia="Noto Sans CJK SC Regular" w:hAnsi="Trebuchet MS" w:cs="FreeSans"/>
          <w:color w:val="000000"/>
          <w:kern w:val="1"/>
          <w:lang w:val="ro-RO" w:eastAsia="zh-CN" w:bidi="hi-IN"/>
        </w:rPr>
        <w:t>a fost înființată în august 2016, inițial sub numele UtilDeco Travel, iar din iunie 2018 a fost reautorizată ca tour operator în domeniul turismului sub brand-ul WISE.travel. Oferă servicii travel și organizări de evenimente, iar 50% din profit este donat către ONG-uri și Întreprinderi Sociale.</w:t>
      </w:r>
    </w:p>
    <w:p w:rsidR="007368E9" w:rsidRPr="007368E9" w:rsidRDefault="007368E9" w:rsidP="007368E9">
      <w:pPr>
        <w:suppressAutoHyphens/>
        <w:spacing w:after="300"/>
        <w:jc w:val="both"/>
        <w:rPr>
          <w:rFonts w:ascii="Trebuchet MS" w:eastAsia="Noto Sans CJK SC Regular" w:hAnsi="Trebuchet MS" w:cs="FreeSans"/>
          <w:kern w:val="1"/>
          <w:lang w:val="ro-RO" w:eastAsia="zh-CN" w:bidi="hi-IN"/>
        </w:rPr>
      </w:pPr>
      <w:r w:rsidRPr="007368E9">
        <w:rPr>
          <w:rFonts w:ascii="Trebuchet MS" w:eastAsia="Noto Sans CJK SC Regular" w:hAnsi="Trebuchet MS" w:cs="FreeSans"/>
          <w:bCs/>
          <w:color w:val="000000"/>
          <w:kern w:val="1"/>
          <w:lang w:val="ro-RO" w:eastAsia="zh-CN" w:bidi="hi-IN"/>
        </w:rPr>
        <w:t>ADV România</w:t>
      </w:r>
      <w:r w:rsidRPr="007368E9">
        <w:rPr>
          <w:rFonts w:ascii="Trebuchet MS" w:eastAsia="Noto Sans CJK SC Regular" w:hAnsi="Trebuchet MS" w:cs="FreeSans"/>
          <w:color w:val="000000"/>
          <w:kern w:val="1"/>
          <w:lang w:val="ro-RO" w:eastAsia="zh-CN" w:bidi="hi-IN"/>
        </w:rPr>
        <w:t>, începând cu iulie 2015, este membră în Comitetul de Monitorizare a Programului Operațional Regional 2015-2020 – ADR Nord Est, și din aprilie 2016, membră a Coaliției Naționale de Combatere a Sărăciei.</w:t>
      </w:r>
    </w:p>
    <w:p w:rsidR="007368E9" w:rsidRPr="007368E9" w:rsidRDefault="007368E9" w:rsidP="007368E9">
      <w:pPr>
        <w:jc w:val="both"/>
        <w:rPr>
          <w:rFonts w:ascii="Trebuchet MS" w:eastAsiaTheme="minorEastAsia" w:hAnsi="Trebuchet MS"/>
          <w:color w:val="000000"/>
          <w:lang w:val="ro-RO"/>
        </w:rPr>
      </w:pPr>
      <w:r w:rsidRPr="007368E9">
        <w:rPr>
          <w:rFonts w:ascii="Trebuchet MS" w:eastAsiaTheme="minorEastAsia" w:hAnsi="Trebuchet MS"/>
          <w:b/>
          <w:bCs/>
          <w:color w:val="000000"/>
          <w:lang w:val="ro-RO"/>
        </w:rPr>
        <w:t xml:space="preserve">ADV România </w:t>
      </w:r>
      <w:r w:rsidRPr="007368E9">
        <w:rPr>
          <w:rFonts w:ascii="Trebuchet MS" w:eastAsiaTheme="minorEastAsia" w:hAnsi="Trebuchet MS"/>
          <w:color w:val="000000"/>
          <w:lang w:val="ro-RO"/>
        </w:rPr>
        <w:t xml:space="preserve">este inițiatorul </w:t>
      </w:r>
      <w:r w:rsidRPr="007368E9">
        <w:rPr>
          <w:rFonts w:ascii="Trebuchet MS" w:eastAsiaTheme="minorEastAsia" w:hAnsi="Trebuchet MS"/>
          <w:b/>
          <w:color w:val="000000"/>
          <w:lang w:val="ro-RO"/>
        </w:rPr>
        <w:t>Federației Organizațiilor Neguvernamentale pentru Servicii Sociale</w:t>
      </w:r>
      <w:r w:rsidRPr="007368E9">
        <w:rPr>
          <w:rFonts w:ascii="Trebuchet MS" w:eastAsiaTheme="minorEastAsia" w:hAnsi="Trebuchet MS"/>
          <w:color w:val="000000"/>
          <w:lang w:val="ro-RO"/>
        </w:rPr>
        <w:t xml:space="preserve"> </w:t>
      </w:r>
      <w:r w:rsidRPr="007368E9">
        <w:rPr>
          <w:rFonts w:ascii="Trebuchet MS" w:eastAsiaTheme="minorEastAsia" w:hAnsi="Trebuchet MS"/>
          <w:b/>
          <w:color w:val="000000"/>
          <w:lang w:val="ro-RO"/>
        </w:rPr>
        <w:t xml:space="preserve">– </w:t>
      </w:r>
      <w:r w:rsidRPr="007368E9">
        <w:rPr>
          <w:rFonts w:ascii="Trebuchet MS" w:eastAsiaTheme="minorEastAsia" w:hAnsi="Trebuchet MS"/>
          <w:bCs/>
          <w:color w:val="000000"/>
          <w:lang w:val="ro-RO"/>
        </w:rPr>
        <w:t>FONSS</w:t>
      </w:r>
      <w:r w:rsidRPr="007368E9">
        <w:rPr>
          <w:rFonts w:ascii="Trebuchet MS" w:eastAsiaTheme="minorEastAsia" w:hAnsi="Trebuchet MS"/>
          <w:b/>
          <w:color w:val="000000"/>
          <w:lang w:val="ro-RO"/>
        </w:rPr>
        <w:t>,</w:t>
      </w:r>
      <w:r w:rsidRPr="007368E9">
        <w:rPr>
          <w:rFonts w:ascii="Trebuchet MS" w:eastAsiaTheme="minorEastAsia" w:hAnsi="Trebuchet MS"/>
          <w:color w:val="000000"/>
          <w:lang w:val="ro-RO"/>
        </w:rPr>
        <w:t xml:space="preserve"> înființată în august 2014, având în prezent un număr de 33 de membri, ONG-uri autorizate ca furnizori de servicii sociale din Regiunea Nord Est. </w:t>
      </w:r>
    </w:p>
    <w:p w:rsidR="007368E9" w:rsidRPr="007368E9" w:rsidRDefault="007368E9" w:rsidP="007368E9">
      <w:pPr>
        <w:jc w:val="both"/>
        <w:rPr>
          <w:rFonts w:ascii="Trebuchet MS" w:eastAsiaTheme="minorEastAsia" w:hAnsi="Trebuchet MS"/>
          <w:color w:val="000000"/>
          <w:lang w:val="ro-RO"/>
        </w:rPr>
      </w:pPr>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color w:val="000000"/>
          <w:lang w:val="ro-RO"/>
        </w:rPr>
        <w:t>sursa:</w:t>
      </w:r>
      <w:r w:rsidRPr="007368E9">
        <w:rPr>
          <w:rFonts w:ascii="Trebuchet MS" w:eastAsiaTheme="minorEastAsia" w:hAnsi="Trebuchet MS"/>
          <w:color w:val="000000"/>
          <w:lang w:val="ro-RO"/>
        </w:rPr>
        <w:br/>
        <w:t>http://alaturidevoi.ro/</w:t>
      </w:r>
    </w:p>
    <w:p w:rsidR="007368E9" w:rsidRPr="007368E9" w:rsidRDefault="007368E9" w:rsidP="007368E9">
      <w:pPr>
        <w:jc w:val="both"/>
        <w:rPr>
          <w:rFonts w:ascii="Trebuchet MS" w:eastAsiaTheme="minorEastAsia" w:hAnsi="Trebuchet MS"/>
          <w:color w:val="280099"/>
          <w:lang w:val="ro-RO"/>
        </w:rPr>
      </w:pPr>
      <w:r w:rsidRPr="007368E9">
        <w:rPr>
          <w:rFonts w:ascii="Trebuchet MS" w:eastAsiaTheme="minorEastAsia" w:hAnsi="Trebuchet MS"/>
          <w:noProof/>
        </w:rPr>
        <w:drawing>
          <wp:anchor distT="0" distB="0" distL="0" distR="0" simplePos="0" relativeHeight="251699200" behindDoc="0" locked="0" layoutInCell="1" allowOverlap="1" wp14:anchorId="1D3CBD6B" wp14:editId="3E3B83FE">
            <wp:simplePos x="0" y="0"/>
            <wp:positionH relativeFrom="column">
              <wp:posOffset>-50165</wp:posOffset>
            </wp:positionH>
            <wp:positionV relativeFrom="paragraph">
              <wp:posOffset>133350</wp:posOffset>
            </wp:positionV>
            <wp:extent cx="1285875" cy="534035"/>
            <wp:effectExtent l="19050" t="0" r="9525" b="0"/>
            <wp:wrapSquare wrapText="largest"/>
            <wp:docPr id="3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3" cstate="print"/>
                    <a:srcRect/>
                    <a:stretch>
                      <a:fillRect/>
                    </a:stretch>
                  </pic:blipFill>
                  <pic:spPr bwMode="auto">
                    <a:xfrm>
                      <a:off x="0" y="0"/>
                      <a:ext cx="1285875" cy="534035"/>
                    </a:xfrm>
                    <a:prstGeom prst="rect">
                      <a:avLst/>
                    </a:prstGeom>
                    <a:solidFill>
                      <a:srgbClr val="FFFFFF"/>
                    </a:solidFill>
                    <a:ln w="9525">
                      <a:noFill/>
                      <a:miter lim="800000"/>
                      <a:headEnd/>
                      <a:tailEnd/>
                    </a:ln>
                  </pic:spPr>
                </pic:pic>
              </a:graphicData>
            </a:graphic>
          </wp:anchor>
        </w:drawing>
      </w:r>
      <w:r w:rsidRPr="007368E9">
        <w:rPr>
          <w:rFonts w:ascii="Trebuchet MS" w:eastAsiaTheme="minorEastAsia" w:hAnsi="Trebuchet MS"/>
          <w:color w:val="280099"/>
          <w:lang w:val="ro-RO"/>
        </w:rPr>
        <w:br/>
      </w:r>
      <w:r w:rsidRPr="007368E9">
        <w:rPr>
          <w:rFonts w:ascii="Trebuchet MS" w:eastAsiaTheme="minorEastAsia" w:hAnsi="Trebuchet MS"/>
          <w:b/>
          <w:color w:val="000000"/>
          <w:lang w:val="ro-RO"/>
        </w:rPr>
        <w:t>Federația Organizațiilor Neguvernamentale pentru Servicii Sociale</w:t>
      </w:r>
      <w:r w:rsidRPr="007368E9">
        <w:rPr>
          <w:rFonts w:ascii="Trebuchet MS" w:eastAsiaTheme="minorEastAsia" w:hAnsi="Trebuchet MS"/>
          <w:color w:val="000000"/>
          <w:lang w:val="ro-RO"/>
        </w:rPr>
        <w:t xml:space="preserve"> </w:t>
      </w:r>
      <w:r w:rsidRPr="007368E9">
        <w:rPr>
          <w:rFonts w:ascii="Trebuchet MS" w:eastAsiaTheme="minorEastAsia" w:hAnsi="Trebuchet MS"/>
          <w:b/>
          <w:color w:val="000000"/>
          <w:lang w:val="ro-RO"/>
        </w:rPr>
        <w:t>–</w:t>
      </w:r>
      <w:r w:rsidRPr="007368E9">
        <w:rPr>
          <w:rFonts w:ascii="Trebuchet MS" w:eastAsiaTheme="minorEastAsia" w:hAnsi="Trebuchet MS"/>
          <w:bCs/>
          <w:color w:val="000000"/>
          <w:lang w:val="ro-RO"/>
        </w:rPr>
        <w:t>FONSS are ca misiune “implicarea în schimbarea politicilor și dezvoltarea sustenabilă a serviciilor sociale”. FONSS și-a propus să susțină, prin campanii de advocacy, participarea la grupuri de lucru, oferirea de expertiza și consultanță în ceea ce privește serviciile sociale și finanțarea lor.</w:t>
      </w:r>
    </w:p>
    <w:p w:rsidR="007368E9" w:rsidRPr="007368E9" w:rsidRDefault="007368E9" w:rsidP="007368E9">
      <w:pPr>
        <w:jc w:val="both"/>
        <w:rPr>
          <w:rFonts w:ascii="Trebuchet MS" w:eastAsiaTheme="minorEastAsia" w:hAnsi="Trebuchet MS"/>
          <w:color w:val="280099"/>
          <w:lang w:val="ro-RO"/>
        </w:rPr>
      </w:pPr>
      <w:r w:rsidRPr="007368E9">
        <w:rPr>
          <w:rFonts w:ascii="Trebuchet MS" w:eastAsiaTheme="minorEastAsia" w:hAnsi="Trebuchet MS"/>
          <w:lang w:val="ro-RO"/>
        </w:rPr>
        <w:t xml:space="preserve">sursa: </w:t>
      </w:r>
      <w:r w:rsidRPr="007368E9">
        <w:rPr>
          <w:rFonts w:ascii="Trebuchet MS" w:eastAsiaTheme="minorEastAsia" w:hAnsi="Trebuchet MS"/>
          <w:lang w:val="ro-RO"/>
        </w:rPr>
        <w:br/>
      </w:r>
      <w:hyperlink r:id="rId134" w:history="1">
        <w:r w:rsidRPr="007368E9">
          <w:rPr>
            <w:rFonts w:ascii="Trebuchet MS" w:eastAsiaTheme="minorEastAsia" w:hAnsi="Trebuchet MS"/>
            <w:color w:val="000000"/>
            <w:u w:val="single"/>
            <w:lang w:val="ro-RO"/>
          </w:rPr>
          <w:t>https://fonss.ro</w:t>
        </w:r>
      </w:hyperlink>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color w:val="000000"/>
          <w:lang w:val="ro-RO"/>
        </w:rPr>
        <w:t xml:space="preserve">FONSS a luat imediat poziție în legătura efectele negative ale OUG 60/2017 pentru modificarea Legii 448/2006, în special a art. 78 - renunțarea la facilitatea pe care o au </w:t>
      </w:r>
      <w:r w:rsidRPr="007368E9">
        <w:rPr>
          <w:rFonts w:ascii="Trebuchet MS" w:eastAsiaTheme="minorEastAsia" w:hAnsi="Trebuchet MS"/>
          <w:b/>
          <w:color w:val="000000"/>
          <w:lang w:val="ro-RO"/>
        </w:rPr>
        <w:t>unitățile protejate autorizate (structuri de economie socială):</w:t>
      </w:r>
      <w:r w:rsidRPr="007368E9">
        <w:rPr>
          <w:rFonts w:ascii="Trebuchet MS" w:eastAsiaTheme="minorEastAsia" w:hAnsi="Trebuchet MS"/>
          <w:color w:val="000000"/>
          <w:lang w:val="ro-RO"/>
        </w:rPr>
        <w:t xml:space="preserve"> posibilitatea ca firmele și instituțiile publice să achiziționeze produse și servicii de la astfel de unități în cuantumul taxei pe dizabilitate.</w:t>
      </w:r>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lang w:val="ro-RO"/>
        </w:rPr>
        <w:t>sursa:</w:t>
      </w:r>
    </w:p>
    <w:p w:rsidR="007368E9" w:rsidRPr="007368E9" w:rsidRDefault="000F451A" w:rsidP="007368E9">
      <w:pPr>
        <w:jc w:val="both"/>
        <w:rPr>
          <w:rFonts w:ascii="Trebuchet MS" w:eastAsiaTheme="minorEastAsia" w:hAnsi="Trebuchet MS"/>
          <w:color w:val="280099"/>
          <w:lang w:val="ro-RO"/>
        </w:rPr>
      </w:pPr>
      <w:hyperlink r:id="rId135" w:history="1">
        <w:r w:rsidR="007368E9" w:rsidRPr="007368E9">
          <w:rPr>
            <w:rFonts w:ascii="Trebuchet MS" w:eastAsiaTheme="minorEastAsia" w:hAnsi="Trebuchet MS"/>
            <w:color w:val="280099"/>
            <w:u w:val="single"/>
            <w:lang w:val="ro-RO"/>
          </w:rPr>
          <w:t>https://www.fonduri-structurale.ro/stiri/18938/unitatile-protejate-sunt-din-nou-in-pericol-guvernul-intentioneaza-inca-o-data-sa-modifice-legea-privind-protectia-si-promovarea-drepturilor-persoanelor-cu-handicap</w:t>
        </w:r>
      </w:hyperlink>
    </w:p>
    <w:p w:rsidR="007368E9" w:rsidRPr="007368E9" w:rsidRDefault="007368E9" w:rsidP="007368E9">
      <w:pPr>
        <w:suppressAutoHyphens/>
        <w:spacing w:after="140"/>
        <w:jc w:val="both"/>
        <w:rPr>
          <w:rFonts w:ascii="Trebuchet MS" w:eastAsia="Noto Sans CJK SC Regular" w:hAnsi="Trebuchet MS" w:cs="FreeSans"/>
          <w:kern w:val="1"/>
          <w:lang w:val="ro-RO" w:eastAsia="zh-CN" w:bidi="hi-IN"/>
        </w:rPr>
      </w:pPr>
      <w:r w:rsidRPr="007368E9">
        <w:rPr>
          <w:rFonts w:ascii="Trebuchet MS" w:eastAsia="Noto Sans CJK SC Regular" w:hAnsi="Trebuchet MS" w:cs="FreeSans"/>
          <w:color w:val="333333"/>
          <w:kern w:val="1"/>
          <w:lang w:val="ro-RO" w:eastAsia="zh-CN" w:bidi="hi-IN"/>
        </w:rPr>
        <w:t xml:space="preserve">Printre directiile de actiune FONSS se numară și stimularea procesului de bugetare participativă. </w:t>
      </w:r>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color w:val="280099"/>
          <w:lang w:val="ro-RO"/>
        </w:rPr>
        <w:t>sursa:</w:t>
      </w:r>
      <w:r w:rsidRPr="007368E9">
        <w:rPr>
          <w:rFonts w:ascii="Trebuchet MS" w:eastAsiaTheme="minorEastAsia" w:hAnsi="Trebuchet MS"/>
          <w:color w:val="280099"/>
          <w:lang w:val="ro-RO"/>
        </w:rPr>
        <w:br/>
        <w:t>https://fonss.ro/advocacy/</w:t>
      </w:r>
    </w:p>
    <w:p w:rsidR="007368E9" w:rsidRPr="007368E9" w:rsidRDefault="007368E9" w:rsidP="007368E9">
      <w:pPr>
        <w:jc w:val="both"/>
        <w:rPr>
          <w:rFonts w:ascii="Trebuchet MS" w:eastAsiaTheme="minorEastAsia" w:hAnsi="Trebuchet MS"/>
          <w:color w:val="000000"/>
          <w:lang w:val="ro-RO"/>
        </w:rPr>
      </w:pPr>
      <w:r w:rsidRPr="007368E9">
        <w:rPr>
          <w:rFonts w:ascii="Trebuchet MS" w:eastAsiaTheme="minorEastAsia" w:hAnsi="Trebuchet MS"/>
          <w:noProof/>
          <w:color w:val="000000"/>
        </w:rPr>
        <w:lastRenderedPageBreak/>
        <w:drawing>
          <wp:anchor distT="0" distB="0" distL="0" distR="0" simplePos="0" relativeHeight="251700224" behindDoc="0" locked="0" layoutInCell="1" allowOverlap="1" wp14:anchorId="0C43841D" wp14:editId="15300209">
            <wp:simplePos x="0" y="0"/>
            <wp:positionH relativeFrom="column">
              <wp:posOffset>62865</wp:posOffset>
            </wp:positionH>
            <wp:positionV relativeFrom="paragraph">
              <wp:posOffset>31750</wp:posOffset>
            </wp:positionV>
            <wp:extent cx="1107440" cy="1470025"/>
            <wp:effectExtent l="19050" t="0" r="0" b="0"/>
            <wp:wrapSquare wrapText="largest"/>
            <wp:docPr id="3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6" cstate="print"/>
                    <a:srcRect/>
                    <a:stretch>
                      <a:fillRect/>
                    </a:stretch>
                  </pic:blipFill>
                  <pic:spPr bwMode="auto">
                    <a:xfrm>
                      <a:off x="0" y="0"/>
                      <a:ext cx="1107440" cy="1470025"/>
                    </a:xfrm>
                    <a:prstGeom prst="rect">
                      <a:avLst/>
                    </a:prstGeom>
                    <a:solidFill>
                      <a:srgbClr val="FFFFFF"/>
                    </a:solidFill>
                    <a:ln w="9525">
                      <a:noFill/>
                      <a:miter lim="800000"/>
                      <a:headEnd/>
                      <a:tailEnd/>
                    </a:ln>
                  </pic:spPr>
                </pic:pic>
              </a:graphicData>
            </a:graphic>
          </wp:anchor>
        </w:drawing>
      </w:r>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color w:val="000000"/>
          <w:lang w:val="ro-RO"/>
        </w:rPr>
        <w:t>Asociația CRIES – Centrul de Resurse pentru Inițiative Etice și Solidare este o organizație neguvernamentală, înființată în anul 2009. Organizația promovează implicarea cetățenilor în procese de democratizare a economiei și în demersuri participative de luare a deciziei.</w:t>
      </w:r>
    </w:p>
    <w:p w:rsidR="007368E9" w:rsidRPr="007368E9" w:rsidRDefault="007368E9" w:rsidP="007368E9">
      <w:pPr>
        <w:suppressAutoHyphens/>
        <w:spacing w:after="140"/>
        <w:jc w:val="both"/>
        <w:rPr>
          <w:rFonts w:ascii="Trebuchet MS" w:eastAsia="Noto Sans CJK SC Regular" w:hAnsi="Trebuchet MS" w:cs="FreeSans"/>
          <w:kern w:val="1"/>
          <w:lang w:val="ro-RO" w:eastAsia="zh-CN" w:bidi="hi-IN"/>
        </w:rPr>
      </w:pPr>
      <w:r w:rsidRPr="007368E9">
        <w:rPr>
          <w:rFonts w:ascii="Trebuchet MS" w:eastAsia="Noto Sans CJK SC Regular" w:hAnsi="Trebuchet MS" w:cs="FreeSans"/>
          <w:color w:val="000000"/>
          <w:kern w:val="1"/>
          <w:lang w:val="ro-RO" w:eastAsia="zh-CN" w:bidi="hi-IN"/>
        </w:rPr>
        <w:t>Ariile de interes ale organizației sunt: agricultură susținută de comunitate, bugetare participativă, bunăstare și coresponsabilitate socială, consum responsabil, comerț echitabil (fair-trade), democrație participativă, finanțare etică.</w:t>
      </w:r>
    </w:p>
    <w:p w:rsidR="007368E9" w:rsidRPr="007368E9" w:rsidRDefault="007368E9" w:rsidP="007368E9">
      <w:pPr>
        <w:suppressAutoHyphens/>
        <w:spacing w:after="140"/>
        <w:jc w:val="both"/>
        <w:rPr>
          <w:rFonts w:ascii="Trebuchet MS" w:eastAsia="Noto Sans CJK SC Regular" w:hAnsi="Trebuchet MS" w:cs="FreeSans"/>
          <w:kern w:val="1"/>
          <w:lang w:val="ro-RO" w:eastAsia="zh-CN" w:bidi="hi-IN"/>
        </w:rPr>
      </w:pPr>
      <w:r w:rsidRPr="007368E9">
        <w:rPr>
          <w:rFonts w:ascii="Trebuchet MS" w:eastAsia="Noto Sans CJK SC Regular" w:hAnsi="Trebuchet MS" w:cs="FreeSans"/>
          <w:bCs/>
          <w:color w:val="000000"/>
          <w:kern w:val="1"/>
          <w:lang w:val="ro-RO" w:eastAsia="zh-CN" w:bidi="hi-IN"/>
        </w:rPr>
        <w:t xml:space="preserve">CRIES </w:t>
      </w:r>
      <w:r w:rsidRPr="007368E9">
        <w:rPr>
          <w:rFonts w:ascii="Trebuchet MS" w:eastAsia="Noto Sans CJK SC Regular" w:hAnsi="Trebuchet MS" w:cs="FreeSans"/>
          <w:color w:val="000000"/>
          <w:kern w:val="1"/>
          <w:lang w:val="ro-RO" w:eastAsia="zh-CN" w:bidi="hi-IN"/>
        </w:rPr>
        <w:t xml:space="preserve">este membru fondator RIPESS Europa - </w:t>
      </w:r>
      <w:r w:rsidRPr="007368E9">
        <w:rPr>
          <w:rFonts w:ascii="Trebuchet MS" w:eastAsia="Noto Sans CJK SC Regular" w:hAnsi="Trebuchet MS" w:cs="FreeSans"/>
          <w:color w:val="000000"/>
          <w:spacing w:val="15"/>
          <w:kern w:val="1"/>
          <w:lang w:val="ro-RO" w:eastAsia="zh-CN" w:bidi="hi-IN"/>
        </w:rPr>
        <w:t>Intercontinental network for the promotion</w:t>
      </w:r>
      <w:r w:rsidRPr="007368E9">
        <w:rPr>
          <w:rFonts w:ascii="Trebuchet MS" w:eastAsia="Noto Sans CJK SC Regular" w:hAnsi="Trebuchet MS" w:cs="FreeSans"/>
          <w:color w:val="000000"/>
          <w:kern w:val="1"/>
          <w:lang w:val="ro-RO" w:eastAsia="zh-CN" w:bidi="hi-IN"/>
        </w:rPr>
        <w:t xml:space="preserve"> </w:t>
      </w:r>
      <w:r w:rsidRPr="007368E9">
        <w:rPr>
          <w:rFonts w:ascii="Trebuchet MS" w:eastAsia="Noto Sans CJK SC Regular" w:hAnsi="Trebuchet MS" w:cs="FreeSans"/>
          <w:color w:val="000000"/>
          <w:spacing w:val="15"/>
          <w:kern w:val="1"/>
          <w:lang w:val="ro-RO" w:eastAsia="zh-CN" w:bidi="hi-IN"/>
        </w:rPr>
        <w:t xml:space="preserve">of social solidarity economy </w:t>
      </w:r>
      <w:r w:rsidRPr="007368E9">
        <w:rPr>
          <w:rFonts w:ascii="Trebuchet MS" w:eastAsia="Noto Sans CJK SC Regular" w:hAnsi="Trebuchet MS" w:cs="FreeSans"/>
          <w:color w:val="494949"/>
          <w:spacing w:val="15"/>
          <w:kern w:val="1"/>
          <w:lang w:val="ro-RO" w:eastAsia="zh-CN" w:bidi="hi-IN"/>
        </w:rPr>
        <w:t>(</w:t>
      </w:r>
      <w:hyperlink r:id="rId137" w:history="1">
        <w:r w:rsidRPr="007368E9">
          <w:rPr>
            <w:rFonts w:ascii="Trebuchet MS" w:eastAsia="Noto Sans CJK SC Regular" w:hAnsi="Trebuchet MS" w:cs="FreeSans"/>
            <w:color w:val="494949"/>
            <w:spacing w:val="15"/>
            <w:kern w:val="1"/>
            <w:u w:val="single"/>
            <w:lang w:val="ro-RO" w:eastAsia="zh-CN" w:bidi="hi-IN"/>
          </w:rPr>
          <w:t>http://www.ripess.org/?lang=en</w:t>
        </w:r>
      </w:hyperlink>
      <w:r w:rsidRPr="007368E9">
        <w:rPr>
          <w:rFonts w:ascii="Trebuchet MS" w:eastAsia="Noto Sans CJK SC Regular" w:hAnsi="Trebuchet MS" w:cs="FreeSans"/>
          <w:color w:val="494949"/>
          <w:spacing w:val="15"/>
          <w:kern w:val="1"/>
          <w:lang w:val="ro-RO" w:eastAsia="zh-CN" w:bidi="hi-IN"/>
        </w:rPr>
        <w:t xml:space="preserve">) </w:t>
      </w:r>
      <w:r w:rsidRPr="007368E9">
        <w:rPr>
          <w:rFonts w:ascii="Trebuchet MS" w:eastAsia="Noto Sans CJK SC Regular" w:hAnsi="Trebuchet MS" w:cs="FreeSans"/>
          <w:color w:val="000000"/>
          <w:kern w:val="1"/>
          <w:lang w:val="ro-RO" w:eastAsia="zh-CN" w:bidi="hi-IN"/>
        </w:rPr>
        <w:t>și membru al RISE România (Rețeaua Întreprinderilor Sociale de Inserție).</w:t>
      </w:r>
    </w:p>
    <w:p w:rsidR="007368E9" w:rsidRPr="007368E9" w:rsidRDefault="007368E9" w:rsidP="007368E9">
      <w:pPr>
        <w:suppressAutoHyphens/>
        <w:spacing w:after="140"/>
        <w:jc w:val="both"/>
        <w:rPr>
          <w:rFonts w:ascii="Trebuchet MS" w:eastAsia="Noto Sans CJK SC Regular" w:hAnsi="Trebuchet MS" w:cs="FreeSans"/>
          <w:color w:val="000000"/>
          <w:kern w:val="1"/>
          <w:lang w:val="ro-RO" w:eastAsia="zh-CN" w:bidi="hi-IN"/>
        </w:rPr>
      </w:pPr>
      <w:r w:rsidRPr="007368E9">
        <w:rPr>
          <w:rFonts w:ascii="Trebuchet MS" w:eastAsia="Noto Sans CJK SC Regular" w:hAnsi="Trebuchet MS" w:cs="FreeSans"/>
          <w:kern w:val="1"/>
          <w:lang w:val="ro-RO" w:eastAsia="zh-CN" w:bidi="hi-IN"/>
        </w:rPr>
        <w:t xml:space="preserve">sursa: </w:t>
      </w:r>
      <w:r w:rsidRPr="007368E9">
        <w:rPr>
          <w:rFonts w:ascii="Trebuchet MS" w:eastAsia="Noto Sans CJK SC Regular" w:hAnsi="Trebuchet MS" w:cs="FreeSans"/>
          <w:kern w:val="1"/>
          <w:lang w:val="ro-RO" w:eastAsia="zh-CN" w:bidi="hi-IN"/>
        </w:rPr>
        <w:br/>
      </w:r>
      <w:hyperlink r:id="rId138" w:history="1">
        <w:r w:rsidRPr="007368E9">
          <w:rPr>
            <w:rFonts w:ascii="Trebuchet MS" w:eastAsia="Noto Sans CJK SC Regular" w:hAnsi="Trebuchet MS" w:cs="FreeSans"/>
            <w:color w:val="000000"/>
            <w:kern w:val="1"/>
            <w:u w:val="single"/>
            <w:lang w:val="ro-RO" w:eastAsia="zh-CN" w:bidi="hi-IN"/>
          </w:rPr>
          <w:t>http://www.cries.ro</w:t>
        </w:r>
      </w:hyperlink>
    </w:p>
    <w:p w:rsidR="007368E9" w:rsidRPr="007368E9" w:rsidRDefault="007368E9" w:rsidP="007368E9">
      <w:pPr>
        <w:suppressAutoHyphens/>
        <w:spacing w:after="140"/>
        <w:jc w:val="both"/>
        <w:rPr>
          <w:rFonts w:ascii="Trebuchet MS" w:eastAsia="Noto Sans CJK SC Regular" w:hAnsi="Trebuchet MS" w:cs="FreeSans"/>
          <w:kern w:val="1"/>
          <w:lang w:val="ro-RO" w:eastAsia="zh-CN" w:bidi="hi-IN"/>
        </w:rPr>
      </w:pPr>
      <w:r w:rsidRPr="007368E9">
        <w:rPr>
          <w:rFonts w:ascii="Trebuchet MS" w:eastAsia="Noto Sans CJK SC Regular" w:hAnsi="Trebuchet MS" w:cs="FreeSans"/>
          <w:color w:val="000000"/>
          <w:kern w:val="1"/>
          <w:lang w:val="ro-RO" w:eastAsia="zh-CN" w:bidi="hi-IN"/>
        </w:rPr>
        <w:t xml:space="preserve">CRIES inițiază și susține parteneriatul de solidaritate între consumatori din urban și mici agricultori din ruralul de proximitate adepți ai agriculturii naturale – cunoscut sub numele de ASAT – Asociația de Susținere a Agriculturii Țărănești. Tipul acesta de parteneriat este recunoscut ca metodă de implementare a economiei sociale și solidare. </w:t>
      </w:r>
    </w:p>
    <w:p w:rsidR="007368E9" w:rsidRPr="007368E9" w:rsidRDefault="007368E9" w:rsidP="007368E9">
      <w:pPr>
        <w:suppressAutoHyphens/>
        <w:spacing w:after="140"/>
        <w:jc w:val="both"/>
        <w:rPr>
          <w:rFonts w:ascii="Trebuchet MS" w:eastAsia="Noto Sans CJK SC Regular" w:hAnsi="Trebuchet MS" w:cs="FreeSans"/>
          <w:color w:val="000000"/>
          <w:kern w:val="1"/>
          <w:lang w:val="ro-RO" w:eastAsia="zh-CN" w:bidi="hi-IN"/>
        </w:rPr>
      </w:pPr>
      <w:r w:rsidRPr="007368E9">
        <w:rPr>
          <w:rFonts w:ascii="Trebuchet MS" w:eastAsia="Noto Sans CJK SC Regular" w:hAnsi="Trebuchet MS" w:cs="FreeSans"/>
          <w:kern w:val="1"/>
          <w:lang w:val="ro-RO" w:eastAsia="zh-CN" w:bidi="hi-IN"/>
        </w:rPr>
        <w:t xml:space="preserve">sursa: </w:t>
      </w:r>
      <w:r w:rsidRPr="007368E9">
        <w:rPr>
          <w:rFonts w:ascii="Trebuchet MS" w:eastAsia="Noto Sans CJK SC Regular" w:hAnsi="Trebuchet MS" w:cs="FreeSans"/>
          <w:kern w:val="1"/>
          <w:lang w:val="ro-RO" w:eastAsia="zh-CN" w:bidi="hi-IN"/>
        </w:rPr>
        <w:br/>
      </w:r>
      <w:hyperlink r:id="rId139" w:history="1">
        <w:r w:rsidRPr="007368E9">
          <w:rPr>
            <w:rFonts w:ascii="Trebuchet MS" w:eastAsia="Noto Sans CJK SC Regular" w:hAnsi="Trebuchet MS" w:cs="FreeSans"/>
            <w:color w:val="000000"/>
            <w:kern w:val="1"/>
            <w:u w:val="single"/>
            <w:lang w:val="ro-RO" w:eastAsia="zh-CN" w:bidi="hi-IN"/>
          </w:rPr>
          <w:t>http://www.cries.ro/proiecte/asat/</w:t>
        </w:r>
      </w:hyperlink>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color w:val="000000"/>
          <w:lang w:val="ro-RO"/>
        </w:rPr>
        <w:t xml:space="preserve">In 2012 Asociația CRIES – promotor al economiei sociale ca instrument de promovare a incluziunii sociale și cetățeniei active - elaborează un manual: </w:t>
      </w:r>
      <w:r w:rsidRPr="007368E9">
        <w:rPr>
          <w:rFonts w:ascii="Trebuchet MS" w:eastAsiaTheme="minorEastAsia" w:hAnsi="Trebuchet MS"/>
          <w:i/>
          <w:color w:val="000000"/>
          <w:lang w:val="ro-RO"/>
        </w:rPr>
        <w:t>Modele de bună practică în domeniul incluziunii sociale</w:t>
      </w:r>
      <w:r w:rsidRPr="007368E9">
        <w:rPr>
          <w:rFonts w:ascii="Trebuchet MS" w:eastAsiaTheme="minorEastAsia" w:hAnsi="Trebuchet MS"/>
          <w:color w:val="000000"/>
          <w:lang w:val="ro-RO"/>
        </w:rPr>
        <w:t>. CRIES a adus amendamente la proiectul legii economiei sociale, înaintate celor 2 camere ale Parlamentului.</w:t>
      </w:r>
    </w:p>
    <w:p w:rsidR="007368E9" w:rsidRPr="007368E9" w:rsidRDefault="007368E9" w:rsidP="007368E9">
      <w:pPr>
        <w:jc w:val="both"/>
        <w:rPr>
          <w:rFonts w:ascii="Trebuchet MS" w:eastAsiaTheme="minorEastAsia" w:hAnsi="Trebuchet MS"/>
          <w:color w:val="595959"/>
          <w:lang w:val="ro-RO"/>
        </w:rPr>
      </w:pPr>
      <w:r w:rsidRPr="007368E9">
        <w:rPr>
          <w:rFonts w:ascii="Trebuchet MS" w:eastAsiaTheme="minorEastAsia" w:hAnsi="Trebuchet MS"/>
          <w:lang w:val="ro-RO"/>
        </w:rPr>
        <w:t>Sursa:</w:t>
      </w:r>
      <w:r w:rsidRPr="007368E9">
        <w:rPr>
          <w:rFonts w:ascii="Trebuchet MS" w:eastAsiaTheme="minorEastAsia" w:hAnsi="Trebuchet MS"/>
          <w:lang w:val="ro-RO"/>
        </w:rPr>
        <w:br/>
      </w:r>
      <w:hyperlink r:id="rId140" w:history="1">
        <w:r w:rsidRPr="007368E9">
          <w:rPr>
            <w:rFonts w:ascii="Trebuchet MS" w:eastAsiaTheme="minorEastAsia" w:hAnsi="Trebuchet MS"/>
            <w:color w:val="280099"/>
            <w:u w:val="single"/>
            <w:lang w:val="ro-RO"/>
          </w:rPr>
          <w:t>http://cries.ro/noutati/amendamentele-asociatiei-cries-la-proiectul-de-lege-privind-economia-sociala/</w:t>
        </w:r>
      </w:hyperlink>
    </w:p>
    <w:p w:rsidR="007368E9" w:rsidRPr="007368E9" w:rsidRDefault="007368E9" w:rsidP="007368E9">
      <w:pPr>
        <w:suppressAutoHyphens/>
        <w:spacing w:after="140"/>
        <w:jc w:val="both"/>
        <w:rPr>
          <w:rFonts w:ascii="Trebuchet MS" w:eastAsia="Noto Sans CJK SC Regular" w:hAnsi="Trebuchet MS" w:cs="FreeSans"/>
          <w:color w:val="595959"/>
          <w:kern w:val="1"/>
          <w:lang w:val="ro-RO" w:eastAsia="zh-CN" w:bidi="hi-IN"/>
        </w:rPr>
      </w:pPr>
    </w:p>
    <w:p w:rsidR="007368E9" w:rsidRPr="007368E9" w:rsidRDefault="007368E9" w:rsidP="007368E9">
      <w:pPr>
        <w:suppressAutoHyphens/>
        <w:spacing w:after="140"/>
        <w:jc w:val="both"/>
        <w:rPr>
          <w:rFonts w:ascii="Trebuchet MS" w:eastAsia="Noto Sans CJK SC Regular" w:hAnsi="Trebuchet MS" w:cs="FreeSans"/>
          <w:kern w:val="1"/>
          <w:lang w:val="ro-RO" w:eastAsia="zh-CN" w:bidi="hi-IN"/>
        </w:rPr>
      </w:pPr>
      <w:r w:rsidRPr="007368E9">
        <w:rPr>
          <w:rFonts w:ascii="Trebuchet MS" w:eastAsia="Noto Sans CJK SC Regular" w:hAnsi="Trebuchet MS" w:cs="FreeSans"/>
          <w:noProof/>
          <w:kern w:val="1"/>
        </w:rPr>
        <w:drawing>
          <wp:anchor distT="0" distB="0" distL="0" distR="0" simplePos="0" relativeHeight="251701248" behindDoc="0" locked="0" layoutInCell="1" allowOverlap="1" wp14:anchorId="6DCAE144" wp14:editId="1B30F148">
            <wp:simplePos x="0" y="0"/>
            <wp:positionH relativeFrom="column">
              <wp:posOffset>74295</wp:posOffset>
            </wp:positionH>
            <wp:positionV relativeFrom="paragraph">
              <wp:posOffset>5080</wp:posOffset>
            </wp:positionV>
            <wp:extent cx="694055" cy="800100"/>
            <wp:effectExtent l="19050" t="0" r="0" b="0"/>
            <wp:wrapSquare wrapText="largest"/>
            <wp:docPr id="3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1" cstate="print"/>
                    <a:srcRect/>
                    <a:stretch>
                      <a:fillRect/>
                    </a:stretch>
                  </pic:blipFill>
                  <pic:spPr bwMode="auto">
                    <a:xfrm>
                      <a:off x="0" y="0"/>
                      <a:ext cx="694055" cy="800100"/>
                    </a:xfrm>
                    <a:prstGeom prst="rect">
                      <a:avLst/>
                    </a:prstGeom>
                    <a:solidFill>
                      <a:srgbClr val="FFFFFF"/>
                    </a:solidFill>
                    <a:ln w="9525">
                      <a:noFill/>
                      <a:miter lim="800000"/>
                      <a:headEnd/>
                      <a:tailEnd/>
                    </a:ln>
                  </pic:spPr>
                </pic:pic>
              </a:graphicData>
            </a:graphic>
          </wp:anchor>
        </w:drawing>
      </w:r>
      <w:r w:rsidRPr="007368E9">
        <w:rPr>
          <w:rFonts w:ascii="Trebuchet MS" w:eastAsia="Noto Sans CJK SC Regular" w:hAnsi="Trebuchet MS" w:cs="FreeSans"/>
          <w:kern w:val="1"/>
          <w:lang w:val="ro-RO" w:eastAsia="zh-CN" w:bidi="hi-IN"/>
        </w:rPr>
        <w:cr/>
        <w:t>Asociația ASAT a fost înființată ca organizație neguvernamentală cu personalitate juridică în anul 2014, având ca membri fondatori consumatori și activiști implicați în inițierea și dezvoltarea parteneriatelor de solidaritate ASAT. Activitatea organizației ASAT se bazează pe implicarea voluntară a membrilor săi și a dinamizatorilor ASAT. Asociația s-a dezvoltat cu obiectivul promovării și dezvoltării parteneriatelor ASAT în România. Totodată, un rol important al organizației este acela de a proteja marca ASAT față de folosirea abuzivă, din partea unor producători care nu respectă Carta ASAT. Modelul decizional este unul orizontal, fiecare membru participând la dezvoltarea organizațională prin inițiative proprii și fiind consultat cu regularitate. Luarea deciziilor se face printr-un proces participativ, acordându-se o atenție specială demersului de a facilita accesul egal la informații relevante pentru toți membrii organizației. Totodată, în procesul de luare a deciziilor se urmărește implicarea tuturor părților afectate: producători, grupuri locale de consumatori, dinamizatori etc.</w:t>
      </w:r>
    </w:p>
    <w:p w:rsidR="007368E9" w:rsidRPr="007368E9" w:rsidRDefault="007368E9" w:rsidP="007368E9">
      <w:pPr>
        <w:suppressAutoHyphens/>
        <w:spacing w:after="140"/>
        <w:jc w:val="both"/>
        <w:rPr>
          <w:rFonts w:ascii="Trebuchet MS" w:eastAsia="Noto Sans CJK SC Regular" w:hAnsi="Trebuchet MS" w:cs="FreeSans"/>
          <w:kern w:val="1"/>
          <w:lang w:val="ro-RO" w:eastAsia="zh-CN" w:bidi="hi-IN"/>
        </w:rPr>
      </w:pPr>
      <w:r w:rsidRPr="007368E9">
        <w:rPr>
          <w:rFonts w:ascii="Trebuchet MS" w:eastAsia="Noto Sans CJK SC Regular" w:hAnsi="Trebuchet MS" w:cs="FreeSans"/>
          <w:kern w:val="1"/>
          <w:lang w:val="ro-RO" w:eastAsia="zh-CN" w:bidi="hi-IN"/>
        </w:rPr>
        <w:lastRenderedPageBreak/>
        <w:t>sursa:</w:t>
      </w:r>
      <w:r w:rsidRPr="007368E9">
        <w:rPr>
          <w:rFonts w:ascii="Trebuchet MS" w:eastAsia="Noto Sans CJK SC Regular" w:hAnsi="Trebuchet MS" w:cs="FreeSans"/>
          <w:kern w:val="1"/>
          <w:lang w:val="ro-RO" w:eastAsia="zh-CN" w:bidi="hi-IN"/>
        </w:rPr>
        <w:br/>
      </w:r>
      <w:hyperlink r:id="rId142" w:history="1">
        <w:r w:rsidRPr="007368E9">
          <w:rPr>
            <w:rFonts w:ascii="Trebuchet MS" w:eastAsia="Noto Sans CJK SC Regular" w:hAnsi="Trebuchet MS" w:cs="FreeSans"/>
            <w:color w:val="280099"/>
            <w:kern w:val="1"/>
            <w:u w:val="single"/>
            <w:lang w:val="ro-RO" w:eastAsia="zh-CN" w:bidi="hi-IN"/>
          </w:rPr>
          <w:t>http://asatromania.ro/</w:t>
        </w:r>
      </w:hyperlink>
    </w:p>
    <w:p w:rsidR="007368E9" w:rsidRPr="007368E9" w:rsidRDefault="007368E9" w:rsidP="007368E9">
      <w:pPr>
        <w:jc w:val="both"/>
        <w:rPr>
          <w:rFonts w:ascii="Trebuchet MS" w:eastAsiaTheme="minorEastAsia" w:hAnsi="Trebuchet MS"/>
          <w:b/>
          <w:bCs/>
          <w:lang w:val="ro-RO"/>
        </w:rPr>
      </w:pPr>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b/>
          <w:bCs/>
          <w:lang w:val="ro-RO"/>
        </w:rPr>
        <w:t>B) Influențarea politicilor publice în domeniul ocupării:</w:t>
      </w:r>
    </w:p>
    <w:p w:rsidR="007368E9" w:rsidRPr="007368E9" w:rsidRDefault="007368E9" w:rsidP="007368E9">
      <w:pPr>
        <w:jc w:val="both"/>
        <w:rPr>
          <w:rFonts w:ascii="Trebuchet MS" w:eastAsiaTheme="minorEastAsia" w:hAnsi="Trebuchet MS"/>
          <w:highlight w:val="green"/>
          <w:lang w:val="ro-RO"/>
        </w:rPr>
      </w:pPr>
    </w:p>
    <w:p w:rsidR="007368E9" w:rsidRPr="007368E9" w:rsidRDefault="007368E9" w:rsidP="007368E9">
      <w:pPr>
        <w:jc w:val="both"/>
        <w:rPr>
          <w:rFonts w:ascii="Trebuchet MS" w:eastAsiaTheme="minorEastAsia" w:hAnsi="Trebuchet MS"/>
          <w:b/>
          <w:highlight w:val="green"/>
          <w:lang w:val="ro-RO"/>
        </w:rPr>
      </w:pPr>
      <w:r w:rsidRPr="007368E9">
        <w:rPr>
          <w:rFonts w:ascii="Trebuchet MS" w:eastAsiaTheme="minorEastAsia" w:hAnsi="Trebuchet MS"/>
          <w:b/>
          <w:noProof/>
        </w:rPr>
        <w:drawing>
          <wp:anchor distT="0" distB="0" distL="0" distR="0" simplePos="0" relativeHeight="251702272" behindDoc="0" locked="0" layoutInCell="1" allowOverlap="1" wp14:anchorId="3FA50922" wp14:editId="395C3D1C">
            <wp:simplePos x="0" y="0"/>
            <wp:positionH relativeFrom="column">
              <wp:posOffset>-125730</wp:posOffset>
            </wp:positionH>
            <wp:positionV relativeFrom="paragraph">
              <wp:posOffset>95250</wp:posOffset>
            </wp:positionV>
            <wp:extent cx="1692910" cy="866775"/>
            <wp:effectExtent l="19050" t="0" r="2540" b="0"/>
            <wp:wrapSquare wrapText="largest"/>
            <wp:docPr id="3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3" cstate="print"/>
                    <a:srcRect/>
                    <a:stretch>
                      <a:fillRect/>
                    </a:stretch>
                  </pic:blipFill>
                  <pic:spPr bwMode="auto">
                    <a:xfrm>
                      <a:off x="0" y="0"/>
                      <a:ext cx="1692910" cy="866775"/>
                    </a:xfrm>
                    <a:prstGeom prst="rect">
                      <a:avLst/>
                    </a:prstGeom>
                    <a:solidFill>
                      <a:srgbClr val="FFFFFF"/>
                    </a:solidFill>
                    <a:ln w="9525">
                      <a:noFill/>
                      <a:miter lim="800000"/>
                      <a:headEnd/>
                      <a:tailEnd/>
                    </a:ln>
                  </pic:spPr>
                </pic:pic>
              </a:graphicData>
            </a:graphic>
          </wp:anchor>
        </w:drawing>
      </w:r>
      <w:r w:rsidRPr="007368E9">
        <w:rPr>
          <w:rFonts w:ascii="Trebuchet MS" w:eastAsiaTheme="minorEastAsia" w:hAnsi="Trebuchet MS"/>
          <w:bCs/>
          <w:color w:val="000000"/>
          <w:lang w:val="ro-RO"/>
        </w:rPr>
        <w:t>Uniunea Studenților din România este o organizație umbrelă, la nivel național, pentru 100 de asociații studențești și de tineret din 20 centre universitare. Scopul statutar al federației este acela de a reprezenta, promova și apăra drepturile studenților, în raport cu actorii relevanți</w:t>
      </w:r>
      <w:r w:rsidRPr="007368E9">
        <w:rPr>
          <w:rFonts w:ascii="Trebuchet MS" w:eastAsiaTheme="minorEastAsia" w:hAnsi="Trebuchet MS"/>
          <w:b/>
          <w:bCs/>
          <w:color w:val="000000"/>
          <w:lang w:val="ro-RO"/>
        </w:rPr>
        <w:t xml:space="preserve"> </w:t>
      </w:r>
      <w:r w:rsidRPr="007368E9">
        <w:rPr>
          <w:rFonts w:ascii="Trebuchet MS" w:eastAsiaTheme="minorEastAsia" w:hAnsi="Trebuchet MS"/>
          <w:bCs/>
          <w:color w:val="000000"/>
          <w:lang w:val="ro-RO"/>
        </w:rPr>
        <w:t>la nivel național, în special cu Ministerul Educației Naționale, Ministerul Tineretului și Sportului, Parlamentul, Guvernul, Președinția României, precum și municipalități și universități.</w:t>
      </w:r>
    </w:p>
    <w:p w:rsidR="007368E9" w:rsidRPr="007368E9" w:rsidRDefault="007368E9" w:rsidP="007368E9">
      <w:pPr>
        <w:pBdr>
          <w:top w:val="none" w:sz="0" w:space="0" w:color="000000"/>
          <w:left w:val="none" w:sz="0" w:space="0" w:color="000000"/>
          <w:bottom w:val="none" w:sz="0" w:space="0" w:color="000000"/>
          <w:right w:val="none" w:sz="0" w:space="0" w:color="000000"/>
        </w:pBdr>
        <w:suppressAutoHyphens/>
        <w:spacing w:after="0"/>
        <w:jc w:val="both"/>
        <w:rPr>
          <w:rFonts w:ascii="Trebuchet MS" w:eastAsia="Noto Sans CJK SC Regular" w:hAnsi="Trebuchet MS" w:cs="FreeSans"/>
          <w:color w:val="000000"/>
          <w:kern w:val="1"/>
          <w:lang w:val="ro-RO" w:eastAsia="zh-CN" w:bidi="hi-IN"/>
        </w:rPr>
      </w:pPr>
      <w:r w:rsidRPr="007368E9">
        <w:rPr>
          <w:rFonts w:ascii="Trebuchet MS" w:eastAsia="Noto Sans CJK SC Regular" w:hAnsi="Trebuchet MS" w:cs="FreeSans"/>
          <w:color w:val="000000"/>
          <w:kern w:val="1"/>
          <w:lang w:val="ro-RO" w:eastAsia="zh-CN" w:bidi="hi-IN"/>
        </w:rPr>
        <w:t xml:space="preserve">În 12 ani de existență, </w:t>
      </w:r>
      <w:r w:rsidRPr="007368E9">
        <w:rPr>
          <w:rFonts w:ascii="Trebuchet MS" w:eastAsia="Noto Sans CJK SC Regular" w:hAnsi="Trebuchet MS" w:cs="FreeSans"/>
          <w:b/>
          <w:color w:val="000000"/>
          <w:kern w:val="1"/>
          <w:lang w:val="ro-RO" w:eastAsia="zh-CN" w:bidi="hi-IN"/>
        </w:rPr>
        <w:t xml:space="preserve">Uniunea </w:t>
      </w:r>
      <w:r w:rsidRPr="007368E9">
        <w:rPr>
          <w:rFonts w:ascii="Trebuchet MS" w:eastAsia="Noto Sans CJK SC Regular" w:hAnsi="Trebuchet MS" w:cs="FreeSans"/>
          <w:color w:val="000000"/>
          <w:kern w:val="1"/>
          <w:lang w:val="ro-RO" w:eastAsia="zh-CN" w:bidi="hi-IN"/>
        </w:rPr>
        <w:t xml:space="preserve">a dezvoltat o serie proiecte anuale cu impact național, devenite evenimente de referință în rândul studenților. </w:t>
      </w:r>
    </w:p>
    <w:p w:rsidR="007368E9" w:rsidRPr="007368E9" w:rsidRDefault="007368E9" w:rsidP="007368E9">
      <w:pPr>
        <w:pBdr>
          <w:top w:val="none" w:sz="0" w:space="0" w:color="000000"/>
          <w:left w:val="none" w:sz="0" w:space="0" w:color="000000"/>
          <w:bottom w:val="none" w:sz="0" w:space="0" w:color="000000"/>
          <w:right w:val="none" w:sz="0" w:space="0" w:color="000000"/>
        </w:pBdr>
        <w:suppressAutoHyphens/>
        <w:spacing w:after="0"/>
        <w:jc w:val="both"/>
        <w:rPr>
          <w:rFonts w:ascii="Trebuchet MS" w:eastAsia="Noto Sans CJK SC Regular" w:hAnsi="Trebuchet MS" w:cs="FreeSans"/>
          <w:color w:val="000000"/>
          <w:kern w:val="1"/>
          <w:lang w:val="ro-RO" w:eastAsia="zh-CN" w:bidi="hi-IN"/>
        </w:rPr>
      </w:pPr>
    </w:p>
    <w:p w:rsidR="007368E9" w:rsidRPr="007368E9" w:rsidRDefault="007368E9" w:rsidP="007368E9">
      <w:pPr>
        <w:pBdr>
          <w:top w:val="none" w:sz="0" w:space="0" w:color="000000"/>
          <w:left w:val="none" w:sz="0" w:space="0" w:color="000000"/>
          <w:bottom w:val="none" w:sz="0" w:space="0" w:color="000000"/>
          <w:right w:val="none" w:sz="0" w:space="0" w:color="000000"/>
        </w:pBdr>
        <w:suppressAutoHyphens/>
        <w:spacing w:after="0"/>
        <w:jc w:val="both"/>
        <w:rPr>
          <w:rFonts w:ascii="Trebuchet MS" w:eastAsia="Noto Sans CJK SC Regular" w:hAnsi="Trebuchet MS" w:cs="FreeSans"/>
          <w:kern w:val="1"/>
          <w:lang w:val="ro-RO" w:eastAsia="zh-CN" w:bidi="hi-IN"/>
        </w:rPr>
      </w:pPr>
      <w:r w:rsidRPr="007368E9">
        <w:rPr>
          <w:rFonts w:ascii="Trebuchet MS" w:eastAsia="Noto Sans CJK SC Regular" w:hAnsi="Trebuchet MS" w:cs="FreeSans"/>
          <w:color w:val="000000"/>
          <w:kern w:val="1"/>
          <w:lang w:val="ro-RO" w:eastAsia="zh-CN" w:bidi="hi-IN"/>
        </w:rPr>
        <w:t>sursa:</w:t>
      </w:r>
    </w:p>
    <w:p w:rsidR="007368E9" w:rsidRPr="007368E9" w:rsidRDefault="000F451A" w:rsidP="007368E9">
      <w:pPr>
        <w:jc w:val="both"/>
        <w:rPr>
          <w:rFonts w:ascii="Trebuchet MS" w:eastAsiaTheme="minorEastAsia" w:hAnsi="Trebuchet MS"/>
          <w:b/>
          <w:color w:val="000000"/>
          <w:lang w:val="ro-RO"/>
        </w:rPr>
      </w:pPr>
      <w:hyperlink r:id="rId144" w:history="1">
        <w:r w:rsidR="007368E9" w:rsidRPr="007368E9">
          <w:rPr>
            <w:rFonts w:ascii="Trebuchet MS" w:eastAsiaTheme="minorEastAsia" w:hAnsi="Trebuchet MS"/>
            <w:bCs/>
            <w:color w:val="280099"/>
            <w:lang w:val="ro-RO"/>
          </w:rPr>
          <w:t>https://uniunea.ro</w:t>
        </w:r>
      </w:hyperlink>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b/>
          <w:bCs/>
          <w:lang w:val="ro-RO"/>
        </w:rPr>
        <w:t>USR a inițiat în 2013 proiectul de lege a internship-ului in Romania</w:t>
      </w:r>
      <w:r w:rsidRPr="007368E9">
        <w:rPr>
          <w:rFonts w:ascii="Trebuchet MS" w:eastAsiaTheme="minorEastAsia" w:hAnsi="Trebuchet MS"/>
          <w:lang w:val="ro-RO"/>
        </w:rPr>
        <w:t>, demers încheiat cu succes în 25 mai 2017, când a fost adoptată</w:t>
      </w:r>
      <w:r w:rsidRPr="007368E9">
        <w:rPr>
          <w:rFonts w:ascii="Trebuchet MS" w:eastAsiaTheme="minorEastAsia" w:hAnsi="Trebuchet MS"/>
          <w:b/>
          <w:bCs/>
          <w:lang w:val="ro-RO"/>
        </w:rPr>
        <w:t xml:space="preserve"> Legea 176/2018.</w:t>
      </w:r>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color w:val="280099"/>
          <w:lang w:val="ro-RO"/>
        </w:rPr>
        <w:t xml:space="preserve">www.iqool.ro </w:t>
      </w:r>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color w:val="000000"/>
          <w:lang w:val="ro-RO"/>
        </w:rPr>
        <w:t>In 2018 lansează o serie de consultări și dezbateri prin intermediul</w:t>
      </w:r>
      <w:r w:rsidRPr="007368E9">
        <w:rPr>
          <w:rFonts w:ascii="Trebuchet MS" w:eastAsiaTheme="minorEastAsia" w:hAnsi="Trebuchet MS"/>
          <w:b/>
          <w:bCs/>
          <w:color w:val="000000"/>
          <w:lang w:val="ro-RO"/>
        </w:rPr>
        <w:t xml:space="preserve"> Campaniei Comment </w:t>
      </w:r>
      <w:r w:rsidRPr="007368E9">
        <w:rPr>
          <w:rFonts w:ascii="Trebuchet MS" w:eastAsiaTheme="minorEastAsia" w:hAnsi="Trebuchet MS"/>
          <w:color w:val="000000"/>
          <w:lang w:val="ro-RO"/>
        </w:rPr>
        <w:t xml:space="preserve">– pentru modificari și recomandări propuse pentru Legea Educației. </w:t>
      </w:r>
    </w:p>
    <w:p w:rsidR="007368E9" w:rsidRPr="007368E9" w:rsidRDefault="007368E9" w:rsidP="007368E9">
      <w:pPr>
        <w:jc w:val="both"/>
        <w:rPr>
          <w:rFonts w:ascii="Trebuchet MS" w:eastAsiaTheme="minorEastAsia" w:hAnsi="Trebuchet MS"/>
          <w:b/>
          <w:color w:val="000000"/>
          <w:lang w:val="ro-RO"/>
        </w:rPr>
      </w:pPr>
      <w:r w:rsidRPr="007368E9">
        <w:rPr>
          <w:rFonts w:ascii="Trebuchet MS" w:eastAsiaTheme="minorEastAsia" w:hAnsi="Trebuchet MS"/>
          <w:noProof/>
        </w:rPr>
        <w:drawing>
          <wp:anchor distT="0" distB="0" distL="0" distR="0" simplePos="0" relativeHeight="251703296" behindDoc="0" locked="0" layoutInCell="1" allowOverlap="1" wp14:anchorId="22A13A42" wp14:editId="1E44BCB6">
            <wp:simplePos x="0" y="0"/>
            <wp:positionH relativeFrom="column">
              <wp:posOffset>81915</wp:posOffset>
            </wp:positionH>
            <wp:positionV relativeFrom="paragraph">
              <wp:posOffset>95250</wp:posOffset>
            </wp:positionV>
            <wp:extent cx="907415" cy="664210"/>
            <wp:effectExtent l="19050" t="0" r="6985" b="0"/>
            <wp:wrapSquare wrapText="largest"/>
            <wp:docPr id="3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5" cstate="print"/>
                    <a:srcRect/>
                    <a:stretch>
                      <a:fillRect/>
                    </a:stretch>
                  </pic:blipFill>
                  <pic:spPr bwMode="auto">
                    <a:xfrm>
                      <a:off x="0" y="0"/>
                      <a:ext cx="907415" cy="664210"/>
                    </a:xfrm>
                    <a:prstGeom prst="rect">
                      <a:avLst/>
                    </a:prstGeom>
                    <a:solidFill>
                      <a:srgbClr val="FFFFFF"/>
                    </a:solidFill>
                    <a:ln w="9525">
                      <a:noFill/>
                      <a:miter lim="800000"/>
                      <a:headEnd/>
                      <a:tailEnd/>
                    </a:ln>
                  </pic:spPr>
                </pic:pic>
              </a:graphicData>
            </a:graphic>
          </wp:anchor>
        </w:drawing>
      </w:r>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b/>
          <w:bCs/>
          <w:color w:val="000000"/>
          <w:lang w:val="ro-RO"/>
        </w:rPr>
        <w:t>Federația VOLUM</w:t>
      </w:r>
      <w:r w:rsidRPr="007368E9">
        <w:rPr>
          <w:rFonts w:ascii="Trebuchet MS" w:eastAsiaTheme="minorEastAsia" w:hAnsi="Trebuchet MS"/>
          <w:color w:val="000000"/>
          <w:lang w:val="ro-RO"/>
        </w:rPr>
        <w:t xml:space="preserve"> este federația care sprijină mișcarea de voluntariat din România, având rol de asociație umbrelă în domeniul voluntariatului, cu reprezentare la nivel național. Înființată în 2010, VOLUM reunește în prezent un număr de peste 85 de organizații membre.</w:t>
      </w:r>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color w:val="000000"/>
          <w:lang w:val="ro-RO"/>
        </w:rPr>
        <w:t>Misiunea Federaţiei VOLUM este facilitarea dialogului şi acţiunii comune a tuturor factorilor interesaţi de mişcarea de voluntariat în vederea dezvoltării sustenabile a voluntariatului în România.</w:t>
      </w:r>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highlight w:val="white"/>
          <w:lang w:val="ro-RO"/>
        </w:rPr>
        <w:t>Voluntariatul reprezintă o formă de activare și pregătire a persoanelor pentru a deveni membri contribuabili ai societății. Voluntariatul poate produce efecte juridice folositoare pentru persoana cooptata în astfel de activități: experiență în muncă, abilități și competențe certificate, cerute pe piața de muncă actuală.</w:t>
      </w:r>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lang w:val="ro-RO"/>
        </w:rPr>
        <w:t>sursa:</w:t>
      </w:r>
      <w:r w:rsidRPr="007368E9">
        <w:rPr>
          <w:rFonts w:ascii="Trebuchet MS" w:eastAsiaTheme="minorEastAsia" w:hAnsi="Trebuchet MS"/>
          <w:lang w:val="ro-RO"/>
        </w:rPr>
        <w:br/>
      </w:r>
      <w:hyperlink r:id="rId146" w:history="1">
        <w:r w:rsidRPr="007368E9">
          <w:rPr>
            <w:rFonts w:ascii="Trebuchet MS" w:eastAsiaTheme="minorEastAsia" w:hAnsi="Trebuchet MS"/>
            <w:bCs/>
            <w:color w:val="0000FF"/>
            <w:highlight w:val="white"/>
            <w:lang w:val="ro-RO"/>
          </w:rPr>
          <w:t>http://federatiavolum.ro/</w:t>
        </w:r>
      </w:hyperlink>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highlight w:val="white"/>
          <w:lang w:val="ro-RO"/>
        </w:rPr>
        <w:t xml:space="preserve">Federația VOLUM – încă de la constituire a depus eforturi de perfecționare a prevederilor legale ce reglementau activitatea de voluntariat în România (Legea Voluntariatului nr 195/2001).  Cele 50 de ONG-uri care alcătuiau VOLUM, împreună cu ANST (Autoritatea </w:t>
      </w:r>
      <w:r w:rsidRPr="007368E9">
        <w:rPr>
          <w:rFonts w:ascii="Trebuchet MS" w:eastAsiaTheme="minorEastAsia" w:hAnsi="Trebuchet MS"/>
          <w:highlight w:val="white"/>
          <w:lang w:val="ro-RO"/>
        </w:rPr>
        <w:lastRenderedPageBreak/>
        <w:t>Națională pentru Sport și Tineret, actual Minister al Tineretului și Sportului), au derulat consultări publice în perioada 2009-2012 și au propus amendamente de modificare a legii.</w:t>
      </w:r>
    </w:p>
    <w:p w:rsidR="007368E9" w:rsidRPr="007368E9" w:rsidRDefault="007368E9" w:rsidP="007368E9">
      <w:pPr>
        <w:jc w:val="both"/>
        <w:rPr>
          <w:rFonts w:ascii="Trebuchet MS" w:eastAsiaTheme="minorEastAsia" w:hAnsi="Trebuchet MS"/>
          <w:color w:val="4700B8"/>
          <w:highlight w:val="white"/>
          <w:lang w:val="ro-RO"/>
        </w:rPr>
      </w:pPr>
      <w:r w:rsidRPr="007368E9">
        <w:rPr>
          <w:rFonts w:ascii="Trebuchet MS" w:eastAsiaTheme="minorEastAsia" w:hAnsi="Trebuchet MS"/>
          <w:color w:val="4700B8"/>
          <w:highlight w:val="white"/>
          <w:lang w:val="ro-RO"/>
        </w:rPr>
        <w:t>sursa:</w:t>
      </w:r>
      <w:r w:rsidRPr="007368E9">
        <w:rPr>
          <w:rFonts w:ascii="Trebuchet MS" w:eastAsiaTheme="minorEastAsia" w:hAnsi="Trebuchet MS"/>
          <w:color w:val="4700B8"/>
          <w:highlight w:val="white"/>
          <w:lang w:val="ro-RO"/>
        </w:rPr>
        <w:br/>
        <w:t>http://federatiavolum.ro/wp-content/uploads/2014/09/Istoricul-initiativei-de-Modificare-a-Legii-Voluntariatului-2010-2013-site.pdf</w:t>
      </w:r>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highlight w:val="white"/>
          <w:lang w:val="ro-RO"/>
        </w:rPr>
        <w:t xml:space="preserve">In anul 2014 apare </w:t>
      </w:r>
      <w:r w:rsidRPr="007368E9">
        <w:rPr>
          <w:rFonts w:ascii="Trebuchet MS" w:eastAsiaTheme="minorEastAsia" w:hAnsi="Trebuchet MS"/>
          <w:b/>
          <w:bCs/>
          <w:highlight w:val="white"/>
          <w:lang w:val="ro-RO"/>
        </w:rPr>
        <w:t xml:space="preserve">Legea voluntariatului 78/2014 </w:t>
      </w:r>
      <w:r w:rsidRPr="007368E9">
        <w:rPr>
          <w:rFonts w:ascii="Trebuchet MS" w:eastAsiaTheme="minorEastAsia" w:hAnsi="Trebuchet MS"/>
          <w:highlight w:val="white"/>
          <w:lang w:val="ro-RO"/>
        </w:rPr>
        <w:t xml:space="preserve">care reglementează activitatea de voluntariat, precum și documentele cu aplicabilitate obligatorie (contracte pentru adulți, pentru minori, fișa de voluntariat, certificat de voluntariat etc) </w:t>
      </w:r>
    </w:p>
    <w:p w:rsidR="007368E9" w:rsidRPr="007368E9" w:rsidRDefault="007368E9" w:rsidP="007368E9">
      <w:pPr>
        <w:jc w:val="both"/>
        <w:rPr>
          <w:rFonts w:ascii="Trebuchet MS" w:eastAsiaTheme="minorEastAsia" w:hAnsi="Trebuchet MS"/>
          <w:highlight w:val="white"/>
          <w:lang w:val="ro-RO"/>
        </w:rPr>
      </w:pPr>
      <w:r w:rsidRPr="007368E9">
        <w:rPr>
          <w:rFonts w:ascii="Trebuchet MS" w:eastAsiaTheme="minorEastAsia" w:hAnsi="Trebuchet MS"/>
          <w:color w:val="000000"/>
          <w:highlight w:val="white"/>
          <w:lang w:val="ro-RO"/>
        </w:rPr>
        <w:t xml:space="preserve">Legea este modificată și completată în anul 2016 de Federația VOLUM și </w:t>
      </w:r>
      <w:r w:rsidRPr="007368E9">
        <w:rPr>
          <w:rFonts w:ascii="Trebuchet MS" w:eastAsiaTheme="minorEastAsia" w:hAnsi="Trebuchet MS" w:cs="Arial"/>
          <w:color w:val="000000"/>
          <w:highlight w:val="white"/>
          <w:lang w:val="ro-RO"/>
        </w:rPr>
        <w:t xml:space="preserve">Casa de Avocatură Kinstellar – România, prin Legea  </w:t>
      </w:r>
      <w:hyperlink r:id="rId147" w:anchor="_blank" w:history="1">
        <w:r w:rsidRPr="007368E9">
          <w:rPr>
            <w:rFonts w:ascii="Trebuchet MS" w:eastAsiaTheme="minorEastAsia" w:hAnsi="Trebuchet MS" w:cs="Arial"/>
            <w:color w:val="000000"/>
            <w:highlight w:val="white"/>
            <w:u w:val="single"/>
            <w:lang w:val="ro-RO"/>
          </w:rPr>
          <w:t>Legea nr. 175/2016</w:t>
        </w:r>
      </w:hyperlink>
    </w:p>
    <w:p w:rsidR="007368E9" w:rsidRPr="007368E9" w:rsidRDefault="007368E9" w:rsidP="007368E9">
      <w:pPr>
        <w:jc w:val="both"/>
        <w:rPr>
          <w:rFonts w:ascii="Trebuchet MS" w:eastAsiaTheme="minorEastAsia" w:hAnsi="Trebuchet MS"/>
          <w:color w:val="4700B8"/>
          <w:highlight w:val="white"/>
          <w:lang w:val="ro-RO"/>
        </w:rPr>
      </w:pPr>
      <w:r w:rsidRPr="007368E9">
        <w:rPr>
          <w:rFonts w:ascii="Trebuchet MS" w:eastAsiaTheme="minorEastAsia" w:hAnsi="Trebuchet MS"/>
          <w:color w:val="4700B8"/>
          <w:highlight w:val="white"/>
          <w:lang w:val="ro-RO"/>
        </w:rPr>
        <w:t>sursa:</w:t>
      </w:r>
      <w:r w:rsidRPr="007368E9">
        <w:rPr>
          <w:rFonts w:ascii="Trebuchet MS" w:eastAsiaTheme="minorEastAsia" w:hAnsi="Trebuchet MS"/>
          <w:color w:val="4700B8"/>
          <w:highlight w:val="white"/>
          <w:lang w:val="ro-RO"/>
        </w:rPr>
        <w:br/>
        <w:t>http://federatiavolum.ro/legea-voluntariatului/</w:t>
      </w:r>
    </w:p>
    <w:p w:rsidR="007368E9" w:rsidRPr="007368E9" w:rsidRDefault="007368E9" w:rsidP="007368E9">
      <w:pPr>
        <w:jc w:val="both"/>
        <w:rPr>
          <w:rFonts w:ascii="Trebuchet MS" w:eastAsiaTheme="minorEastAsia" w:hAnsi="Trebuchet MS"/>
          <w:highlight w:val="white"/>
          <w:lang w:val="ro-RO"/>
        </w:rPr>
      </w:pPr>
      <w:r w:rsidRPr="007368E9">
        <w:rPr>
          <w:rFonts w:ascii="Trebuchet MS" w:eastAsiaTheme="minorEastAsia" w:hAnsi="Trebuchet MS"/>
          <w:noProof/>
        </w:rPr>
        <w:drawing>
          <wp:anchor distT="0" distB="0" distL="0" distR="0" simplePos="0" relativeHeight="251704320" behindDoc="0" locked="0" layoutInCell="1" allowOverlap="1" wp14:anchorId="4E085793" wp14:editId="31148ADB">
            <wp:simplePos x="0" y="0"/>
            <wp:positionH relativeFrom="column">
              <wp:posOffset>-16510</wp:posOffset>
            </wp:positionH>
            <wp:positionV relativeFrom="paragraph">
              <wp:posOffset>81280</wp:posOffset>
            </wp:positionV>
            <wp:extent cx="1885315" cy="792480"/>
            <wp:effectExtent l="19050" t="0" r="635" b="0"/>
            <wp:wrapSquare wrapText="largest"/>
            <wp:docPr id="4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8" cstate="print"/>
                    <a:srcRect/>
                    <a:stretch>
                      <a:fillRect/>
                    </a:stretch>
                  </pic:blipFill>
                  <pic:spPr bwMode="auto">
                    <a:xfrm>
                      <a:off x="0" y="0"/>
                      <a:ext cx="1885315" cy="792480"/>
                    </a:xfrm>
                    <a:prstGeom prst="rect">
                      <a:avLst/>
                    </a:prstGeom>
                    <a:solidFill>
                      <a:srgbClr val="FFFFFF"/>
                    </a:solidFill>
                    <a:ln w="9525">
                      <a:noFill/>
                      <a:miter lim="800000"/>
                      <a:headEnd/>
                      <a:tailEnd/>
                    </a:ln>
                  </pic:spPr>
                </pic:pic>
              </a:graphicData>
            </a:graphic>
          </wp:anchor>
        </w:drawing>
      </w:r>
      <w:r w:rsidRPr="007368E9">
        <w:rPr>
          <w:rFonts w:ascii="Trebuchet MS" w:eastAsiaTheme="minorEastAsia" w:hAnsi="Trebuchet MS"/>
          <w:lang w:val="ro-RO"/>
        </w:rPr>
        <w:cr/>
      </w:r>
      <w:r w:rsidRPr="007368E9">
        <w:rPr>
          <w:rFonts w:ascii="Trebuchet MS" w:eastAsiaTheme="minorEastAsia" w:hAnsi="Trebuchet MS"/>
          <w:highlight w:val="white"/>
          <w:lang w:val="ro-RO"/>
        </w:rPr>
        <w:t>Asociaţia Habilitas - centru de resurse și formare profesională – CRFP este o organizaţie non-guvernamentală care are ca misiune dezvoltarea de proiecte şi programe în domeniul îmbătrânirii şi al educaţiei continue, dezvoltarea de servicii pentru persoanele vârstnice din România şi de activităţi în domeniul economiei sociale, precum şi îmbunătăţirea politicilor publice în domeniul social.</w:t>
      </w:r>
    </w:p>
    <w:p w:rsidR="007368E9" w:rsidRPr="007368E9" w:rsidRDefault="000F451A" w:rsidP="007368E9">
      <w:pPr>
        <w:jc w:val="both"/>
        <w:rPr>
          <w:rFonts w:ascii="Trebuchet MS" w:eastAsiaTheme="minorEastAsia" w:hAnsi="Trebuchet MS"/>
          <w:color w:val="280099"/>
          <w:highlight w:val="white"/>
          <w:lang w:val="ro-RO"/>
        </w:rPr>
      </w:pPr>
      <w:hyperlink r:id="rId149" w:history="1">
        <w:r w:rsidR="007368E9" w:rsidRPr="007368E9">
          <w:rPr>
            <w:rFonts w:ascii="Trebuchet MS" w:eastAsiaTheme="minorEastAsia" w:hAnsi="Trebuchet MS"/>
            <w:color w:val="280099"/>
            <w:highlight w:val="white"/>
            <w:u w:val="single"/>
            <w:lang w:val="ro-RO"/>
          </w:rPr>
          <w:t>https://www.habilitas.ro/index.php/ro/</w:t>
        </w:r>
      </w:hyperlink>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b/>
          <w:bCs/>
          <w:color w:val="000000"/>
          <w:highlight w:val="white"/>
          <w:lang w:val="ro-RO"/>
        </w:rPr>
        <w:t xml:space="preserve">Prin proiectul ELMI - </w:t>
      </w:r>
      <w:r w:rsidRPr="007368E9">
        <w:rPr>
          <w:rFonts w:ascii="Trebuchet MS" w:eastAsiaTheme="minorEastAsia" w:hAnsi="Trebuchet MS"/>
          <w:color w:val="000000"/>
          <w:lang w:val="ro-RO"/>
        </w:rPr>
        <w:t xml:space="preserve">”ENHANCING LABOUR MARKET INTEGRATION OF ELDERLY FAMILY CARERS THROUGH SKILLS IMPROVING” – asociația militează pentru reinserția pe piața muncii a </w:t>
      </w:r>
      <w:r w:rsidRPr="007368E9">
        <w:rPr>
          <w:rFonts w:ascii="Trebuchet MS" w:eastAsiaTheme="minorEastAsia" w:hAnsi="Trebuchet MS"/>
          <w:b/>
          <w:bCs/>
          <w:color w:val="000000"/>
          <w:lang w:val="ro-RO"/>
        </w:rPr>
        <w:t xml:space="preserve">îngrijitorilor familiali </w:t>
      </w:r>
      <w:r w:rsidRPr="007368E9">
        <w:rPr>
          <w:rFonts w:ascii="Trebuchet MS" w:eastAsiaTheme="minorEastAsia" w:hAnsi="Trebuchet MS"/>
          <w:color w:val="000000"/>
          <w:lang w:val="ro-RO"/>
        </w:rPr>
        <w:t xml:space="preserve">(calificare informală), prin oferirea de cursuri de formare tip e-learning [furnizate  prin platforma  </w:t>
      </w:r>
      <w:hyperlink r:id="rId150" w:history="1">
        <w:r w:rsidRPr="007368E9">
          <w:rPr>
            <w:rFonts w:ascii="Trebuchet MS" w:eastAsiaTheme="minorEastAsia" w:hAnsi="Trebuchet MS"/>
            <w:b/>
            <w:color w:val="2ECC71"/>
            <w:u w:val="single"/>
            <w:lang w:val="ro-RO"/>
          </w:rPr>
          <w:t>www.elmicourse.eu</w:t>
        </w:r>
      </w:hyperlink>
      <w:r w:rsidRPr="007368E9">
        <w:rPr>
          <w:rFonts w:ascii="Trebuchet MS" w:eastAsiaTheme="minorEastAsia" w:hAnsi="Trebuchet MS"/>
          <w:b/>
          <w:color w:val="2ECC71"/>
          <w:u w:val="single"/>
          <w:lang w:val="ro-RO"/>
        </w:rPr>
        <w:t>!</w:t>
      </w:r>
      <w:r w:rsidRPr="007368E9">
        <w:rPr>
          <w:rFonts w:ascii="Trebuchet MS" w:eastAsiaTheme="minorEastAsia" w:hAnsi="Trebuchet MS"/>
          <w:color w:val="000000"/>
          <w:lang w:val="ro-RO"/>
        </w:rPr>
        <w:t xml:space="preserve">] în urma cărora se obțin competențe  de îngrijire mai bune, recunoscute de ANC </w:t>
      </w:r>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lang w:val="ro-RO"/>
        </w:rPr>
        <w:t>surse:</w:t>
      </w:r>
      <w:r w:rsidRPr="007368E9">
        <w:rPr>
          <w:rFonts w:ascii="Trebuchet MS" w:eastAsiaTheme="minorEastAsia" w:hAnsi="Trebuchet MS"/>
          <w:lang w:val="ro-RO"/>
        </w:rPr>
        <w:br/>
      </w:r>
      <w:hyperlink r:id="rId151" w:history="1">
        <w:r w:rsidRPr="007368E9">
          <w:rPr>
            <w:rFonts w:ascii="Trebuchet MS" w:eastAsiaTheme="minorEastAsia" w:hAnsi="Trebuchet MS"/>
            <w:color w:val="280099"/>
            <w:u w:val="single"/>
            <w:lang w:val="ro-RO"/>
          </w:rPr>
          <w:t>www.elmiproject.eu</w:t>
        </w:r>
      </w:hyperlink>
      <w:r w:rsidRPr="007368E9">
        <w:rPr>
          <w:rFonts w:ascii="Trebuchet MS" w:eastAsiaTheme="minorEastAsia" w:hAnsi="Trebuchet MS"/>
          <w:lang w:val="ro-RO"/>
        </w:rPr>
        <w:br/>
      </w:r>
      <w:hyperlink r:id="rId152" w:history="1">
        <w:r w:rsidRPr="007368E9">
          <w:rPr>
            <w:rFonts w:ascii="Trebuchet MS" w:eastAsiaTheme="minorEastAsia" w:hAnsi="Trebuchet MS"/>
            <w:bCs/>
            <w:color w:val="280099"/>
            <w:lang w:val="ro-RO"/>
          </w:rPr>
          <w:t>http://www.habilitas.ro/index.php/ro/proiecte-incheiate/elmi/</w:t>
        </w:r>
      </w:hyperlink>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bCs/>
          <w:color w:val="000000"/>
          <w:lang w:val="ro-RO"/>
        </w:rPr>
        <w:t>Asociaţia Habilitas- CRFP este unul dintre iniţiatorii reţelei de ONG-uri dedicate persoanelor vârstnice alături de Confederaţia Caritas România (coordonator), Fundaţia Crucea Alb-Galbenă România, Asociaţia de Ajutor Mutual Bucureşti şi Asociaţia Four Change. Reteaua este realizată în cadrul proiectului: „SenioriNET – reţea ONG de servicii dedicate persoanelor vârstnice”, finanțat prin Programul de Cooperare Elveţiano-Român.</w:t>
      </w:r>
      <w:r w:rsidRPr="007368E9">
        <w:rPr>
          <w:rFonts w:ascii="Trebuchet MS" w:eastAsiaTheme="minorEastAsia" w:hAnsi="Trebuchet MS"/>
          <w:lang w:val="ro-RO"/>
        </w:rPr>
        <w:br/>
      </w:r>
      <w:r w:rsidRPr="007368E9">
        <w:rPr>
          <w:rFonts w:ascii="Trebuchet MS" w:eastAsiaTheme="minorEastAsia" w:hAnsi="Trebuchet MS"/>
          <w:bCs/>
          <w:color w:val="000000"/>
          <w:lang w:val="ro-RO"/>
        </w:rPr>
        <w:t>sursa:</w:t>
      </w:r>
      <w:r w:rsidRPr="007368E9">
        <w:rPr>
          <w:rFonts w:ascii="Trebuchet MS" w:eastAsiaTheme="minorEastAsia" w:hAnsi="Trebuchet MS"/>
          <w:bCs/>
          <w:color w:val="000000"/>
          <w:lang w:val="ro-RO"/>
        </w:rPr>
        <w:br/>
        <w:t>w</w:t>
      </w:r>
      <w:hyperlink r:id="rId153" w:history="1">
        <w:r w:rsidRPr="007368E9">
          <w:rPr>
            <w:rFonts w:ascii="Trebuchet MS" w:eastAsiaTheme="minorEastAsia" w:hAnsi="Trebuchet MS"/>
            <w:bCs/>
            <w:color w:val="000000"/>
            <w:lang w:val="ro-RO"/>
          </w:rPr>
          <w:t>ww.seniorinet.ro</w:t>
        </w:r>
      </w:hyperlink>
      <w:r w:rsidRPr="007368E9">
        <w:rPr>
          <w:rFonts w:ascii="Trebuchet MS" w:eastAsiaTheme="minorEastAsia" w:hAnsi="Trebuchet MS"/>
          <w:bCs/>
          <w:color w:val="000000"/>
          <w:lang w:val="ro-RO"/>
        </w:rPr>
        <w:t xml:space="preserve"> </w:t>
      </w:r>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b/>
          <w:bCs/>
          <w:color w:val="000000"/>
          <w:lang w:val="ro-RO"/>
        </w:rPr>
        <w:t>Tot în cadrul acestui proiect se elaborează un document de propuneri de politici publice în domeniul serviciilor de îngrijire la domiciliu pentru persoanele vârstnice</w:t>
      </w:r>
    </w:p>
    <w:p w:rsidR="007368E9" w:rsidRPr="007368E9" w:rsidRDefault="000F451A" w:rsidP="007368E9">
      <w:pPr>
        <w:jc w:val="both"/>
        <w:rPr>
          <w:rFonts w:ascii="Trebuchet MS" w:eastAsiaTheme="minorEastAsia" w:hAnsi="Trebuchet MS"/>
          <w:b/>
          <w:lang w:val="ro-RO"/>
        </w:rPr>
      </w:pPr>
      <w:hyperlink r:id="rId154" w:history="1">
        <w:r w:rsidR="007368E9" w:rsidRPr="007368E9">
          <w:rPr>
            <w:rFonts w:ascii="Trebuchet MS" w:eastAsiaTheme="minorEastAsia" w:hAnsi="Trebuchet MS"/>
            <w:bCs/>
            <w:color w:val="000000"/>
            <w:lang w:val="ro-RO"/>
          </w:rPr>
          <w:t>http://www.seniorinet.ro/library/files/propunere_politica_publica_final1.pdf</w:t>
        </w:r>
      </w:hyperlink>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color w:val="000000"/>
          <w:lang w:val="ro-RO"/>
        </w:rPr>
        <w:t xml:space="preserve">Prin  proiectul </w:t>
      </w:r>
      <w:r w:rsidRPr="007368E9">
        <w:rPr>
          <w:rFonts w:ascii="Trebuchet MS" w:eastAsiaTheme="minorEastAsia" w:hAnsi="Trebuchet MS"/>
          <w:b/>
          <w:color w:val="000000"/>
          <w:lang w:val="ro-RO"/>
        </w:rPr>
        <w:t>CREA.T.Y.V. –</w:t>
      </w:r>
      <w:r w:rsidRPr="007368E9">
        <w:rPr>
          <w:rFonts w:ascii="Trebuchet MS" w:eastAsiaTheme="minorEastAsia" w:hAnsi="Trebuchet MS"/>
          <w:color w:val="000000"/>
          <w:lang w:val="ro-RO"/>
        </w:rPr>
        <w:t xml:space="preserve"> Asociația HABILITAS oferă oportunități de învățare non-formală tinerilor cu oportunități reduse – prin elaborarea unui program de formare/mentorat </w:t>
      </w:r>
      <w:r w:rsidRPr="007368E9">
        <w:rPr>
          <w:rFonts w:ascii="Trebuchet MS" w:eastAsiaTheme="minorEastAsia" w:hAnsi="Trebuchet MS"/>
          <w:b/>
          <w:color w:val="000000"/>
          <w:lang w:val="ro-RO"/>
        </w:rPr>
        <w:lastRenderedPageBreak/>
        <w:t xml:space="preserve">intergenerațional </w:t>
      </w:r>
      <w:r w:rsidRPr="007368E9">
        <w:rPr>
          <w:rFonts w:ascii="Trebuchet MS" w:eastAsiaTheme="minorEastAsia" w:hAnsi="Trebuchet MS"/>
          <w:color w:val="000000"/>
          <w:lang w:val="ro-RO"/>
        </w:rPr>
        <w:t xml:space="preserve">în domeniul voluntariatului, folosind tehnicile teatrale creative, sporind astfel angajamentul civic al tinerilor și incluziunea lor socială. </w:t>
      </w:r>
    </w:p>
    <w:p w:rsidR="007368E9" w:rsidRPr="007368E9" w:rsidRDefault="000F451A" w:rsidP="007368E9">
      <w:pPr>
        <w:jc w:val="both"/>
        <w:rPr>
          <w:rFonts w:ascii="Trebuchet MS" w:eastAsiaTheme="minorEastAsia" w:hAnsi="Trebuchet MS"/>
          <w:color w:val="280099"/>
          <w:lang w:val="ro-RO"/>
        </w:rPr>
      </w:pPr>
      <w:hyperlink r:id="rId155" w:history="1">
        <w:r w:rsidR="007368E9" w:rsidRPr="007368E9">
          <w:rPr>
            <w:rFonts w:ascii="Trebuchet MS" w:eastAsiaTheme="minorEastAsia" w:hAnsi="Trebuchet MS"/>
            <w:color w:val="280099"/>
            <w:lang w:val="ro-RO"/>
          </w:rPr>
          <w:t>https://www.habilitas.ro/index.php/ro/proiecte-in-derulare/crea-t-y-v/</w:t>
        </w:r>
      </w:hyperlink>
    </w:p>
    <w:p w:rsidR="007368E9" w:rsidRPr="007368E9" w:rsidRDefault="007368E9" w:rsidP="007368E9">
      <w:pPr>
        <w:suppressAutoHyphens/>
        <w:spacing w:after="140"/>
        <w:jc w:val="both"/>
        <w:rPr>
          <w:rFonts w:ascii="Trebuchet MS" w:eastAsia="Noto Sans CJK SC Regular" w:hAnsi="Trebuchet MS" w:cs="FreeSans"/>
          <w:kern w:val="1"/>
          <w:lang w:val="ro-RO" w:eastAsia="zh-CN" w:bidi="hi-IN"/>
        </w:rPr>
      </w:pPr>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noProof/>
        </w:rPr>
        <w:drawing>
          <wp:anchor distT="0" distB="0" distL="0" distR="0" simplePos="0" relativeHeight="251705344" behindDoc="0" locked="0" layoutInCell="1" allowOverlap="1" wp14:anchorId="7C1FAEF9" wp14:editId="6688883B">
            <wp:simplePos x="0" y="0"/>
            <wp:positionH relativeFrom="column">
              <wp:posOffset>-52070</wp:posOffset>
            </wp:positionH>
            <wp:positionV relativeFrom="paragraph">
              <wp:posOffset>-57150</wp:posOffset>
            </wp:positionV>
            <wp:extent cx="2197735" cy="661670"/>
            <wp:effectExtent l="19050" t="0" r="0" b="0"/>
            <wp:wrapSquare wrapText="largest"/>
            <wp:docPr id="4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6" cstate="print"/>
                    <a:srcRect/>
                    <a:stretch>
                      <a:fillRect/>
                    </a:stretch>
                  </pic:blipFill>
                  <pic:spPr bwMode="auto">
                    <a:xfrm>
                      <a:off x="0" y="0"/>
                      <a:ext cx="2197735" cy="661670"/>
                    </a:xfrm>
                    <a:prstGeom prst="rect">
                      <a:avLst/>
                    </a:prstGeom>
                    <a:solidFill>
                      <a:srgbClr val="FFFFFF"/>
                    </a:solidFill>
                    <a:ln w="9525">
                      <a:noFill/>
                      <a:miter lim="800000"/>
                      <a:headEnd/>
                      <a:tailEnd/>
                    </a:ln>
                  </pic:spPr>
                </pic:pic>
              </a:graphicData>
            </a:graphic>
          </wp:anchor>
        </w:drawing>
      </w:r>
      <w:r w:rsidRPr="007368E9">
        <w:rPr>
          <w:rFonts w:ascii="Trebuchet MS" w:eastAsiaTheme="minorEastAsia" w:hAnsi="Trebuchet MS" w:cs="Arial"/>
          <w:b/>
          <w:bCs/>
          <w:color w:val="000000"/>
          <w:lang w:val="ro-RO"/>
        </w:rPr>
        <w:t>Patronatul Tinerilor Intreprinzători din România (PTIR)</w:t>
      </w:r>
      <w:r w:rsidRPr="007368E9">
        <w:rPr>
          <w:rFonts w:ascii="Trebuchet MS" w:eastAsiaTheme="minorEastAsia" w:hAnsi="Trebuchet MS" w:cs="Arial"/>
          <w:color w:val="000000"/>
          <w:lang w:val="ro-RO"/>
        </w:rPr>
        <w:t xml:space="preserve">  are ca misiune </w:t>
      </w:r>
      <w:r w:rsidRPr="007368E9">
        <w:rPr>
          <w:rFonts w:ascii="Trebuchet MS" w:eastAsiaTheme="minorEastAsia" w:hAnsi="Trebuchet MS"/>
          <w:color w:val="000000"/>
          <w:lang w:val="ro-RO"/>
        </w:rPr>
        <w:t>reprezentarea, susţinerea, apărarea şi promovarea intereselor profesionale, economice şi sociale ale tinerilor întreprinzători din România şi ale IMM-urilor constituite de tineri.</w:t>
      </w:r>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lang w:val="ro-RO"/>
        </w:rPr>
        <w:t>sursa:</w:t>
      </w:r>
      <w:r w:rsidRPr="007368E9">
        <w:rPr>
          <w:rFonts w:ascii="Trebuchet MS" w:eastAsiaTheme="minorEastAsia" w:hAnsi="Trebuchet MS"/>
          <w:lang w:val="ro-RO"/>
        </w:rPr>
        <w:br/>
      </w:r>
      <w:hyperlink r:id="rId157" w:history="1">
        <w:r w:rsidRPr="007368E9">
          <w:rPr>
            <w:rFonts w:ascii="Trebuchet MS" w:eastAsiaTheme="minorEastAsia" w:hAnsi="Trebuchet MS"/>
            <w:color w:val="000000"/>
            <w:lang w:val="ro-RO"/>
          </w:rPr>
          <w:t>http://www.ptir.ro/</w:t>
        </w:r>
      </w:hyperlink>
    </w:p>
    <w:p w:rsidR="007368E9" w:rsidRPr="007368E9" w:rsidRDefault="007368E9" w:rsidP="007368E9">
      <w:pPr>
        <w:suppressAutoHyphens/>
        <w:spacing w:after="140"/>
        <w:jc w:val="both"/>
        <w:rPr>
          <w:rFonts w:ascii="Trebuchet MS" w:eastAsia="Noto Sans CJK SC Regular" w:hAnsi="Trebuchet MS" w:cs="FreeSans"/>
          <w:kern w:val="1"/>
          <w:lang w:val="ro-RO" w:eastAsia="zh-CN" w:bidi="hi-IN"/>
        </w:rPr>
      </w:pPr>
      <w:r w:rsidRPr="007368E9">
        <w:rPr>
          <w:rFonts w:ascii="Trebuchet MS" w:eastAsia="Noto Sans CJK SC Regular" w:hAnsi="Trebuchet MS" w:cs="FreeSans"/>
          <w:color w:val="000000"/>
          <w:kern w:val="1"/>
          <w:lang w:val="ro-RO" w:eastAsia="zh-CN" w:bidi="hi-IN"/>
        </w:rPr>
        <w:t xml:space="preserve">PTIR contribuie la dezvoltarea politicilor, strategiei şi planurilor de acţiune prin câteva obiective specifice: </w:t>
      </w:r>
    </w:p>
    <w:p w:rsidR="007368E9" w:rsidRPr="007368E9" w:rsidRDefault="007368E9" w:rsidP="007368E9">
      <w:pPr>
        <w:numPr>
          <w:ilvl w:val="0"/>
          <w:numId w:val="43"/>
        </w:numPr>
        <w:pBdr>
          <w:top w:val="none" w:sz="0" w:space="0" w:color="000000"/>
          <w:left w:val="none" w:sz="0" w:space="0" w:color="000000"/>
          <w:bottom w:val="none" w:sz="0" w:space="0" w:color="000000"/>
          <w:right w:val="none" w:sz="0" w:space="0" w:color="000000"/>
        </w:pBdr>
        <w:tabs>
          <w:tab w:val="left" w:pos="0"/>
        </w:tabs>
        <w:suppressAutoHyphens/>
        <w:spacing w:after="0"/>
        <w:jc w:val="both"/>
        <w:rPr>
          <w:rFonts w:ascii="Trebuchet MS" w:eastAsia="Noto Sans CJK SC Regular" w:hAnsi="Trebuchet MS" w:cs="FreeSans"/>
          <w:kern w:val="1"/>
          <w:lang w:val="ro-RO" w:eastAsia="zh-CN" w:bidi="hi-IN"/>
        </w:rPr>
      </w:pPr>
      <w:r w:rsidRPr="007368E9">
        <w:rPr>
          <w:rFonts w:ascii="Trebuchet MS" w:eastAsia="Noto Sans CJK SC Regular" w:hAnsi="Trebuchet MS" w:cs="FreeSans"/>
          <w:color w:val="000000"/>
          <w:kern w:val="1"/>
          <w:lang w:val="ro-RO" w:eastAsia="zh-CN" w:bidi="hi-IN"/>
        </w:rPr>
        <w:t xml:space="preserve">  studierea problemelor şi proiectarea de noi scenarii economice, tehnice, de dialog social şi negociere cu sindicatele</w:t>
      </w:r>
    </w:p>
    <w:p w:rsidR="007368E9" w:rsidRPr="007368E9" w:rsidRDefault="007368E9" w:rsidP="007368E9">
      <w:pPr>
        <w:numPr>
          <w:ilvl w:val="0"/>
          <w:numId w:val="43"/>
        </w:numPr>
        <w:pBdr>
          <w:top w:val="none" w:sz="0" w:space="0" w:color="000000"/>
          <w:left w:val="none" w:sz="0" w:space="0" w:color="000000"/>
          <w:bottom w:val="none" w:sz="0" w:space="0" w:color="000000"/>
          <w:right w:val="none" w:sz="0" w:space="0" w:color="000000"/>
        </w:pBdr>
        <w:tabs>
          <w:tab w:val="left" w:pos="0"/>
        </w:tabs>
        <w:suppressAutoHyphens/>
        <w:spacing w:after="0"/>
        <w:jc w:val="both"/>
        <w:rPr>
          <w:rFonts w:ascii="Trebuchet MS" w:eastAsia="Noto Sans CJK SC Regular" w:hAnsi="Trebuchet MS" w:cs="FreeSans"/>
          <w:kern w:val="1"/>
          <w:lang w:val="ro-RO" w:eastAsia="zh-CN" w:bidi="hi-IN"/>
        </w:rPr>
      </w:pPr>
      <w:r w:rsidRPr="007368E9">
        <w:rPr>
          <w:rFonts w:ascii="Trebuchet MS" w:eastAsia="Noto Sans CJK SC Regular" w:hAnsi="Trebuchet MS" w:cs="FreeSans"/>
          <w:color w:val="000000"/>
          <w:kern w:val="1"/>
          <w:lang w:val="ro-RO" w:eastAsia="zh-CN" w:bidi="hi-IN"/>
        </w:rPr>
        <w:t xml:space="preserve"> crearea unui parteneriat real cu autorităţile publice pentru realizarea unui mediu de afaceri favorabil tinerilor întreprinzători, bazat pe principiile democraţiei, liberei concurențe şi economiei de piaţă</w:t>
      </w:r>
    </w:p>
    <w:p w:rsidR="007368E9" w:rsidRPr="007368E9" w:rsidRDefault="007368E9" w:rsidP="007368E9">
      <w:pPr>
        <w:numPr>
          <w:ilvl w:val="0"/>
          <w:numId w:val="43"/>
        </w:numPr>
        <w:pBdr>
          <w:top w:val="none" w:sz="0" w:space="0" w:color="000000"/>
          <w:left w:val="none" w:sz="0" w:space="0" w:color="000000"/>
          <w:bottom w:val="none" w:sz="0" w:space="0" w:color="000000"/>
          <w:right w:val="none" w:sz="0" w:space="0" w:color="000000"/>
        </w:pBdr>
        <w:tabs>
          <w:tab w:val="left" w:pos="0"/>
        </w:tabs>
        <w:suppressAutoHyphens/>
        <w:spacing w:after="0"/>
        <w:jc w:val="both"/>
        <w:rPr>
          <w:rFonts w:ascii="Trebuchet MS" w:eastAsia="Noto Sans CJK SC Regular" w:hAnsi="Trebuchet MS" w:cs="FreeSans"/>
          <w:kern w:val="1"/>
          <w:lang w:val="ro-RO" w:eastAsia="zh-CN" w:bidi="hi-IN"/>
        </w:rPr>
      </w:pPr>
      <w:r w:rsidRPr="007368E9">
        <w:rPr>
          <w:rFonts w:ascii="Trebuchet MS" w:eastAsia="Noto Sans CJK SC Regular" w:hAnsi="Trebuchet MS" w:cs="FreeSans"/>
          <w:color w:val="000000"/>
          <w:kern w:val="1"/>
          <w:lang w:val="ro-RO" w:eastAsia="zh-CN" w:bidi="hi-IN"/>
        </w:rPr>
        <w:t xml:space="preserve"> formularea de propuneri pentru îmbunătăţirea legislaţiei pentru tinerii întreprinzători şi adoptarea de programe/proiecte/stimulente pentru tinerii întreprinzători în vederea prezentării acestora, spre adoptare, organismelor de conducere ale CNIPMMR</w:t>
      </w:r>
    </w:p>
    <w:p w:rsidR="007368E9" w:rsidRPr="007368E9" w:rsidRDefault="007368E9" w:rsidP="007368E9">
      <w:pPr>
        <w:numPr>
          <w:ilvl w:val="0"/>
          <w:numId w:val="43"/>
        </w:numPr>
        <w:pBdr>
          <w:top w:val="none" w:sz="0" w:space="0" w:color="000000"/>
          <w:left w:val="none" w:sz="0" w:space="0" w:color="000000"/>
          <w:bottom w:val="none" w:sz="0" w:space="0" w:color="000000"/>
          <w:right w:val="none" w:sz="0" w:space="0" w:color="000000"/>
        </w:pBdr>
        <w:tabs>
          <w:tab w:val="left" w:pos="0"/>
        </w:tabs>
        <w:suppressAutoHyphens/>
        <w:spacing w:after="0"/>
        <w:jc w:val="both"/>
        <w:rPr>
          <w:rFonts w:ascii="Trebuchet MS" w:eastAsia="Noto Sans CJK SC Regular" w:hAnsi="Trebuchet MS" w:cs="FreeSans"/>
          <w:kern w:val="1"/>
          <w:lang w:val="ro-RO" w:eastAsia="zh-CN" w:bidi="hi-IN"/>
        </w:rPr>
      </w:pPr>
      <w:r w:rsidRPr="007368E9">
        <w:rPr>
          <w:rFonts w:ascii="Trebuchet MS" w:eastAsia="Noto Sans CJK SC Regular" w:hAnsi="Trebuchet MS" w:cs="FreeSans"/>
          <w:color w:val="000000"/>
          <w:kern w:val="1"/>
          <w:lang w:val="ro-RO" w:eastAsia="zh-CN" w:bidi="hi-IN"/>
        </w:rPr>
        <w:t xml:space="preserve"> coordonarea activităţilor privind constituirea de sucursale ale PTIR pe lângă organizaţiile teritoriale ale Consiliului Naţional al Întreprinderilor Private Mici şi Mijlocii din România (CNIPMMR)</w:t>
      </w:r>
    </w:p>
    <w:p w:rsidR="007368E9" w:rsidRPr="007368E9" w:rsidRDefault="007368E9" w:rsidP="007368E9">
      <w:pPr>
        <w:numPr>
          <w:ilvl w:val="0"/>
          <w:numId w:val="43"/>
        </w:numPr>
        <w:pBdr>
          <w:top w:val="none" w:sz="0" w:space="0" w:color="000000"/>
          <w:left w:val="none" w:sz="0" w:space="0" w:color="000000"/>
          <w:bottom w:val="none" w:sz="0" w:space="0" w:color="000000"/>
          <w:right w:val="none" w:sz="0" w:space="0" w:color="000000"/>
        </w:pBdr>
        <w:tabs>
          <w:tab w:val="left" w:pos="0"/>
        </w:tabs>
        <w:suppressAutoHyphens/>
        <w:spacing w:after="0"/>
        <w:jc w:val="both"/>
        <w:rPr>
          <w:rFonts w:ascii="Trebuchet MS" w:eastAsia="Noto Sans CJK SC Regular" w:hAnsi="Trebuchet MS" w:cs="FreeSans"/>
          <w:kern w:val="1"/>
          <w:lang w:val="ro-RO" w:eastAsia="zh-CN" w:bidi="hi-IN"/>
        </w:rPr>
      </w:pPr>
      <w:r w:rsidRPr="007368E9">
        <w:rPr>
          <w:rFonts w:ascii="Trebuchet MS" w:eastAsia="Noto Sans CJK SC Regular" w:hAnsi="Trebuchet MS" w:cs="FreeSans"/>
          <w:color w:val="000000"/>
          <w:kern w:val="1"/>
          <w:lang w:val="ro-RO" w:eastAsia="zh-CN" w:bidi="hi-IN"/>
        </w:rPr>
        <w:t xml:space="preserve"> participarea activă în cadrul structurilor Consiliului Naţional al Întreprinderilor Private Mici şi Mijlocii din România sau ca reprezentant al CNIPMMR în structurile de dialog social, la dezbaterile şi acţiunile privind îmbunătăţirea legislaţiei pentru tinerii întreprinzători şi adoptarea de programe/proiecte/stimulente pentru tinerii întreprinzători</w:t>
      </w:r>
    </w:p>
    <w:p w:rsidR="007368E9" w:rsidRPr="007368E9" w:rsidRDefault="007368E9" w:rsidP="007368E9">
      <w:pPr>
        <w:pBdr>
          <w:top w:val="none" w:sz="0" w:space="0" w:color="000000"/>
          <w:left w:val="none" w:sz="0" w:space="0" w:color="000000"/>
          <w:bottom w:val="none" w:sz="0" w:space="0" w:color="000000"/>
          <w:right w:val="none" w:sz="0" w:space="0" w:color="000000"/>
        </w:pBdr>
        <w:suppressAutoHyphens/>
        <w:spacing w:after="0"/>
        <w:ind w:left="300"/>
        <w:jc w:val="both"/>
        <w:rPr>
          <w:rFonts w:ascii="Trebuchet MS" w:eastAsia="Noto Sans CJK SC Regular" w:hAnsi="Trebuchet MS" w:cs="FreeSans"/>
          <w:kern w:val="1"/>
          <w:lang w:val="ro-RO" w:eastAsia="zh-CN" w:bidi="hi-IN"/>
        </w:rPr>
      </w:pPr>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cs="Arial"/>
          <w:b/>
          <w:bCs/>
          <w:color w:val="000000"/>
          <w:lang w:val="ro-RO"/>
        </w:rPr>
        <w:t>PTIR</w:t>
      </w:r>
      <w:r w:rsidRPr="007368E9">
        <w:rPr>
          <w:rFonts w:ascii="Trebuchet MS" w:eastAsiaTheme="minorEastAsia" w:hAnsi="Trebuchet MS" w:cs="Arial"/>
          <w:b/>
          <w:color w:val="000000"/>
          <w:lang w:val="ro-RO"/>
        </w:rPr>
        <w:t xml:space="preserve"> susține cursuri </w:t>
      </w:r>
      <w:r w:rsidRPr="007368E9">
        <w:rPr>
          <w:rFonts w:ascii="Trebuchet MS" w:eastAsiaTheme="minorEastAsia" w:hAnsi="Trebuchet MS" w:cs="Arial"/>
          <w:color w:val="000000"/>
          <w:lang w:val="ro-RO"/>
        </w:rPr>
        <w:t>de politici</w:t>
      </w:r>
      <w:r w:rsidRPr="007368E9">
        <w:rPr>
          <w:rFonts w:ascii="Trebuchet MS" w:eastAsiaTheme="minorEastAsia" w:hAnsi="Trebuchet MS" w:cs="Arial"/>
          <w:b/>
          <w:color w:val="000000"/>
          <w:lang w:val="ro-RO"/>
        </w:rPr>
        <w:t xml:space="preserve"> </w:t>
      </w:r>
      <w:r w:rsidRPr="007368E9">
        <w:rPr>
          <w:rFonts w:ascii="Trebuchet MS" w:eastAsiaTheme="minorEastAsia" w:hAnsi="Trebuchet MS" w:cs="Arial"/>
          <w:color w:val="000000"/>
          <w:lang w:val="ro-RO"/>
        </w:rPr>
        <w:t>publice prin care se realizează</w:t>
      </w:r>
      <w:r w:rsidRPr="007368E9">
        <w:rPr>
          <w:rFonts w:ascii="Trebuchet MS" w:eastAsiaTheme="minorEastAsia" w:hAnsi="Trebuchet MS" w:cs="Arial"/>
          <w:b/>
          <w:color w:val="000000"/>
          <w:lang w:val="ro-RO"/>
        </w:rPr>
        <w:t xml:space="preserve"> t</w:t>
      </w:r>
      <w:r w:rsidRPr="007368E9">
        <w:rPr>
          <w:rFonts w:ascii="Trebuchet MS" w:eastAsiaTheme="minorEastAsia" w:hAnsi="Trebuchet MS"/>
          <w:bCs/>
          <w:color w:val="000000"/>
          <w:lang w:val="ro-RO"/>
        </w:rPr>
        <w:t>ransferarea unui pachet informațional care să contribuie la</w:t>
      </w:r>
      <w:r w:rsidRPr="007368E9">
        <w:rPr>
          <w:rFonts w:ascii="Trebuchet MS" w:eastAsiaTheme="minorEastAsia" w:hAnsi="Trebuchet MS"/>
          <w:b/>
          <w:bCs/>
          <w:color w:val="000000"/>
          <w:lang w:val="ro-RO"/>
        </w:rPr>
        <w:t xml:space="preserve"> </w:t>
      </w:r>
      <w:r w:rsidRPr="007368E9">
        <w:rPr>
          <w:rFonts w:ascii="Trebuchet MS" w:eastAsiaTheme="minorEastAsia" w:hAnsi="Trebuchet MS"/>
          <w:bCs/>
          <w:color w:val="000000"/>
          <w:lang w:val="ro-RO"/>
        </w:rPr>
        <w:t>consolidarea capacității reprezentanților PTIR de a interacționa cu administrația publică și de a formula propuneri alternative</w:t>
      </w:r>
      <w:r w:rsidRPr="007368E9">
        <w:rPr>
          <w:rFonts w:ascii="Trebuchet MS" w:eastAsiaTheme="minorEastAsia" w:hAnsi="Trebuchet MS"/>
          <w:b/>
          <w:bCs/>
          <w:color w:val="000000"/>
          <w:lang w:val="ro-RO"/>
        </w:rPr>
        <w:t xml:space="preserve"> la politicile </w:t>
      </w:r>
      <w:r w:rsidRPr="007368E9">
        <w:rPr>
          <w:rFonts w:ascii="Trebuchet MS" w:eastAsiaTheme="minorEastAsia" w:hAnsi="Trebuchet MS"/>
          <w:bCs/>
          <w:color w:val="000000"/>
          <w:lang w:val="ro-RO"/>
        </w:rPr>
        <w:t xml:space="preserve">publice existente – in domeniul debirocratizarii si simplificarii procedurilor aplicabile mediului de afaceri. </w:t>
      </w:r>
    </w:p>
    <w:p w:rsidR="007368E9" w:rsidRPr="007368E9" w:rsidRDefault="000F451A" w:rsidP="007368E9">
      <w:pPr>
        <w:jc w:val="both"/>
        <w:rPr>
          <w:rFonts w:ascii="Trebuchet MS" w:eastAsiaTheme="minorEastAsia" w:hAnsi="Trebuchet MS"/>
          <w:lang w:val="ro-RO"/>
        </w:rPr>
      </w:pPr>
      <w:hyperlink r:id="rId158" w:history="1">
        <w:r w:rsidR="007368E9" w:rsidRPr="007368E9">
          <w:rPr>
            <w:rFonts w:ascii="Trebuchet MS" w:eastAsiaTheme="minorEastAsia" w:hAnsi="Trebuchet MS"/>
            <w:bCs/>
            <w:color w:val="000000"/>
            <w:lang w:val="ro-RO"/>
          </w:rPr>
          <w:t>http://www.ptir.ro/2018/11/curs-gratuit-de-politici-publice-29-noiembrie-2018-3-decembrie-2018/</w:t>
        </w:r>
      </w:hyperlink>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cs="Arial"/>
          <w:color w:val="000000"/>
          <w:lang w:val="ro-RO"/>
        </w:rPr>
        <w:t xml:space="preserve">PTIR a realizat centre de Garantie pentru TINEri NEETS în București, Galați, Olt, Giurgiu în parteneriat cu Ministerul Muncii, Familiei, Protecţiei Sociale şi Persoanelor Vârstnice, în scopul operaționalizării Schemei de Garanţii pentru tinerii care nu au absolvit examenul de bacalaureat şi care nu deţin un loc de muncă, situaţi la nivelul regiunilor de dezvoltare Bucuresti-Ilfov, Sud-Vest Oltenia, Sud Muntenia şi Sud-Es. </w:t>
      </w:r>
    </w:p>
    <w:p w:rsidR="007368E9" w:rsidRPr="007368E9" w:rsidRDefault="000F451A" w:rsidP="007368E9">
      <w:pPr>
        <w:jc w:val="both"/>
        <w:rPr>
          <w:rFonts w:ascii="Trebuchet MS" w:eastAsiaTheme="minorEastAsia" w:hAnsi="Trebuchet MS"/>
          <w:lang w:val="ro-RO"/>
        </w:rPr>
      </w:pPr>
      <w:hyperlink r:id="rId159" w:history="1">
        <w:r w:rsidR="007368E9" w:rsidRPr="007368E9">
          <w:rPr>
            <w:rFonts w:ascii="Trebuchet MS" w:eastAsiaTheme="minorEastAsia" w:hAnsi="Trebuchet MS" w:cs="Arial"/>
            <w:color w:val="280099"/>
            <w:lang w:val="ro-RO"/>
          </w:rPr>
          <w:t>http://www.ptir.ro/garantii-pentru-tineri/</w:t>
        </w:r>
      </w:hyperlink>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cs="Arial"/>
          <w:color w:val="000000"/>
          <w:lang w:val="ro-RO"/>
        </w:rPr>
        <w:lastRenderedPageBreak/>
        <w:t>Garanția pentru tineret  reprezintă transpunerea în actele normative naționale a politicii europene propuse de CE și sustinuță de PE în 2013. Schema de Garanție pentru Tineri este o initiațivă care urmărește să combată șomajul în rândul tinerilor, prin adoptarea de măsuri menite a asigura că orice tânăr cu vârsta sub 25 de ani – indiferent dacă s-a înregistrat sau nu ca șomer – primește o ofertă de calitate pentru încadrarea în muncă, pentru continuarea educației, ucenicie sau pentru un stagiu de formare, în termen de 4 luni de la terminarea școlii sau de la momentul pierderii locului de muncă.</w:t>
      </w:r>
    </w:p>
    <w:p w:rsidR="007368E9" w:rsidRPr="007368E9" w:rsidRDefault="000F451A" w:rsidP="007368E9">
      <w:pPr>
        <w:jc w:val="both"/>
        <w:rPr>
          <w:rFonts w:ascii="Trebuchet MS" w:eastAsiaTheme="minorEastAsia" w:hAnsi="Trebuchet MS" w:cs="Arial"/>
          <w:color w:val="280099"/>
          <w:lang w:val="ro-RO"/>
        </w:rPr>
      </w:pPr>
      <w:hyperlink r:id="rId160" w:history="1">
        <w:r w:rsidR="007368E9" w:rsidRPr="007368E9">
          <w:rPr>
            <w:rFonts w:ascii="Trebuchet MS" w:eastAsiaTheme="minorEastAsia" w:hAnsi="Trebuchet MS" w:cs="Arial"/>
            <w:color w:val="280099"/>
            <w:u w:val="single"/>
            <w:lang w:val="ro-RO"/>
          </w:rPr>
          <w:t>http://ctr.ro/rapoarte/2015/SGT/CTR_RAPORT_SGT_2015.pdf</w:t>
        </w:r>
      </w:hyperlink>
    </w:p>
    <w:p w:rsidR="007368E9" w:rsidRPr="007368E9" w:rsidRDefault="007368E9" w:rsidP="007368E9">
      <w:pPr>
        <w:jc w:val="both"/>
        <w:rPr>
          <w:rFonts w:ascii="Trebuchet MS" w:eastAsiaTheme="minorEastAsia" w:hAnsi="Trebuchet MS"/>
          <w:color w:val="D82727"/>
          <w:spacing w:val="15"/>
          <w:lang w:val="ro-RO"/>
        </w:rPr>
      </w:pPr>
      <w:r w:rsidRPr="007368E9">
        <w:rPr>
          <w:rFonts w:ascii="Trebuchet MS" w:eastAsiaTheme="minorEastAsia" w:hAnsi="Trebuchet MS"/>
          <w:noProof/>
        </w:rPr>
        <w:drawing>
          <wp:anchor distT="0" distB="0" distL="0" distR="0" simplePos="0" relativeHeight="251706368" behindDoc="0" locked="0" layoutInCell="1" allowOverlap="1" wp14:anchorId="1EDF305A" wp14:editId="734EBC44">
            <wp:simplePos x="0" y="0"/>
            <wp:positionH relativeFrom="column">
              <wp:posOffset>78740</wp:posOffset>
            </wp:positionH>
            <wp:positionV relativeFrom="paragraph">
              <wp:posOffset>28575</wp:posOffset>
            </wp:positionV>
            <wp:extent cx="3790315" cy="513715"/>
            <wp:effectExtent l="19050" t="0" r="635" b="0"/>
            <wp:wrapSquare wrapText="largest"/>
            <wp:docPr id="4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1" cstate="print"/>
                    <a:srcRect/>
                    <a:stretch>
                      <a:fillRect/>
                    </a:stretch>
                  </pic:blipFill>
                  <pic:spPr bwMode="auto">
                    <a:xfrm>
                      <a:off x="0" y="0"/>
                      <a:ext cx="3790315" cy="513715"/>
                    </a:xfrm>
                    <a:prstGeom prst="rect">
                      <a:avLst/>
                    </a:prstGeom>
                    <a:solidFill>
                      <a:srgbClr val="FFFFFF"/>
                    </a:solidFill>
                    <a:ln w="9525">
                      <a:noFill/>
                      <a:miter lim="800000"/>
                      <a:headEnd/>
                      <a:tailEnd/>
                    </a:ln>
                  </pic:spPr>
                </pic:pic>
              </a:graphicData>
            </a:graphic>
          </wp:anchor>
        </w:drawing>
      </w:r>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color w:val="000000"/>
          <w:spacing w:val="15"/>
          <w:lang w:val="ro-RO"/>
        </w:rPr>
        <w:t xml:space="preserve"> </w:t>
      </w:r>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color w:val="000000"/>
          <w:spacing w:val="15"/>
          <w:lang w:val="ro-RO"/>
        </w:rPr>
        <w:t>CONSILIUL TINERETULUI DIN ROMANIA are ca scop acționarea pentru apărarea și promovarea drepturilor tinerilor români din țară și din străinatate, precum și în vederea creșterii participării active a acestora la viața comunităților lor.</w:t>
      </w:r>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color w:val="000000"/>
          <w:spacing w:val="15"/>
          <w:lang w:val="ro-RO"/>
        </w:rPr>
        <w:t>CTR sprijină și susține interesele comune ale membrilor săi la nivel local, regional, național, european și internațional. În cei 13 ani de activitate, CTR și-a asumat misiunea de a asigura prezența unei voci puternice a tinerilor în plan instituțional și public în procesul de dezvoltare a politicilor publice care vizează tinerii și care pot avea un impact semnificativ asupra tinerilor, inclusiv în domenii care vizează ocuparea, educația, sănătatea, participarea civică și politică și voluntariatul.</w:t>
      </w:r>
    </w:p>
    <w:p w:rsidR="007368E9" w:rsidRPr="007368E9" w:rsidRDefault="007368E9" w:rsidP="007368E9">
      <w:pPr>
        <w:pBdr>
          <w:top w:val="none" w:sz="0" w:space="0" w:color="000000"/>
          <w:left w:val="none" w:sz="0" w:space="0" w:color="000000"/>
          <w:bottom w:val="none" w:sz="0" w:space="0" w:color="000000"/>
          <w:right w:val="none" w:sz="0" w:space="0" w:color="000000"/>
        </w:pBdr>
        <w:suppressAutoHyphens/>
        <w:spacing w:after="0"/>
        <w:jc w:val="both"/>
        <w:rPr>
          <w:rFonts w:ascii="Trebuchet MS" w:eastAsia="Noto Sans CJK SC Regular" w:hAnsi="Trebuchet MS" w:cs="FreeSans"/>
          <w:kern w:val="1"/>
          <w:lang w:val="ro-RO" w:eastAsia="zh-CN" w:bidi="hi-IN"/>
        </w:rPr>
      </w:pPr>
      <w:r w:rsidRPr="007368E9">
        <w:rPr>
          <w:rFonts w:ascii="Trebuchet MS" w:eastAsia="Noto Sans CJK SC Regular" w:hAnsi="Trebuchet MS" w:cs="FreeSans"/>
          <w:color w:val="000000"/>
          <w:spacing w:val="15"/>
          <w:kern w:val="1"/>
          <w:lang w:val="ro-RO" w:eastAsia="zh-CN" w:bidi="hi-IN"/>
        </w:rPr>
        <w:t xml:space="preserve">În acest sens, CTR reprezintă </w:t>
      </w:r>
      <w:r w:rsidRPr="007368E9">
        <w:rPr>
          <w:rFonts w:ascii="Trebuchet MS" w:eastAsia="Noto Sans CJK SC Regular" w:hAnsi="Trebuchet MS" w:cs="FreeSans"/>
          <w:bCs/>
          <w:color w:val="000000"/>
          <w:spacing w:val="15"/>
          <w:kern w:val="1"/>
          <w:lang w:val="ro-RO" w:eastAsia="zh-CN" w:bidi="hi-IN"/>
        </w:rPr>
        <w:t xml:space="preserve">principalul partener neguvernamental pe probleme de tineret </w:t>
      </w:r>
      <w:r w:rsidRPr="007368E9">
        <w:rPr>
          <w:rFonts w:ascii="Trebuchet MS" w:eastAsia="Noto Sans CJK SC Regular" w:hAnsi="Trebuchet MS" w:cs="FreeSans"/>
          <w:color w:val="000000"/>
          <w:spacing w:val="15"/>
          <w:kern w:val="1"/>
          <w:lang w:val="ro-RO" w:eastAsia="zh-CN" w:bidi="hi-IN"/>
        </w:rPr>
        <w:t>în raport cu autorităţile şi instituţiile publice centrale abilitate în domeniul politicilor pentru tineret.</w:t>
      </w:r>
    </w:p>
    <w:p w:rsidR="007368E9" w:rsidRPr="007368E9" w:rsidRDefault="007368E9" w:rsidP="007368E9">
      <w:pPr>
        <w:jc w:val="both"/>
        <w:rPr>
          <w:rFonts w:ascii="Trebuchet MS" w:eastAsiaTheme="minorEastAsia" w:hAnsi="Trebuchet MS"/>
          <w:color w:val="000000"/>
          <w:spacing w:val="15"/>
          <w:lang w:val="ro-RO"/>
        </w:rPr>
      </w:pPr>
      <w:r w:rsidRPr="007368E9">
        <w:rPr>
          <w:rFonts w:ascii="Trebuchet MS" w:eastAsiaTheme="minorEastAsia" w:hAnsi="Trebuchet MS"/>
          <w:lang w:val="ro-RO"/>
        </w:rPr>
        <w:br/>
      </w:r>
      <w:hyperlink r:id="rId162" w:history="1">
        <w:r w:rsidRPr="007368E9">
          <w:rPr>
            <w:rFonts w:ascii="Trebuchet MS" w:eastAsiaTheme="minorEastAsia" w:hAnsi="Trebuchet MS"/>
            <w:color w:val="000000"/>
            <w:spacing w:val="15"/>
            <w:u w:val="single"/>
            <w:lang w:val="ro-RO"/>
          </w:rPr>
          <w:t>http://ctr.ro/cine-suntem/</w:t>
        </w:r>
      </w:hyperlink>
    </w:p>
    <w:p w:rsidR="007368E9" w:rsidRPr="007368E9" w:rsidRDefault="007368E9" w:rsidP="007368E9">
      <w:pPr>
        <w:jc w:val="both"/>
        <w:rPr>
          <w:rFonts w:ascii="Trebuchet MS" w:eastAsiaTheme="minorEastAsia" w:hAnsi="Trebuchet MS"/>
          <w:lang w:val="ro-RO"/>
        </w:rPr>
      </w:pPr>
      <w:r w:rsidRPr="007368E9">
        <w:rPr>
          <w:rFonts w:ascii="Trebuchet MS" w:eastAsiaTheme="minorEastAsia" w:hAnsi="Trebuchet MS"/>
          <w:spacing w:val="15"/>
          <w:lang w:val="ro-RO"/>
        </w:rPr>
        <w:t>La nivel național CTR se implică activ printre altele în: Strategia de tineret a României pentru intervalul 2014 - 2020 – fiind singura organizație care a realizat consultări directe cu tinerii în toată țara  și a contribuit în mod constant la îmbunătățirea atât a strategiei, cât și a planului de acțiuni ale Grupului național pentru dialog structurat; de asemenea, este singura organizație din țară care a implementat consultări directe între factori de decizie și tineri, utilizând granturi de tip YiA și Erasmus+</w:t>
      </w:r>
    </w:p>
    <w:p w:rsidR="007368E9" w:rsidRPr="007368E9" w:rsidRDefault="007368E9" w:rsidP="007368E9">
      <w:pPr>
        <w:pBdr>
          <w:top w:val="none" w:sz="0" w:space="0" w:color="000000"/>
          <w:left w:val="none" w:sz="0" w:space="0" w:color="000000"/>
          <w:bottom w:val="none" w:sz="0" w:space="0" w:color="000000"/>
          <w:right w:val="none" w:sz="0" w:space="0" w:color="000000"/>
        </w:pBdr>
        <w:suppressAutoHyphens/>
        <w:spacing w:after="300"/>
        <w:jc w:val="both"/>
        <w:rPr>
          <w:rFonts w:ascii="Trebuchet MS" w:eastAsia="Noto Sans CJK SC Regular" w:hAnsi="Trebuchet MS" w:cs="FreeSans"/>
          <w:kern w:val="1"/>
          <w:lang w:val="ro-RO" w:eastAsia="zh-CN" w:bidi="hi-IN"/>
        </w:rPr>
      </w:pPr>
      <w:r w:rsidRPr="007368E9">
        <w:rPr>
          <w:rFonts w:ascii="Trebuchet MS" w:eastAsia="Noto Sans CJK SC Regular" w:hAnsi="Trebuchet MS" w:cs="FreeSans"/>
          <w:color w:val="000000"/>
          <w:spacing w:val="15"/>
          <w:kern w:val="1"/>
          <w:lang w:val="ro-RO" w:eastAsia="zh-CN" w:bidi="hi-IN"/>
        </w:rPr>
        <w:t xml:space="preserve">In 2019, CTR alături de ANOSR (Alianța Națională a Organizațiilor Studențești din România) și alte organizații de tineret sunt foarte active în luări de poziție privind politicile de ocupare. </w:t>
      </w:r>
    </w:p>
    <w:p w:rsidR="007368E9" w:rsidRPr="007368E9" w:rsidRDefault="000F451A" w:rsidP="007368E9">
      <w:pPr>
        <w:pBdr>
          <w:top w:val="none" w:sz="0" w:space="0" w:color="000000"/>
          <w:left w:val="none" w:sz="0" w:space="0" w:color="000000"/>
          <w:bottom w:val="none" w:sz="0" w:space="0" w:color="000000"/>
          <w:right w:val="none" w:sz="0" w:space="0" w:color="000000"/>
        </w:pBdr>
        <w:suppressAutoHyphens/>
        <w:spacing w:after="300"/>
        <w:jc w:val="both"/>
        <w:rPr>
          <w:rFonts w:ascii="Trebuchet MS" w:eastAsia="Noto Sans CJK SC Regular" w:hAnsi="Trebuchet MS" w:cs="FreeSans"/>
          <w:color w:val="000000"/>
          <w:spacing w:val="15"/>
          <w:kern w:val="1"/>
          <w:lang w:val="ro-RO" w:eastAsia="zh-CN" w:bidi="hi-IN"/>
        </w:rPr>
      </w:pPr>
      <w:hyperlink r:id="rId163" w:history="1">
        <w:r w:rsidR="007368E9" w:rsidRPr="007368E9">
          <w:rPr>
            <w:rFonts w:ascii="Trebuchet MS" w:eastAsia="Noto Sans CJK SC Regular" w:hAnsi="Trebuchet MS" w:cs="FreeSans"/>
            <w:color w:val="280099"/>
            <w:spacing w:val="15"/>
            <w:kern w:val="1"/>
            <w:u w:val="single"/>
            <w:lang w:val="ro-RO" w:eastAsia="zh-CN" w:bidi="hi-IN"/>
          </w:rPr>
          <w:t>http://ctr.ro/tinerii-solicita-investitii-pentru-combaterea-somajului/</w:t>
        </w:r>
      </w:hyperlink>
    </w:p>
    <w:p w:rsidR="007368E9" w:rsidRPr="007368E9" w:rsidRDefault="007368E9" w:rsidP="007368E9">
      <w:pPr>
        <w:pBdr>
          <w:top w:val="none" w:sz="0" w:space="0" w:color="000000"/>
          <w:left w:val="none" w:sz="0" w:space="0" w:color="000000"/>
          <w:bottom w:val="none" w:sz="0" w:space="0" w:color="000000"/>
          <w:right w:val="none" w:sz="0" w:space="0" w:color="000000"/>
        </w:pBdr>
        <w:suppressAutoHyphens/>
        <w:spacing w:after="300"/>
        <w:jc w:val="both"/>
        <w:rPr>
          <w:rFonts w:ascii="Trebuchet MS" w:eastAsia="Noto Sans CJK SC Regular" w:hAnsi="Trebuchet MS" w:cs="FreeSans"/>
          <w:kern w:val="1"/>
          <w:lang w:val="ro-RO" w:eastAsia="zh-CN" w:bidi="hi-IN"/>
        </w:rPr>
      </w:pPr>
      <w:r w:rsidRPr="007368E9">
        <w:rPr>
          <w:rFonts w:ascii="Trebuchet MS" w:eastAsia="Noto Sans CJK SC Regular" w:hAnsi="Trebuchet MS" w:cs="FreeSans"/>
          <w:color w:val="000000"/>
          <w:spacing w:val="15"/>
          <w:kern w:val="1"/>
          <w:lang w:val="ro-RO" w:eastAsia="zh-CN" w:bidi="hi-IN"/>
        </w:rPr>
        <w:t>Alături de ANOSR Consiliul Tineretului din România (CTR) și Alianța Națională a Organizațiilor Studențești din România (ANOSR) atrag atenția că proiectul de buget pentru 2019 prevede o scădere drastică a principalelor programe pentru tineri ale Ministerului Tineretului și Sportului (MTS) și cer o alocare de cel puțin 10 euro / tânăr în 2019!</w:t>
      </w:r>
    </w:p>
    <w:p w:rsidR="007368E9" w:rsidRPr="007368E9" w:rsidRDefault="007368E9" w:rsidP="007368E9">
      <w:pPr>
        <w:pBdr>
          <w:top w:val="none" w:sz="0" w:space="0" w:color="000000"/>
          <w:left w:val="none" w:sz="0" w:space="0" w:color="000000"/>
          <w:bottom w:val="none" w:sz="0" w:space="0" w:color="000000"/>
          <w:right w:val="none" w:sz="0" w:space="0" w:color="000000"/>
        </w:pBdr>
        <w:suppressAutoHyphens/>
        <w:spacing w:after="300"/>
        <w:jc w:val="both"/>
        <w:rPr>
          <w:rFonts w:ascii="Trebuchet MS" w:eastAsia="Noto Sans CJK SC Regular" w:hAnsi="Trebuchet MS" w:cs="FreeSans"/>
          <w:kern w:val="1"/>
          <w:lang w:val="ro-RO" w:eastAsia="zh-CN" w:bidi="hi-IN"/>
        </w:rPr>
      </w:pPr>
      <w:r w:rsidRPr="007368E9">
        <w:rPr>
          <w:rFonts w:ascii="Trebuchet MS" w:eastAsia="Noto Sans CJK SC Regular" w:hAnsi="Trebuchet MS" w:cs="FreeSans"/>
          <w:color w:val="280099"/>
          <w:spacing w:val="15"/>
          <w:kern w:val="1"/>
          <w:lang w:val="ro-RO" w:eastAsia="zh-CN" w:bidi="hi-IN"/>
        </w:rPr>
        <w:lastRenderedPageBreak/>
        <w:t>http://ctr.ro/wp-content/uploads/2019/02/Amendamente_LBugetului2019_CTR.pdf</w:t>
      </w:r>
    </w:p>
    <w:p w:rsidR="007368E9" w:rsidRPr="007368E9" w:rsidRDefault="007368E9" w:rsidP="007368E9">
      <w:pPr>
        <w:pBdr>
          <w:top w:val="none" w:sz="0" w:space="0" w:color="000000"/>
          <w:left w:val="none" w:sz="0" w:space="0" w:color="000000"/>
          <w:bottom w:val="none" w:sz="0" w:space="0" w:color="000000"/>
          <w:right w:val="none" w:sz="0" w:space="0" w:color="000000"/>
        </w:pBdr>
        <w:suppressAutoHyphens/>
        <w:spacing w:after="300"/>
        <w:jc w:val="both"/>
        <w:rPr>
          <w:rFonts w:ascii="Trebuchet MS" w:eastAsia="Noto Sans CJK SC Regular" w:hAnsi="Trebuchet MS" w:cs="FreeSans"/>
          <w:kern w:val="1"/>
          <w:lang w:val="ro-RO" w:eastAsia="zh-CN" w:bidi="hi-IN"/>
        </w:rPr>
      </w:pPr>
      <w:r w:rsidRPr="007368E9">
        <w:rPr>
          <w:rFonts w:ascii="Trebuchet MS" w:eastAsia="Noto Sans CJK SC Regular" w:hAnsi="Trebuchet MS" w:cs="FreeSans"/>
          <w:color w:val="000000"/>
          <w:spacing w:val="15"/>
          <w:kern w:val="1"/>
          <w:lang w:val="ro-RO" w:eastAsia="zh-CN" w:bidi="hi-IN"/>
        </w:rPr>
        <w:t>CTR și ANOSR cer modificarea construcției bugetului MTS! Consiliul Tineretului din România (CTR) și Alianța Națională a Organizațiilor Studențești din România (ANOSR) au solicitat conducerii Ministerului Tineretului și Sportului să revină asupra proiectului de buget al instituției și să asigure o finanțare adecvată a componentei de tineret, în condițiile în care proiectul actual prevede tăieri semnificative de la o serie de programe importante, precum susținerea proiectelor de tineret, taberele studențești și susținerea centrelor de tineret.</w:t>
      </w:r>
    </w:p>
    <w:p w:rsidR="007368E9" w:rsidRPr="007368E9" w:rsidRDefault="007368E9" w:rsidP="007368E9">
      <w:pPr>
        <w:pBdr>
          <w:top w:val="none" w:sz="0" w:space="0" w:color="000000"/>
          <w:left w:val="none" w:sz="0" w:space="0" w:color="000000"/>
          <w:bottom w:val="none" w:sz="0" w:space="0" w:color="000000"/>
          <w:right w:val="none" w:sz="0" w:space="0" w:color="000000"/>
        </w:pBdr>
        <w:suppressAutoHyphens/>
        <w:spacing w:after="300"/>
        <w:jc w:val="both"/>
        <w:rPr>
          <w:rFonts w:ascii="Trebuchet MS" w:eastAsia="Noto Sans CJK SC Regular" w:hAnsi="Trebuchet MS" w:cs="FreeSans"/>
          <w:kern w:val="1"/>
          <w:lang w:val="ro-RO" w:eastAsia="zh-CN" w:bidi="hi-IN"/>
        </w:rPr>
      </w:pPr>
      <w:r w:rsidRPr="007368E9">
        <w:rPr>
          <w:rFonts w:ascii="Trebuchet MS" w:eastAsia="Noto Sans CJK SC Regular" w:hAnsi="Trebuchet MS" w:cs="FreeSans"/>
          <w:color w:val="280099"/>
          <w:spacing w:val="15"/>
          <w:kern w:val="1"/>
          <w:lang w:val="ro-RO" w:eastAsia="zh-CN" w:bidi="hi-IN"/>
        </w:rPr>
        <w:t>http://ctr.ro/ctr-anosr-cer-modificarea-bugetului/</w:t>
      </w:r>
    </w:p>
    <w:p w:rsidR="007368E9" w:rsidRPr="007368E9" w:rsidRDefault="007368E9" w:rsidP="007368E9">
      <w:pPr>
        <w:pBdr>
          <w:top w:val="none" w:sz="0" w:space="0" w:color="000000"/>
          <w:left w:val="none" w:sz="0" w:space="0" w:color="000000"/>
          <w:bottom w:val="none" w:sz="0" w:space="0" w:color="000000"/>
          <w:right w:val="none" w:sz="0" w:space="0" w:color="000000"/>
        </w:pBdr>
        <w:suppressAutoHyphens/>
        <w:spacing w:after="300"/>
        <w:jc w:val="both"/>
        <w:rPr>
          <w:rFonts w:ascii="Trebuchet MS" w:eastAsia="Noto Sans CJK SC Regular" w:hAnsi="Trebuchet MS" w:cs="FreeSans"/>
          <w:kern w:val="1"/>
          <w:lang w:val="ro-RO" w:eastAsia="zh-CN" w:bidi="hi-IN"/>
        </w:rPr>
      </w:pPr>
      <w:r w:rsidRPr="007368E9">
        <w:rPr>
          <w:rFonts w:ascii="Trebuchet MS" w:eastAsia="Noto Sans CJK SC Regular" w:hAnsi="Trebuchet MS" w:cs="FreeSans"/>
          <w:color w:val="000000"/>
          <w:spacing w:val="15"/>
          <w:kern w:val="1"/>
          <w:lang w:val="ro-RO" w:eastAsia="zh-CN" w:bidi="hi-IN"/>
        </w:rPr>
        <w:t>Consiliul Tineretului din România (CTR) a participat în data de 12 martie 2019 la Masa rotundă cu societatea civilă pe tema provocărilor tinerilor, organizată de Comisia Europeană pentru discutarea raportului de țară al României realizat în contextul Semestrului European. Alături de CTR, din delegația României au mai făcut parte reprezentanți ai Consiliului Tinerilor Instituționalizați (CTI) și Federației Coaliția pentru Educație. Alături de organizațiile din România, au mai fost invitate organizații din Cipru, Estonia, Italia, Spania și organizații europene precum Forumul European al Tineretului (European Youth Forum), Organizația Europeană a Studenților (European Students’ Union), EUROCHILD și altele.</w:t>
      </w:r>
    </w:p>
    <w:p w:rsidR="007368E9" w:rsidRPr="007368E9" w:rsidRDefault="000F451A" w:rsidP="007368E9">
      <w:pPr>
        <w:pBdr>
          <w:top w:val="none" w:sz="0" w:space="0" w:color="000000"/>
          <w:left w:val="none" w:sz="0" w:space="0" w:color="000000"/>
          <w:bottom w:val="none" w:sz="0" w:space="0" w:color="000000"/>
          <w:right w:val="none" w:sz="0" w:space="0" w:color="000000"/>
        </w:pBdr>
        <w:suppressAutoHyphens/>
        <w:spacing w:after="300"/>
        <w:jc w:val="both"/>
        <w:rPr>
          <w:rFonts w:ascii="Trebuchet MS" w:eastAsia="Noto Sans CJK SC Regular" w:hAnsi="Trebuchet MS" w:cs="FreeSans"/>
          <w:color w:val="280099"/>
          <w:spacing w:val="15"/>
          <w:kern w:val="1"/>
          <w:lang w:val="ro-RO" w:eastAsia="zh-CN" w:bidi="hi-IN"/>
        </w:rPr>
      </w:pPr>
      <w:hyperlink r:id="rId164" w:history="1">
        <w:r w:rsidR="007368E9" w:rsidRPr="007368E9">
          <w:rPr>
            <w:rFonts w:ascii="Trebuchet MS" w:eastAsia="Noto Sans CJK SC Regular" w:hAnsi="Trebuchet MS" w:cs="FreeSans"/>
            <w:color w:val="0000FF"/>
            <w:spacing w:val="15"/>
            <w:kern w:val="1"/>
            <w:u w:val="single"/>
            <w:lang w:val="ro-RO" w:eastAsia="zh-CN" w:bidi="hi-IN"/>
          </w:rPr>
          <w:t>http://ctr.ro/comisia-europeana-discutii-despre-tineri/</w:t>
        </w:r>
      </w:hyperlink>
    </w:p>
    <w:p w:rsidR="007368E9" w:rsidRPr="007368E9" w:rsidRDefault="007368E9" w:rsidP="007368E9">
      <w:pPr>
        <w:pBdr>
          <w:top w:val="none" w:sz="0" w:space="0" w:color="000000"/>
          <w:left w:val="none" w:sz="0" w:space="0" w:color="000000"/>
          <w:bottom w:val="none" w:sz="0" w:space="0" w:color="000000"/>
          <w:right w:val="none" w:sz="0" w:space="0" w:color="000000"/>
        </w:pBdr>
        <w:suppressAutoHyphens/>
        <w:spacing w:after="300"/>
        <w:jc w:val="both"/>
        <w:rPr>
          <w:rFonts w:ascii="Trebuchet MS" w:eastAsia="Noto Sans CJK SC Regular" w:hAnsi="Trebuchet MS" w:cs="FreeSans"/>
          <w:kern w:val="1"/>
          <w:lang w:val="ro-RO" w:eastAsia="zh-CN" w:bidi="hi-IN"/>
        </w:rPr>
      </w:pPr>
      <w:r w:rsidRPr="007368E9">
        <w:rPr>
          <w:rFonts w:ascii="Trebuchet MS" w:eastAsia="Noto Sans CJK SC Regular" w:hAnsi="Trebuchet MS" w:cs="FreeSans"/>
          <w:kern w:val="1"/>
          <w:lang w:val="ro-RO" w:eastAsia="zh-CN" w:bidi="hi-IN"/>
        </w:rPr>
        <w:br/>
      </w:r>
      <w:r w:rsidRPr="007368E9">
        <w:rPr>
          <w:rFonts w:ascii="Trebuchet MS" w:eastAsia="Noto Sans CJK SC Regular" w:hAnsi="Trebuchet MS" w:cs="FreeSans"/>
          <w:color w:val="000000"/>
          <w:spacing w:val="15"/>
          <w:kern w:val="1"/>
          <w:lang w:val="ro-RO" w:eastAsia="zh-CN" w:bidi="hi-IN"/>
        </w:rPr>
        <w:t>Raportul redactat de Comisia Europeană atrage atenția asupra unui număr mare de aspecte de interes deosebit de mare pentru tineri, inclusiv evoluția în privința ratei de ocupare, efectele modificărilor salariale, situația accesului la educație și a calității educației, impactul măsurilor legislative recente asupra pilonului II de pensii și asupra sistemului bancar și multe altele. Acesta poate fi consultat aici:</w:t>
      </w:r>
      <w:r w:rsidRPr="007368E9">
        <w:rPr>
          <w:rFonts w:ascii="Trebuchet MS" w:eastAsia="Noto Sans CJK SC Regular" w:hAnsi="Trebuchet MS" w:cs="FreeSans"/>
          <w:color w:val="000000"/>
          <w:spacing w:val="15"/>
          <w:kern w:val="1"/>
          <w:lang w:val="ro-RO" w:eastAsia="zh-CN" w:bidi="hi-IN"/>
        </w:rPr>
        <w:br/>
      </w:r>
      <w:hyperlink r:id="rId165" w:history="1">
        <w:r w:rsidRPr="007368E9">
          <w:rPr>
            <w:rFonts w:ascii="Trebuchet MS" w:eastAsia="Noto Sans CJK SC Regular" w:hAnsi="Trebuchet MS" w:cs="FreeSans"/>
            <w:color w:val="000000"/>
            <w:spacing w:val="15"/>
            <w:kern w:val="1"/>
            <w:u w:val="single"/>
            <w:lang w:val="ro-RO" w:eastAsia="zh-CN" w:bidi="hi-IN"/>
          </w:rPr>
          <w:t>https://ec.europa.eu/info/publications/2019-european-semester-country-reports_en</w:t>
        </w:r>
      </w:hyperlink>
      <w:r w:rsidRPr="007368E9">
        <w:rPr>
          <w:rFonts w:ascii="Trebuchet MS" w:eastAsia="Noto Sans CJK SC Regular" w:hAnsi="Trebuchet MS" w:cs="FreeSans"/>
          <w:color w:val="000000"/>
          <w:spacing w:val="15"/>
          <w:kern w:val="1"/>
          <w:lang w:val="ro-RO" w:eastAsia="zh-CN" w:bidi="hi-IN"/>
        </w:rPr>
        <w:t>.</w:t>
      </w:r>
    </w:p>
    <w:p w:rsidR="00625547" w:rsidRDefault="00625547" w:rsidP="007368E9">
      <w:pPr>
        <w:jc w:val="both"/>
        <w:rPr>
          <w:rStyle w:val="Robust"/>
          <w:rFonts w:ascii="Trebuchet MS" w:hAnsi="Trebuchet MS" w:cs="Helvetica"/>
          <w:color w:val="000000" w:themeColor="text1"/>
          <w:lang w:val="ro-RO"/>
        </w:rPr>
      </w:pPr>
    </w:p>
    <w:p w:rsidR="0046056B" w:rsidRDefault="0046056B" w:rsidP="007368E9">
      <w:pPr>
        <w:jc w:val="both"/>
        <w:rPr>
          <w:rStyle w:val="Robust"/>
          <w:rFonts w:ascii="Trebuchet MS" w:hAnsi="Trebuchet MS" w:cs="Helvetica"/>
          <w:color w:val="000000" w:themeColor="text1"/>
          <w:lang w:val="ro-RO"/>
        </w:rPr>
      </w:pPr>
      <w:r>
        <w:rPr>
          <w:rStyle w:val="Robust"/>
          <w:rFonts w:ascii="Trebuchet MS" w:hAnsi="Trebuchet MS" w:cs="Helvetica"/>
          <w:color w:val="000000" w:themeColor="text1"/>
          <w:lang w:val="ro-RO"/>
        </w:rPr>
        <w:t>Concluzii</w:t>
      </w:r>
    </w:p>
    <w:p w:rsidR="00D57188" w:rsidRPr="007368E9" w:rsidRDefault="00D57188" w:rsidP="00D57188">
      <w:pPr>
        <w:autoSpaceDE w:val="0"/>
        <w:autoSpaceDN w:val="0"/>
        <w:adjustRightInd w:val="0"/>
        <w:spacing w:after="0"/>
        <w:jc w:val="both"/>
        <w:rPr>
          <w:rFonts w:ascii="Trebuchet MS" w:hAnsi="Trebuchet MS" w:cs="Arial"/>
          <w:lang w:val="ro-RO"/>
        </w:rPr>
      </w:pPr>
      <w:r w:rsidRPr="007368E9">
        <w:rPr>
          <w:rFonts w:ascii="Trebuchet MS" w:hAnsi="Trebuchet MS" w:cs="Arial"/>
          <w:lang w:val="ro-RO"/>
        </w:rPr>
        <w:t>Arena politicilor publice este influențată de Mass-media, Societatea Civilă și Dialogul Social (o importanță deosebită are această instituție a dialogului social pe care o vom detalia într-un capitol următor).</w:t>
      </w:r>
    </w:p>
    <w:p w:rsidR="008B47FB" w:rsidRDefault="008B47FB" w:rsidP="007368E9">
      <w:pPr>
        <w:jc w:val="both"/>
        <w:rPr>
          <w:rStyle w:val="Robust"/>
          <w:rFonts w:ascii="Trebuchet MS" w:hAnsi="Trebuchet MS" w:cs="Helvetica"/>
          <w:color w:val="000000" w:themeColor="text1"/>
          <w:lang w:val="ro-RO"/>
        </w:rPr>
      </w:pPr>
    </w:p>
    <w:p w:rsidR="008B47FB" w:rsidRPr="007368E9" w:rsidRDefault="008B47FB" w:rsidP="007368E9">
      <w:pPr>
        <w:jc w:val="both"/>
        <w:rPr>
          <w:rStyle w:val="Robust"/>
          <w:rFonts w:ascii="Trebuchet MS" w:hAnsi="Trebuchet MS" w:cs="Helvetica"/>
          <w:color w:val="000000" w:themeColor="text1"/>
          <w:lang w:val="ro-RO"/>
        </w:rPr>
      </w:pPr>
    </w:p>
    <w:sectPr w:rsidR="008B47FB" w:rsidRPr="007368E9" w:rsidSect="00A733F1">
      <w:headerReference w:type="default" r:id="rId166"/>
      <w:footerReference w:type="default" r:id="rId167"/>
      <w:headerReference w:type="first" r:id="rId168"/>
      <w:pgSz w:w="11907" w:h="16840" w:code="9"/>
      <w:pgMar w:top="835" w:right="1109" w:bottom="562" w:left="1411" w:header="720" w:footer="50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C78" w:rsidRDefault="00C77C78" w:rsidP="00306146">
      <w:pPr>
        <w:spacing w:after="0" w:line="240" w:lineRule="auto"/>
      </w:pPr>
      <w:r>
        <w:separator/>
      </w:r>
    </w:p>
  </w:endnote>
  <w:endnote w:type="continuationSeparator" w:id="0">
    <w:p w:rsidR="00C77C78" w:rsidRDefault="00C77C78" w:rsidP="00306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Open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Noto Sans CJK SC Regular">
    <w:altName w:val="Times New Roman"/>
    <w:charset w:val="01"/>
    <w:family w:val="auto"/>
    <w:pitch w:val="variable"/>
  </w:font>
  <w:font w:name="FreeSans">
    <w:altName w:val="Times New Roman"/>
    <w:charset w:val="01"/>
    <w:family w:val="auto"/>
    <w:pitch w:val="variable"/>
  </w:font>
  <w:font w:name="+mn-ea">
    <w:panose1 w:val="00000000000000000000"/>
    <w:charset w:val="00"/>
    <w:family w:val="roman"/>
    <w:notTrueType/>
    <w:pitch w:val="default"/>
  </w:font>
  <w:font w:name="Arial,Italic">
    <w:altName w:val="Arial"/>
    <w:panose1 w:val="00000000000000000000"/>
    <w:charset w:val="00"/>
    <w:family w:val="swiss"/>
    <w:notTrueType/>
    <w:pitch w:val="default"/>
    <w:sig w:usb0="00000007" w:usb1="00000000" w:usb2="00000000" w:usb3="00000000" w:csb0="00000003" w:csb1="00000000"/>
  </w:font>
  <w:font w:name="CenturyGothic">
    <w:panose1 w:val="00000000000000000000"/>
    <w:charset w:val="00"/>
    <w:family w:val="auto"/>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CaeciliaLTStd-Italic">
    <w:altName w:val="Times New Roman"/>
    <w:panose1 w:val="00000000000000000000"/>
    <w:charset w:val="EE"/>
    <w:family w:val="roman"/>
    <w:notTrueType/>
    <w:pitch w:val="default"/>
    <w:sig w:usb0="00000005" w:usb1="00000000" w:usb2="00000000" w:usb3="00000000" w:csb0="00000002" w:csb1="00000000"/>
  </w:font>
  <w:font w:name="CaeciliaLTStd-Roman">
    <w:altName w:val="MS Mincho"/>
    <w:panose1 w:val="00000000000000000000"/>
    <w:charset w:val="80"/>
    <w:family w:val="roman"/>
    <w:notTrueType/>
    <w:pitch w:val="default"/>
    <w:sig w:usb0="00000001" w:usb1="08070000" w:usb2="00000010" w:usb3="00000000" w:csb0="00020000" w:csb1="00000000"/>
  </w:font>
  <w:font w:name="Liberation Sans">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5993"/>
      <w:docPartObj>
        <w:docPartGallery w:val="Page Numbers (Bottom of Page)"/>
        <w:docPartUnique/>
      </w:docPartObj>
    </w:sdtPr>
    <w:sdtContent>
      <w:p w:rsidR="000F451A" w:rsidRDefault="000F451A">
        <w:pPr>
          <w:pStyle w:val="Subsol"/>
          <w:jc w:val="center"/>
        </w:pPr>
        <w:r>
          <w:fldChar w:fldCharType="begin"/>
        </w:r>
        <w:r>
          <w:instrText>PAGE   \* MERGEFORMAT</w:instrText>
        </w:r>
        <w:r>
          <w:fldChar w:fldCharType="separate"/>
        </w:r>
        <w:r w:rsidR="003C168F" w:rsidRPr="003C168F">
          <w:rPr>
            <w:noProof/>
            <w:lang w:val="ro-RO"/>
          </w:rPr>
          <w:t>3</w:t>
        </w:r>
        <w:r>
          <w:fldChar w:fldCharType="end"/>
        </w:r>
      </w:p>
    </w:sdtContent>
  </w:sdt>
  <w:p w:rsidR="000F451A" w:rsidRPr="00306146" w:rsidRDefault="000F451A" w:rsidP="00306146">
    <w:pPr>
      <w:pStyle w:val="Subsol"/>
      <w:jc w:val="center"/>
      <w:rPr>
        <w:rFonts w:ascii="Trebuchet MS" w:hAnsi="Trebuchet MS"/>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C78" w:rsidRDefault="00C77C78" w:rsidP="00306146">
      <w:pPr>
        <w:spacing w:after="0" w:line="240" w:lineRule="auto"/>
      </w:pPr>
      <w:r>
        <w:separator/>
      </w:r>
    </w:p>
  </w:footnote>
  <w:footnote w:type="continuationSeparator" w:id="0">
    <w:p w:rsidR="00C77C78" w:rsidRDefault="00C77C78" w:rsidP="00306146">
      <w:pPr>
        <w:spacing w:after="0" w:line="240" w:lineRule="auto"/>
      </w:pPr>
      <w:r>
        <w:continuationSeparator/>
      </w:r>
    </w:p>
  </w:footnote>
  <w:footnote w:id="1">
    <w:p w:rsidR="000F451A" w:rsidRPr="00D94BDB" w:rsidRDefault="000F451A">
      <w:pPr>
        <w:pStyle w:val="Textnotdesubsol"/>
        <w:rPr>
          <w:rFonts w:ascii="Trebuchet MS" w:hAnsi="Trebuchet MS"/>
          <w:sz w:val="18"/>
          <w:szCs w:val="18"/>
          <w:lang w:val="ro-RO"/>
        </w:rPr>
      </w:pPr>
      <w:r w:rsidRPr="00D94BDB">
        <w:rPr>
          <w:rStyle w:val="Referinnotdesubsol"/>
          <w:rFonts w:ascii="Trebuchet MS" w:hAnsi="Trebuchet MS"/>
          <w:sz w:val="18"/>
          <w:szCs w:val="18"/>
          <w:vertAlign w:val="baseline"/>
        </w:rPr>
        <w:footnoteRef/>
      </w:r>
      <w:r w:rsidRPr="00D94BDB">
        <w:rPr>
          <w:rFonts w:ascii="Trebuchet MS" w:hAnsi="Trebuchet MS"/>
          <w:sz w:val="18"/>
          <w:szCs w:val="18"/>
        </w:rPr>
        <w:t xml:space="preserve"> </w:t>
      </w:r>
      <w:r w:rsidRPr="00D94BDB">
        <w:rPr>
          <w:rFonts w:ascii="Trebuchet MS" w:hAnsi="Trebuchet MS"/>
          <w:sz w:val="18"/>
          <w:szCs w:val="18"/>
          <w:lang w:val="ro-RO"/>
        </w:rPr>
        <w:t>Miroiu, A., Introducere în analiza politicilor publice, Editura Paideia, București, 2001, pag. 16.</w:t>
      </w:r>
    </w:p>
  </w:footnote>
  <w:footnote w:id="2">
    <w:p w:rsidR="000F451A" w:rsidRPr="00D94BDB" w:rsidRDefault="000F451A">
      <w:pPr>
        <w:pStyle w:val="Textnotdesubsol"/>
        <w:rPr>
          <w:rFonts w:ascii="Trebuchet MS" w:hAnsi="Trebuchet MS"/>
          <w:sz w:val="18"/>
          <w:szCs w:val="18"/>
          <w:lang w:val="ro-RO"/>
        </w:rPr>
      </w:pPr>
      <w:r w:rsidRPr="00D94BDB">
        <w:rPr>
          <w:rStyle w:val="Referinnotdesubsol"/>
          <w:rFonts w:ascii="Trebuchet MS" w:hAnsi="Trebuchet MS"/>
          <w:sz w:val="18"/>
          <w:szCs w:val="18"/>
          <w:vertAlign w:val="baseline"/>
        </w:rPr>
        <w:footnoteRef/>
      </w:r>
      <w:r w:rsidRPr="00D94BDB">
        <w:rPr>
          <w:rFonts w:ascii="Trebuchet MS" w:hAnsi="Trebuchet MS"/>
          <w:sz w:val="18"/>
          <w:szCs w:val="18"/>
        </w:rPr>
        <w:t xml:space="preserve"> </w:t>
      </w:r>
      <w:r w:rsidRPr="00D94BDB">
        <w:rPr>
          <w:rFonts w:ascii="Trebuchet MS" w:hAnsi="Trebuchet MS"/>
          <w:sz w:val="18"/>
          <w:szCs w:val="18"/>
          <w:lang w:val="ro-RO"/>
        </w:rPr>
        <w:t>Harold Lawell, The Policy Orientations, în D.Lerner și H.D.Lasswell (red.) The policy ScienceȘ Recent Developments in Scope and Methode Stanford University Press. Stanford, 1951 p. 3-15.</w:t>
      </w:r>
    </w:p>
  </w:footnote>
  <w:footnote w:id="3">
    <w:p w:rsidR="000F451A" w:rsidRPr="007C545D" w:rsidRDefault="000F451A">
      <w:pPr>
        <w:pStyle w:val="Textnotdesubsol"/>
        <w:rPr>
          <w:lang w:val="ro-RO"/>
        </w:rPr>
      </w:pPr>
      <w:r>
        <w:rPr>
          <w:rStyle w:val="Referinnotdesubsol"/>
        </w:rPr>
        <w:footnoteRef/>
      </w:r>
      <w:r>
        <w:t xml:space="preserve"> </w:t>
      </w:r>
      <w:r>
        <w:rPr>
          <w:lang w:val="ro-RO"/>
        </w:rPr>
        <w:t>Ibidem, p17.</w:t>
      </w:r>
    </w:p>
  </w:footnote>
  <w:footnote w:id="4">
    <w:p w:rsidR="000F451A" w:rsidRPr="004F0690" w:rsidRDefault="000F451A">
      <w:pPr>
        <w:pStyle w:val="Textnotdesubsol"/>
        <w:rPr>
          <w:rFonts w:ascii="Trebuchet MS" w:hAnsi="Trebuchet MS"/>
          <w:sz w:val="18"/>
          <w:szCs w:val="18"/>
          <w:lang w:val="ro-RO"/>
        </w:rPr>
      </w:pPr>
      <w:r w:rsidRPr="0039007C">
        <w:rPr>
          <w:rStyle w:val="Referinnotdesubsol"/>
        </w:rPr>
        <w:footnoteRef/>
      </w:r>
      <w:r w:rsidRPr="0039007C">
        <w:t xml:space="preserve"> </w:t>
      </w:r>
      <w:r w:rsidRPr="004F0690">
        <w:rPr>
          <w:rFonts w:ascii="Trebuchet MS" w:hAnsi="Trebuchet MS"/>
          <w:sz w:val="18"/>
          <w:szCs w:val="18"/>
        </w:rPr>
        <w:t>Manual de Politici publice, Institutul pentru Politici Publice, București, 2009, p</w:t>
      </w:r>
    </w:p>
  </w:footnote>
  <w:footnote w:id="5">
    <w:p w:rsidR="000F451A" w:rsidRPr="004F0690" w:rsidRDefault="000F451A" w:rsidP="003B4079">
      <w:pPr>
        <w:autoSpaceDE w:val="0"/>
        <w:autoSpaceDN w:val="0"/>
        <w:adjustRightInd w:val="0"/>
        <w:spacing w:after="0" w:line="240" w:lineRule="auto"/>
        <w:rPr>
          <w:rFonts w:ascii="Trebuchet MS" w:hAnsi="Trebuchet MS" w:cs="Arial"/>
          <w:sz w:val="18"/>
          <w:szCs w:val="18"/>
        </w:rPr>
      </w:pPr>
      <w:r w:rsidRPr="004F0690">
        <w:rPr>
          <w:rStyle w:val="Referinnotdesubsol"/>
          <w:rFonts w:ascii="Trebuchet MS" w:hAnsi="Trebuchet MS"/>
          <w:sz w:val="18"/>
          <w:szCs w:val="18"/>
          <w:vertAlign w:val="baseline"/>
        </w:rPr>
        <w:footnoteRef/>
      </w:r>
      <w:r w:rsidRPr="004F0690">
        <w:rPr>
          <w:rFonts w:ascii="Trebuchet MS" w:hAnsi="Trebuchet MS"/>
          <w:sz w:val="18"/>
          <w:szCs w:val="18"/>
        </w:rPr>
        <w:t xml:space="preserve"> </w:t>
      </w:r>
      <w:r w:rsidRPr="004F0690">
        <w:rPr>
          <w:rFonts w:ascii="Trebuchet MS" w:hAnsi="Trebuchet MS" w:cs="Arial"/>
          <w:sz w:val="18"/>
          <w:szCs w:val="18"/>
        </w:rPr>
        <w:t xml:space="preserve">Thomas Dye, </w:t>
      </w:r>
      <w:r w:rsidRPr="004F0690">
        <w:rPr>
          <w:rFonts w:ascii="Trebuchet MS" w:hAnsi="Trebuchet MS" w:cs="Arial,Italic"/>
          <w:i/>
          <w:iCs/>
          <w:sz w:val="18"/>
          <w:szCs w:val="18"/>
        </w:rPr>
        <w:t xml:space="preserve">Understanding Public Policy </w:t>
      </w:r>
      <w:r w:rsidRPr="004F0690">
        <w:rPr>
          <w:rFonts w:ascii="Trebuchet MS" w:hAnsi="Trebuchet MS" w:cs="Arial"/>
          <w:sz w:val="18"/>
          <w:szCs w:val="18"/>
        </w:rPr>
        <w:t>(7th ed.), Englewood</w:t>
      </w:r>
    </w:p>
    <w:p w:rsidR="000F451A" w:rsidRPr="004F0690" w:rsidRDefault="000F451A" w:rsidP="003B4079">
      <w:pPr>
        <w:autoSpaceDE w:val="0"/>
        <w:autoSpaceDN w:val="0"/>
        <w:adjustRightInd w:val="0"/>
        <w:spacing w:after="0" w:line="240" w:lineRule="auto"/>
        <w:rPr>
          <w:rFonts w:ascii="Trebuchet MS" w:hAnsi="Trebuchet MS"/>
          <w:sz w:val="18"/>
          <w:szCs w:val="18"/>
          <w:lang w:val="ro-RO"/>
        </w:rPr>
      </w:pPr>
      <w:r w:rsidRPr="004F0690">
        <w:rPr>
          <w:rFonts w:ascii="Trebuchet MS" w:hAnsi="Trebuchet MS" w:cs="Arial"/>
          <w:sz w:val="18"/>
          <w:szCs w:val="18"/>
        </w:rPr>
        <w:t>Cliffs, NJ, Prentice Hall, 1992, p. 4.</w:t>
      </w:r>
    </w:p>
  </w:footnote>
  <w:footnote w:id="6">
    <w:p w:rsidR="000F451A" w:rsidRPr="004F0690" w:rsidRDefault="000F451A" w:rsidP="003B4079">
      <w:pPr>
        <w:autoSpaceDE w:val="0"/>
        <w:autoSpaceDN w:val="0"/>
        <w:adjustRightInd w:val="0"/>
        <w:spacing w:after="0" w:line="240" w:lineRule="auto"/>
        <w:rPr>
          <w:rFonts w:ascii="Trebuchet MS" w:hAnsi="Trebuchet MS" w:cs="Arial"/>
          <w:sz w:val="18"/>
          <w:szCs w:val="18"/>
        </w:rPr>
      </w:pPr>
      <w:r w:rsidRPr="004F0690">
        <w:rPr>
          <w:rStyle w:val="Referinnotdesubsol"/>
          <w:rFonts w:ascii="Trebuchet MS" w:hAnsi="Trebuchet MS"/>
          <w:sz w:val="18"/>
          <w:szCs w:val="18"/>
          <w:vertAlign w:val="baseline"/>
        </w:rPr>
        <w:footnoteRef/>
      </w:r>
      <w:r w:rsidRPr="004F0690">
        <w:rPr>
          <w:rFonts w:ascii="Trebuchet MS" w:hAnsi="Trebuchet MS"/>
          <w:sz w:val="18"/>
          <w:szCs w:val="18"/>
        </w:rPr>
        <w:t xml:space="preserve"> </w:t>
      </w:r>
      <w:r w:rsidRPr="004F0690">
        <w:rPr>
          <w:rFonts w:ascii="Trebuchet MS" w:hAnsi="Trebuchet MS" w:cs="Arial"/>
          <w:sz w:val="18"/>
          <w:szCs w:val="18"/>
        </w:rPr>
        <w:t xml:space="preserve">James Anderson, </w:t>
      </w:r>
      <w:r w:rsidRPr="004F0690">
        <w:rPr>
          <w:rFonts w:ascii="Trebuchet MS" w:hAnsi="Trebuchet MS" w:cs="Arial,Italic"/>
          <w:i/>
          <w:iCs/>
          <w:sz w:val="18"/>
          <w:szCs w:val="18"/>
        </w:rPr>
        <w:t xml:space="preserve">Public policy making </w:t>
      </w:r>
      <w:r w:rsidRPr="004F0690">
        <w:rPr>
          <w:rFonts w:ascii="Trebuchet MS" w:hAnsi="Trebuchet MS" w:cs="Arial"/>
          <w:sz w:val="18"/>
          <w:szCs w:val="18"/>
        </w:rPr>
        <w:t>(2nd ed.), Princeton, NJ,</w:t>
      </w:r>
    </w:p>
    <w:p w:rsidR="000F451A" w:rsidRPr="004F0690" w:rsidRDefault="000F451A" w:rsidP="003B4079">
      <w:pPr>
        <w:pStyle w:val="Textnotdesubsol"/>
        <w:rPr>
          <w:rFonts w:ascii="Trebuchet MS" w:hAnsi="Trebuchet MS"/>
          <w:sz w:val="18"/>
          <w:szCs w:val="18"/>
          <w:lang w:val="ro-RO"/>
        </w:rPr>
      </w:pPr>
      <w:r w:rsidRPr="004F0690">
        <w:rPr>
          <w:rFonts w:ascii="Trebuchet MS" w:hAnsi="Trebuchet MS" w:cs="Arial"/>
          <w:sz w:val="18"/>
          <w:szCs w:val="18"/>
        </w:rPr>
        <w:t>Houghton Mifflin, 1994, p. 5.</w:t>
      </w:r>
    </w:p>
  </w:footnote>
  <w:footnote w:id="7">
    <w:p w:rsidR="000F451A" w:rsidRPr="00D22498" w:rsidRDefault="000F451A">
      <w:pPr>
        <w:pStyle w:val="Textnotdesubsol"/>
        <w:rPr>
          <w:lang w:val="ro-RO"/>
        </w:rPr>
      </w:pPr>
      <w:r>
        <w:rPr>
          <w:rStyle w:val="Referinnotdesubsol"/>
        </w:rPr>
        <w:footnoteRef/>
      </w:r>
      <w:r>
        <w:t xml:space="preserve"> </w:t>
      </w:r>
      <w:r>
        <w:rPr>
          <w:lang w:val="ro-RO"/>
        </w:rPr>
        <w:t>Material elaborat de Ministerul Administrației și Internelor Unitatea de Politici Publice</w:t>
      </w:r>
    </w:p>
  </w:footnote>
  <w:footnote w:id="8">
    <w:p w:rsidR="000F451A" w:rsidRPr="00D75895" w:rsidRDefault="000F451A" w:rsidP="00372BF7">
      <w:pPr>
        <w:pStyle w:val="Textnotdesubsol"/>
        <w:rPr>
          <w:rFonts w:ascii="Trebuchet MS" w:hAnsi="Trebuchet MS"/>
          <w:sz w:val="18"/>
          <w:szCs w:val="18"/>
          <w:lang w:val="ro-RO"/>
        </w:rPr>
      </w:pPr>
      <w:r w:rsidRPr="00D75895">
        <w:rPr>
          <w:rStyle w:val="Referinnotdesubsol"/>
          <w:rFonts w:ascii="Trebuchet MS" w:hAnsi="Trebuchet MS"/>
          <w:sz w:val="18"/>
          <w:szCs w:val="18"/>
          <w:vertAlign w:val="baseline"/>
          <w:lang w:val="ro-RO"/>
        </w:rPr>
        <w:footnoteRef/>
      </w:r>
      <w:r w:rsidRPr="00D75895">
        <w:rPr>
          <w:rFonts w:ascii="Trebuchet MS" w:hAnsi="Trebuchet MS"/>
          <w:sz w:val="18"/>
          <w:szCs w:val="18"/>
          <w:lang w:val="ro-RO"/>
        </w:rPr>
        <w:t xml:space="preserve"> Miroiu, A., Introducere în analiza politicilor publice, Editura Paideia, București, 2001, pag. 9.</w:t>
      </w:r>
    </w:p>
  </w:footnote>
  <w:footnote w:id="9">
    <w:p w:rsidR="000F451A" w:rsidRPr="00D75895" w:rsidRDefault="000F451A" w:rsidP="00372BF7">
      <w:pPr>
        <w:pStyle w:val="Textnotdesubsol"/>
        <w:rPr>
          <w:rFonts w:ascii="Trebuchet MS" w:hAnsi="Trebuchet MS"/>
          <w:sz w:val="18"/>
          <w:szCs w:val="18"/>
          <w:lang w:val="ro-RO"/>
        </w:rPr>
      </w:pPr>
      <w:r w:rsidRPr="00D75895">
        <w:rPr>
          <w:rStyle w:val="Referinnotdesubsol"/>
          <w:rFonts w:ascii="Trebuchet MS" w:hAnsi="Trebuchet MS"/>
          <w:sz w:val="18"/>
          <w:szCs w:val="18"/>
          <w:vertAlign w:val="baseline"/>
          <w:lang w:val="ro-RO"/>
        </w:rPr>
        <w:footnoteRef/>
      </w:r>
      <w:r w:rsidRPr="00D75895">
        <w:rPr>
          <w:rFonts w:ascii="Trebuchet MS" w:hAnsi="Trebuchet MS"/>
          <w:sz w:val="18"/>
          <w:szCs w:val="18"/>
          <w:lang w:val="ro-RO"/>
        </w:rPr>
        <w:t xml:space="preserve"> Thomas Dye, Undearstending Public Policy (7TH ed.), Englewood Cliffs, NJ, Prentice Hall, 1992, p.4</w:t>
      </w:r>
    </w:p>
  </w:footnote>
  <w:footnote w:id="10">
    <w:p w:rsidR="000F451A" w:rsidRPr="00D75895" w:rsidRDefault="000F451A" w:rsidP="00372BF7">
      <w:pPr>
        <w:pStyle w:val="Textnotdesubsol"/>
        <w:rPr>
          <w:rFonts w:ascii="Trebuchet MS" w:hAnsi="Trebuchet MS"/>
          <w:sz w:val="18"/>
          <w:szCs w:val="18"/>
          <w:lang w:val="ro-RO"/>
        </w:rPr>
      </w:pPr>
      <w:r w:rsidRPr="00D75895">
        <w:rPr>
          <w:rStyle w:val="Referinnotdesubsol"/>
          <w:rFonts w:ascii="Trebuchet MS" w:hAnsi="Trebuchet MS"/>
          <w:sz w:val="18"/>
          <w:szCs w:val="18"/>
          <w:vertAlign w:val="baseline"/>
          <w:lang w:val="ro-RO"/>
        </w:rPr>
        <w:footnoteRef/>
      </w:r>
      <w:r w:rsidRPr="00D75895">
        <w:rPr>
          <w:rFonts w:ascii="Trebuchet MS" w:hAnsi="Trebuchet MS"/>
          <w:sz w:val="18"/>
          <w:szCs w:val="18"/>
          <w:lang w:val="ro-RO"/>
        </w:rPr>
        <w:t xml:space="preserve"> Traducere pentru termenul </w:t>
      </w:r>
      <w:r w:rsidRPr="00D75895">
        <w:rPr>
          <w:rFonts w:ascii="Trebuchet MS" w:hAnsi="Trebuchet MS"/>
          <w:i/>
          <w:sz w:val="18"/>
          <w:szCs w:val="18"/>
          <w:lang w:val="ro-RO"/>
        </w:rPr>
        <w:t>governments</w:t>
      </w:r>
      <w:r w:rsidRPr="00D75895">
        <w:rPr>
          <w:rFonts w:ascii="Trebuchet MS" w:hAnsi="Trebuchet MS"/>
          <w:sz w:val="18"/>
          <w:szCs w:val="18"/>
          <w:lang w:val="ro-RO"/>
        </w:rPr>
        <w:t xml:space="preserve"> din limba engleză. În limba engleză cuvântul governments include instituțiile centrale și instituțiile locale.</w:t>
      </w:r>
    </w:p>
  </w:footnote>
  <w:footnote w:id="11">
    <w:p w:rsidR="000F451A" w:rsidRPr="00D75895" w:rsidRDefault="000F451A" w:rsidP="00372BF7">
      <w:pPr>
        <w:pStyle w:val="Textnotdesubsol"/>
        <w:rPr>
          <w:rFonts w:ascii="Trebuchet MS" w:hAnsi="Trebuchet MS"/>
          <w:sz w:val="18"/>
          <w:szCs w:val="18"/>
          <w:lang w:val="ro-RO"/>
        </w:rPr>
      </w:pPr>
      <w:r w:rsidRPr="00D75895">
        <w:rPr>
          <w:rStyle w:val="Referinnotdesubsol"/>
          <w:rFonts w:ascii="Trebuchet MS" w:hAnsi="Trebuchet MS"/>
          <w:sz w:val="18"/>
          <w:szCs w:val="18"/>
          <w:vertAlign w:val="baseline"/>
          <w:lang w:val="ro-RO"/>
        </w:rPr>
        <w:footnoteRef/>
      </w:r>
      <w:r w:rsidRPr="00D75895">
        <w:rPr>
          <w:rFonts w:ascii="Trebuchet MS" w:hAnsi="Trebuchet MS"/>
          <w:sz w:val="18"/>
          <w:szCs w:val="18"/>
          <w:lang w:val="ro-RO"/>
        </w:rPr>
        <w:t xml:space="preserve"> Dye. T., Undearstanding Public Policy, Prentice Hall, NJ 1998, p.2.</w:t>
      </w:r>
    </w:p>
  </w:footnote>
  <w:footnote w:id="12">
    <w:p w:rsidR="000F451A" w:rsidRPr="00D75895" w:rsidRDefault="000F451A" w:rsidP="00372BF7">
      <w:pPr>
        <w:pStyle w:val="Textnotdesubsol"/>
        <w:rPr>
          <w:rFonts w:ascii="Trebuchet MS" w:hAnsi="Trebuchet MS"/>
          <w:sz w:val="18"/>
          <w:szCs w:val="18"/>
          <w:lang w:val="ro-RO"/>
        </w:rPr>
      </w:pPr>
      <w:r w:rsidRPr="00D75895">
        <w:rPr>
          <w:rStyle w:val="Referinnotdesubsol"/>
          <w:rFonts w:ascii="Trebuchet MS" w:hAnsi="Trebuchet MS"/>
          <w:sz w:val="18"/>
          <w:szCs w:val="18"/>
          <w:vertAlign w:val="baseline"/>
          <w:lang w:val="ro-RO"/>
        </w:rPr>
        <w:footnoteRef/>
      </w:r>
      <w:r w:rsidRPr="00D75895">
        <w:rPr>
          <w:rFonts w:ascii="Trebuchet MS" w:hAnsi="Trebuchet MS"/>
          <w:sz w:val="18"/>
          <w:szCs w:val="18"/>
          <w:lang w:val="ro-RO"/>
        </w:rPr>
        <w:t xml:space="preserve"> Definiție data de David Easton</w:t>
      </w:r>
    </w:p>
  </w:footnote>
  <w:footnote w:id="13">
    <w:p w:rsidR="000F451A" w:rsidRPr="00D75895" w:rsidRDefault="000F451A" w:rsidP="00372BF7">
      <w:pPr>
        <w:pStyle w:val="Textnotdesubsol"/>
        <w:rPr>
          <w:rFonts w:ascii="Trebuchet MS" w:hAnsi="Trebuchet MS"/>
          <w:sz w:val="18"/>
          <w:szCs w:val="18"/>
          <w:lang w:val="ro-RO"/>
        </w:rPr>
      </w:pPr>
      <w:r w:rsidRPr="00D75895">
        <w:rPr>
          <w:rStyle w:val="Referinnotdesubsol"/>
          <w:rFonts w:ascii="Trebuchet MS" w:hAnsi="Trebuchet MS"/>
          <w:sz w:val="18"/>
          <w:szCs w:val="18"/>
          <w:vertAlign w:val="baseline"/>
          <w:lang w:val="ro-RO"/>
        </w:rPr>
        <w:footnoteRef/>
      </w:r>
      <w:r w:rsidRPr="00D75895">
        <w:rPr>
          <w:rFonts w:ascii="Trebuchet MS" w:hAnsi="Trebuchet MS"/>
          <w:sz w:val="18"/>
          <w:szCs w:val="18"/>
          <w:lang w:val="ro-RO"/>
        </w:rPr>
        <w:t xml:space="preserve"> Definiție edată de </w:t>
      </w:r>
      <w:r w:rsidRPr="00D75895">
        <w:rPr>
          <w:rFonts w:ascii="Trebuchet MS" w:hAnsi="Trebuchet MS" w:cs="Arial"/>
          <w:sz w:val="18"/>
          <w:szCs w:val="18"/>
          <w:lang w:val="ro-RO"/>
        </w:rPr>
        <w:t>Harold Lasswell și Alexander Kaplan</w:t>
      </w:r>
    </w:p>
  </w:footnote>
  <w:footnote w:id="14">
    <w:p w:rsidR="000F451A" w:rsidRPr="00D75895" w:rsidRDefault="000F451A" w:rsidP="00372BF7">
      <w:pPr>
        <w:pStyle w:val="Textnotdesubsol"/>
        <w:rPr>
          <w:rFonts w:ascii="Trebuchet MS" w:hAnsi="Trebuchet MS"/>
          <w:sz w:val="18"/>
          <w:szCs w:val="18"/>
          <w:lang w:val="ro-RO"/>
        </w:rPr>
      </w:pPr>
      <w:r w:rsidRPr="00D75895">
        <w:rPr>
          <w:rStyle w:val="Referinnotdesubsol"/>
          <w:rFonts w:ascii="Trebuchet MS" w:hAnsi="Trebuchet MS"/>
          <w:sz w:val="18"/>
          <w:szCs w:val="18"/>
          <w:vertAlign w:val="baseline"/>
          <w:lang w:val="ro-RO"/>
        </w:rPr>
        <w:footnoteRef/>
      </w:r>
      <w:r w:rsidRPr="00D75895">
        <w:rPr>
          <w:rFonts w:ascii="Trebuchet MS" w:hAnsi="Trebuchet MS"/>
          <w:sz w:val="18"/>
          <w:szCs w:val="18"/>
          <w:lang w:val="ro-RO"/>
        </w:rPr>
        <w:t xml:space="preserve"> </w:t>
      </w:r>
      <w:r w:rsidRPr="00D75895">
        <w:rPr>
          <w:rFonts w:ascii="Trebuchet MS" w:hAnsi="Trebuchet MS" w:cs="Arial"/>
          <w:sz w:val="18"/>
          <w:szCs w:val="18"/>
          <w:lang w:val="ro-RO"/>
        </w:rPr>
        <w:t>(Dye, T. 1998, p. 3).</w:t>
      </w:r>
    </w:p>
  </w:footnote>
  <w:footnote w:id="15">
    <w:p w:rsidR="000F451A" w:rsidRPr="00D75895" w:rsidRDefault="000F451A" w:rsidP="00372BF7">
      <w:pPr>
        <w:pStyle w:val="Textnotdesubsol"/>
        <w:tabs>
          <w:tab w:val="left" w:pos="3405"/>
        </w:tabs>
        <w:rPr>
          <w:rFonts w:ascii="Trebuchet MS" w:hAnsi="Trebuchet MS"/>
          <w:sz w:val="18"/>
          <w:szCs w:val="18"/>
          <w:lang w:val="ro-RO"/>
        </w:rPr>
      </w:pPr>
      <w:r w:rsidRPr="00D75895">
        <w:rPr>
          <w:rStyle w:val="Referinnotdesubsol"/>
          <w:rFonts w:ascii="Trebuchet MS" w:hAnsi="Trebuchet MS"/>
          <w:sz w:val="18"/>
          <w:szCs w:val="18"/>
          <w:vertAlign w:val="baseline"/>
          <w:lang w:val="ro-RO"/>
        </w:rPr>
        <w:footnoteRef/>
      </w:r>
      <w:r w:rsidRPr="00D75895">
        <w:rPr>
          <w:rFonts w:ascii="Trebuchet MS" w:hAnsi="Trebuchet MS"/>
          <w:sz w:val="18"/>
          <w:szCs w:val="18"/>
          <w:lang w:val="ro-RO"/>
        </w:rPr>
        <w:t xml:space="preserve"> </w:t>
      </w:r>
      <w:r w:rsidRPr="00D75895">
        <w:rPr>
          <w:rFonts w:ascii="Trebuchet MS" w:hAnsi="Trebuchet MS" w:cs="Arial"/>
          <w:sz w:val="18"/>
          <w:szCs w:val="18"/>
          <w:lang w:val="ro-RO"/>
        </w:rPr>
        <w:t>Howlett, M. &amp; Ramesh, M., Studying Public Policy. Policy Cycles and Policy Decisions, Oxford University press, 1995, p. 5-6).</w:t>
      </w:r>
      <w:r w:rsidRPr="00D75895">
        <w:rPr>
          <w:rFonts w:ascii="Trebuchet MS" w:hAnsi="Trebuchet MS" w:cs="Arial"/>
          <w:sz w:val="18"/>
          <w:szCs w:val="18"/>
          <w:lang w:val="ro-RO"/>
        </w:rPr>
        <w:tab/>
      </w:r>
    </w:p>
  </w:footnote>
  <w:footnote w:id="16">
    <w:p w:rsidR="000F451A" w:rsidRPr="00D75895" w:rsidRDefault="000F451A" w:rsidP="00372BF7">
      <w:pPr>
        <w:pStyle w:val="Textnotdesubsol"/>
        <w:rPr>
          <w:rFonts w:ascii="Trebuchet MS" w:hAnsi="Trebuchet MS"/>
          <w:sz w:val="18"/>
          <w:szCs w:val="18"/>
          <w:lang w:val="ro-RO"/>
        </w:rPr>
      </w:pPr>
      <w:r w:rsidRPr="00D75895">
        <w:rPr>
          <w:rStyle w:val="Referinnotdesubsol"/>
          <w:rFonts w:ascii="Trebuchet MS" w:hAnsi="Trebuchet MS"/>
          <w:sz w:val="18"/>
          <w:szCs w:val="18"/>
          <w:vertAlign w:val="baseline"/>
          <w:lang w:val="ro-RO"/>
        </w:rPr>
        <w:footnoteRef/>
      </w:r>
      <w:r w:rsidRPr="00D75895">
        <w:rPr>
          <w:rFonts w:ascii="Trebuchet MS" w:hAnsi="Trebuchet MS"/>
          <w:sz w:val="18"/>
          <w:szCs w:val="18"/>
          <w:lang w:val="ro-RO"/>
        </w:rPr>
        <w:t xml:space="preserve"> </w:t>
      </w:r>
      <w:r w:rsidRPr="00D75895">
        <w:rPr>
          <w:rFonts w:ascii="Trebuchet MS" w:eastAsia="Times New Roman" w:hAnsi="Trebuchet MS" w:cs="Times New Roman"/>
          <w:sz w:val="18"/>
          <w:szCs w:val="18"/>
          <w:lang w:val="ro-RO"/>
        </w:rPr>
        <w:t xml:space="preserve">M. Profiroiu și E Iorga, manual de politici publice, Editura Economică, București, 2009, p. 17 </w:t>
      </w:r>
      <w:r w:rsidRPr="00D75895">
        <w:rPr>
          <w:rFonts w:ascii="Trebuchet MS" w:hAnsi="Trebuchet MS"/>
          <w:sz w:val="18"/>
          <w:szCs w:val="18"/>
          <w:lang w:val="ro-RO"/>
        </w:rPr>
        <w:t>Manual de Politici Publice, Institutul pentru Politici Publice, București, 2009, p.17.</w:t>
      </w:r>
    </w:p>
  </w:footnote>
  <w:footnote w:id="17">
    <w:p w:rsidR="000F451A" w:rsidRPr="000378A5" w:rsidRDefault="000F451A">
      <w:pPr>
        <w:pStyle w:val="Textnotdesubsol"/>
        <w:rPr>
          <w:lang w:val="ro-RO"/>
        </w:rPr>
      </w:pPr>
      <w:r>
        <w:rPr>
          <w:rStyle w:val="Referinnotdesubsol"/>
        </w:rPr>
        <w:footnoteRef/>
      </w:r>
      <w:r>
        <w:t xml:space="preserve"> </w:t>
      </w:r>
      <w:r>
        <w:rPr>
          <w:lang w:val="ro-RO"/>
        </w:rPr>
        <w:t>Suport de curs Politici Publice, Universitatea BB, Cluj-Napoca, Facultatea de științe politice, administrative și ale comunicării, 2008, p.6-7.</w:t>
      </w:r>
    </w:p>
  </w:footnote>
  <w:footnote w:id="18">
    <w:p w:rsidR="000F451A" w:rsidRPr="00C7050E" w:rsidRDefault="000F451A">
      <w:pPr>
        <w:pStyle w:val="Textnotdesubsol"/>
        <w:rPr>
          <w:lang w:val="ro-RO"/>
        </w:rPr>
      </w:pPr>
      <w:r>
        <w:rPr>
          <w:rStyle w:val="Referinnotdesubsol"/>
        </w:rPr>
        <w:footnoteRef/>
      </w:r>
      <w:r>
        <w:t xml:space="preserve"> Theodore Lowi, American Business, Public Policy, Case Studies and Political Theory, World Politics (July 1964), p 667-715.</w:t>
      </w:r>
    </w:p>
  </w:footnote>
  <w:footnote w:id="19">
    <w:p w:rsidR="000F451A" w:rsidRPr="00F57574" w:rsidRDefault="000F451A">
      <w:pPr>
        <w:pStyle w:val="Textnotdesubsol"/>
        <w:rPr>
          <w:lang w:val="ro-RO"/>
        </w:rPr>
      </w:pPr>
      <w:r>
        <w:rPr>
          <w:rStyle w:val="Referinnotdesubsol"/>
        </w:rPr>
        <w:footnoteRef/>
      </w:r>
      <w:r>
        <w:t xml:space="preserve"> </w:t>
      </w:r>
      <w:r>
        <w:rPr>
          <w:lang w:val="ro-RO"/>
        </w:rPr>
        <w:t>Randal Ripley, Grace Franklin, Congress, Bureaucracy and Public Policy, 5th ed., Calif: Books -Cole, 1991.</w:t>
      </w:r>
    </w:p>
  </w:footnote>
  <w:footnote w:id="20">
    <w:p w:rsidR="000F451A" w:rsidRPr="00694ABA" w:rsidRDefault="000F451A">
      <w:pPr>
        <w:pStyle w:val="Textnotdesubsol"/>
        <w:rPr>
          <w:lang w:val="ro-RO"/>
        </w:rPr>
      </w:pPr>
      <w:r>
        <w:rPr>
          <w:rStyle w:val="Referinnotdesubsol"/>
        </w:rPr>
        <w:footnoteRef/>
      </w:r>
      <w:r>
        <w:t xml:space="preserve"> </w:t>
      </w:r>
      <w:r>
        <w:rPr>
          <w:lang w:val="ro-RO"/>
        </w:rPr>
        <w:t>Ibidem, p 91.</w:t>
      </w:r>
    </w:p>
  </w:footnote>
  <w:footnote w:id="21">
    <w:p w:rsidR="000F451A" w:rsidRPr="003C73F4" w:rsidRDefault="000F451A">
      <w:pPr>
        <w:pStyle w:val="Textnotdesubsol"/>
        <w:rPr>
          <w:lang w:val="ro-RO"/>
        </w:rPr>
      </w:pPr>
      <w:r>
        <w:rPr>
          <w:rStyle w:val="Referinnotdesubsol"/>
        </w:rPr>
        <w:footnoteRef/>
      </w:r>
      <w:r>
        <w:t xml:space="preserve"> </w:t>
      </w:r>
      <w:r>
        <w:rPr>
          <w:rFonts w:ascii="Trebuchet MS" w:hAnsi="Trebuchet MS"/>
          <w:lang w:val="ro-RO"/>
        </w:rPr>
        <w:t>S</w:t>
      </w:r>
      <w:r w:rsidRPr="008C46CB">
        <w:rPr>
          <w:rFonts w:ascii="Trebuchet MS" w:hAnsi="Trebuchet MS"/>
          <w:lang w:val="ro-RO"/>
        </w:rPr>
        <w:t>trategi</w:t>
      </w:r>
      <w:r>
        <w:rPr>
          <w:rFonts w:ascii="Trebuchet MS" w:hAnsi="Trebuchet MS"/>
          <w:lang w:val="ro-RO"/>
        </w:rPr>
        <w:t xml:space="preserve">a </w:t>
      </w:r>
      <w:r w:rsidRPr="008C46CB">
        <w:rPr>
          <w:rFonts w:ascii="Trebuchet MS" w:hAnsi="Trebuchet MS"/>
          <w:lang w:val="ro-RO"/>
        </w:rPr>
        <w:t>privind dezvoltarea politicilor publice la nivelul administrației publice locale 2011 -2016</w:t>
      </w:r>
      <w:r>
        <w:rPr>
          <w:rFonts w:ascii="Trebuchet MS" w:hAnsi="Trebuchet MS"/>
          <w:lang w:val="ro-RO"/>
        </w:rPr>
        <w:t>, p. 10-11</w:t>
      </w:r>
    </w:p>
  </w:footnote>
  <w:footnote w:id="22">
    <w:p w:rsidR="000F451A" w:rsidRPr="00970151" w:rsidRDefault="000F451A" w:rsidP="00711622">
      <w:pPr>
        <w:pStyle w:val="Textnotdesubsol"/>
        <w:rPr>
          <w:rFonts w:ascii="Trebuchet MS" w:hAnsi="Trebuchet MS"/>
          <w:sz w:val="18"/>
          <w:szCs w:val="18"/>
          <w:lang w:val="ro-RO"/>
        </w:rPr>
      </w:pPr>
      <w:r w:rsidRPr="00970151">
        <w:rPr>
          <w:rStyle w:val="Referinnotdesubsol"/>
          <w:rFonts w:ascii="Trebuchet MS" w:hAnsi="Trebuchet MS"/>
          <w:sz w:val="18"/>
          <w:szCs w:val="18"/>
          <w:lang w:val="ro-RO"/>
        </w:rPr>
        <w:footnoteRef/>
      </w:r>
      <w:r w:rsidRPr="00970151">
        <w:rPr>
          <w:rFonts w:ascii="Trebuchet MS" w:hAnsi="Trebuchet MS"/>
          <w:sz w:val="18"/>
          <w:szCs w:val="18"/>
          <w:lang w:val="ro-RO"/>
        </w:rPr>
        <w:t xml:space="preserve"> Diego Varela (2008) Guvernarea Uniunii Europene, Editura Institutul European, Iași.</w:t>
      </w:r>
    </w:p>
  </w:footnote>
  <w:footnote w:id="23">
    <w:p w:rsidR="000F451A" w:rsidRPr="00CC1197" w:rsidRDefault="000F451A" w:rsidP="00711622">
      <w:pPr>
        <w:pStyle w:val="Textnotdesubsol"/>
        <w:rPr>
          <w:lang w:val="ro-RO"/>
        </w:rPr>
      </w:pPr>
      <w:r w:rsidRPr="00970151">
        <w:rPr>
          <w:rStyle w:val="Referinnotdesubsol"/>
          <w:rFonts w:ascii="Trebuchet MS" w:hAnsi="Trebuchet MS"/>
          <w:sz w:val="18"/>
          <w:szCs w:val="18"/>
          <w:lang w:val="ro-RO"/>
        </w:rPr>
        <w:footnoteRef/>
      </w:r>
      <w:r w:rsidRPr="00970151">
        <w:rPr>
          <w:rFonts w:ascii="Trebuchet MS" w:hAnsi="Trebuchet MS"/>
          <w:sz w:val="18"/>
          <w:szCs w:val="18"/>
          <w:lang w:val="ro-RO"/>
        </w:rPr>
        <w:t xml:space="preserve"> Gilbert, Mark (2003). Depășind realismul - Politica integrării europene, p.219, Rowman &amp; Littlefield.</w:t>
      </w:r>
    </w:p>
  </w:footnote>
  <w:footnote w:id="24">
    <w:p w:rsidR="000F451A" w:rsidRPr="00987834" w:rsidRDefault="000F451A" w:rsidP="00D94A2A">
      <w:pPr>
        <w:pStyle w:val="Textnotdesubsol"/>
        <w:jc w:val="both"/>
        <w:rPr>
          <w:rFonts w:ascii="Trebuchet MS" w:hAnsi="Trebuchet MS"/>
          <w:sz w:val="18"/>
          <w:szCs w:val="18"/>
          <w:lang w:val="ro-RO"/>
        </w:rPr>
      </w:pPr>
      <w:r>
        <w:rPr>
          <w:rStyle w:val="Referinnotdesubsol"/>
        </w:rPr>
        <w:footnoteRef/>
      </w:r>
      <w:r>
        <w:t xml:space="preserve"> </w:t>
      </w:r>
      <w:r w:rsidRPr="00987834">
        <w:rPr>
          <w:rFonts w:ascii="Trebuchet MS" w:hAnsi="Trebuchet MS"/>
          <w:sz w:val="18"/>
          <w:szCs w:val="18"/>
          <w:lang w:val="ro-RO"/>
        </w:rPr>
        <w:t>Art 15 din Regulamentul privind procedurile, la nivelul Guvernului, pentru elaborarea, avizarea și prezentarea proiectelor de documente de politici publice, a proiectelor de acte normative, precum și a altor documente, în vederea adoptării/aprobării din 10.05.2009.</w:t>
      </w:r>
    </w:p>
  </w:footnote>
  <w:footnote w:id="25">
    <w:p w:rsidR="000F451A" w:rsidRPr="00987834" w:rsidRDefault="000F451A" w:rsidP="00D94A2A">
      <w:pPr>
        <w:pStyle w:val="Textnotdesubsol"/>
        <w:rPr>
          <w:rFonts w:ascii="Trebuchet MS" w:hAnsi="Trebuchet MS"/>
          <w:sz w:val="18"/>
          <w:szCs w:val="18"/>
          <w:lang w:val="ro-RO"/>
        </w:rPr>
      </w:pPr>
      <w:r w:rsidRPr="00987834">
        <w:rPr>
          <w:rStyle w:val="Referinnotdesubsol"/>
          <w:rFonts w:ascii="Trebuchet MS" w:hAnsi="Trebuchet MS"/>
          <w:sz w:val="18"/>
          <w:szCs w:val="18"/>
          <w:lang w:val="ro-RO"/>
        </w:rPr>
        <w:footnoteRef/>
      </w:r>
      <w:r w:rsidRPr="00987834">
        <w:rPr>
          <w:rFonts w:ascii="Trebuchet MS" w:hAnsi="Trebuchet MS"/>
          <w:sz w:val="18"/>
          <w:szCs w:val="18"/>
          <w:lang w:val="ro-RO"/>
        </w:rPr>
        <w:t xml:space="preserve"> Art 17 idem</w:t>
      </w:r>
    </w:p>
  </w:footnote>
  <w:footnote w:id="26">
    <w:p w:rsidR="000F451A" w:rsidRPr="00987834" w:rsidRDefault="000F451A" w:rsidP="00D94A2A">
      <w:pPr>
        <w:pStyle w:val="Textnotdesubsol"/>
        <w:rPr>
          <w:rFonts w:ascii="Trebuchet MS" w:hAnsi="Trebuchet MS"/>
          <w:sz w:val="18"/>
          <w:szCs w:val="18"/>
          <w:lang w:val="ro-RO"/>
        </w:rPr>
      </w:pPr>
      <w:r w:rsidRPr="00987834">
        <w:rPr>
          <w:rStyle w:val="Referinnotdesubsol"/>
          <w:rFonts w:ascii="Trebuchet MS" w:hAnsi="Trebuchet MS"/>
          <w:sz w:val="18"/>
          <w:szCs w:val="18"/>
          <w:lang w:val="ro-RO"/>
        </w:rPr>
        <w:footnoteRef/>
      </w:r>
      <w:r w:rsidRPr="00987834">
        <w:rPr>
          <w:rFonts w:ascii="Trebuchet MS" w:hAnsi="Trebuchet MS"/>
          <w:sz w:val="18"/>
          <w:szCs w:val="18"/>
          <w:lang w:val="ro-RO"/>
        </w:rPr>
        <w:t xml:space="preserve"> Art 39 ibidem.</w:t>
      </w:r>
    </w:p>
  </w:footnote>
  <w:footnote w:id="27">
    <w:p w:rsidR="000F451A" w:rsidRPr="00EF7033" w:rsidRDefault="000F451A" w:rsidP="00152E45">
      <w:pPr>
        <w:pStyle w:val="NormalWeb"/>
        <w:spacing w:before="0" w:beforeAutospacing="0" w:after="0" w:afterAutospacing="0"/>
        <w:rPr>
          <w:rFonts w:ascii="Trebuchet MS" w:hAnsi="Trebuchet MS"/>
          <w:sz w:val="18"/>
          <w:szCs w:val="18"/>
          <w:lang w:val="ro-RO"/>
        </w:rPr>
      </w:pPr>
      <w:r w:rsidRPr="00EF7033">
        <w:rPr>
          <w:rStyle w:val="Referinnotdesubsol"/>
          <w:rFonts w:ascii="Trebuchet MS" w:hAnsi="Trebuchet MS"/>
          <w:sz w:val="18"/>
          <w:szCs w:val="18"/>
          <w:vertAlign w:val="baseline"/>
          <w:lang w:val="ro-RO"/>
        </w:rPr>
        <w:footnoteRef/>
      </w:r>
      <w:r w:rsidRPr="00EF7033">
        <w:rPr>
          <w:rFonts w:ascii="Trebuchet MS" w:hAnsi="Trebuchet MS"/>
          <w:sz w:val="18"/>
          <w:szCs w:val="18"/>
          <w:lang w:val="ro-RO"/>
        </w:rPr>
        <w:t xml:space="preserve"> </w:t>
      </w:r>
      <w:r w:rsidRPr="00EF7033">
        <w:rPr>
          <w:rFonts w:ascii="Trebuchet MS" w:hAnsi="Trebuchet MS" w:cs="Calibri"/>
          <w:color w:val="000000"/>
          <w:sz w:val="18"/>
          <w:szCs w:val="18"/>
          <w:lang w:val="ro-RO"/>
        </w:rPr>
        <w:t>Consiliul Europei, Îndrumător pentru participarea civică la procesul de luare a deciziilor, adoptat la Conferința ONG-urilor internaționale ăn sesiunea din 1 octombrie 2009.</w:t>
      </w:r>
    </w:p>
    <w:p w:rsidR="000F451A" w:rsidRPr="00E4690E" w:rsidRDefault="000F451A">
      <w:pPr>
        <w:pStyle w:val="Textnotdesubsol"/>
        <w:rPr>
          <w:rFonts w:ascii="Trebuchet MS" w:hAnsi="Trebuchet MS"/>
          <w:sz w:val="18"/>
          <w:szCs w:val="18"/>
          <w:lang w:val="ro-RO"/>
        </w:rPr>
      </w:pPr>
    </w:p>
  </w:footnote>
  <w:footnote w:id="28">
    <w:p w:rsidR="000F451A" w:rsidRPr="00B36277" w:rsidRDefault="000F451A" w:rsidP="00625547">
      <w:pPr>
        <w:pStyle w:val="Textnotdesubsol"/>
        <w:rPr>
          <w:sz w:val="18"/>
          <w:szCs w:val="18"/>
          <w:lang w:val="ro-RO"/>
        </w:rPr>
      </w:pPr>
      <w:r w:rsidRPr="00B36277">
        <w:rPr>
          <w:rStyle w:val="Referinnotdesubsol"/>
          <w:sz w:val="18"/>
          <w:szCs w:val="18"/>
        </w:rPr>
        <w:footnoteRef/>
      </w:r>
      <w:r w:rsidRPr="00B36277">
        <w:rPr>
          <w:sz w:val="18"/>
          <w:szCs w:val="18"/>
        </w:rPr>
        <w:t xml:space="preserve"> </w:t>
      </w:r>
      <w:r w:rsidRPr="00B36277">
        <w:rPr>
          <w:rFonts w:ascii="Trebuchet MS" w:hAnsi="Trebuchet MS"/>
          <w:sz w:val="18"/>
          <w:szCs w:val="18"/>
          <w:lang w:val="ro-RO"/>
        </w:rPr>
        <w:t>Economia socială, instrument de promovare a incluziunii sociale și a cetățeniei active,- modele de bună practică în domeniul incluziunii sociale, Asociația CRIES-Centrul d</w:t>
      </w:r>
      <w:r>
        <w:rPr>
          <w:rFonts w:ascii="Trebuchet MS" w:hAnsi="Trebuchet MS"/>
          <w:sz w:val="18"/>
          <w:szCs w:val="18"/>
          <w:lang w:val="ro-RO"/>
        </w:rPr>
        <w:t>e Resurse pentru Inițiative Eti</w:t>
      </w:r>
      <w:r w:rsidRPr="00B36277">
        <w:rPr>
          <w:rFonts w:ascii="Trebuchet MS" w:hAnsi="Trebuchet MS"/>
          <w:sz w:val="18"/>
          <w:szCs w:val="18"/>
          <w:lang w:val="ro-RO"/>
        </w:rPr>
        <w:t>ce și Solidare</w:t>
      </w:r>
      <w:r w:rsidRPr="00B36277">
        <w:rPr>
          <w:sz w:val="18"/>
          <w:szCs w:val="18"/>
          <w:lang w:val="ro-RO"/>
        </w:rPr>
        <w:t xml:space="preserve">, </w:t>
      </w:r>
      <w:r w:rsidRPr="00B36277">
        <w:rPr>
          <w:rFonts w:ascii="Trebuchet MS" w:hAnsi="Trebuchet MS"/>
          <w:sz w:val="18"/>
          <w:szCs w:val="18"/>
          <w:lang w:val="ro-RO"/>
        </w:rPr>
        <w:t>2012, p.7</w:t>
      </w:r>
    </w:p>
  </w:footnote>
  <w:footnote w:id="29">
    <w:p w:rsidR="000F451A" w:rsidRPr="006A717F" w:rsidRDefault="000F451A" w:rsidP="00625547">
      <w:pPr>
        <w:pStyle w:val="Textnotdesubsol"/>
        <w:rPr>
          <w:lang w:val="ro-RO"/>
        </w:rPr>
      </w:pPr>
      <w:r>
        <w:rPr>
          <w:rStyle w:val="Referinnotdesubsol"/>
        </w:rPr>
        <w:footnoteRef/>
      </w:r>
      <w:r>
        <w:t xml:space="preserve"> </w:t>
      </w:r>
      <w:r w:rsidRPr="00793C0F">
        <w:rPr>
          <w:rFonts w:ascii="Trebuchet MS" w:hAnsi="Trebuchet MS"/>
          <w:sz w:val="18"/>
          <w:szCs w:val="18"/>
          <w:lang w:val="ro-RO"/>
        </w:rPr>
        <w:t>Există trei modalități princip</w:t>
      </w:r>
      <w:r>
        <w:rPr>
          <w:rFonts w:ascii="Trebuchet MS" w:hAnsi="Trebuchet MS"/>
          <w:sz w:val="18"/>
          <w:szCs w:val="18"/>
          <w:lang w:val="ro-RO"/>
        </w:rPr>
        <w:t>ale de definire a domeniului:</w:t>
      </w:r>
      <w:r w:rsidRPr="00793C0F">
        <w:rPr>
          <w:rFonts w:ascii="Trebuchet MS" w:hAnsi="Trebuchet MS"/>
          <w:sz w:val="18"/>
          <w:szCs w:val="18"/>
          <w:lang w:val="ro-RO"/>
        </w:rPr>
        <w:t xml:space="preserve"> 1- prin intermediul organizațiilor specifice de ES (asociații </w:t>
      </w:r>
      <w:r>
        <w:rPr>
          <w:rFonts w:ascii="Trebuchet MS" w:hAnsi="Trebuchet MS"/>
          <w:sz w:val="18"/>
          <w:szCs w:val="18"/>
          <w:lang w:val="ro-RO"/>
        </w:rPr>
        <w:t>fundații, cooperative, mutuale);</w:t>
      </w:r>
      <w:r w:rsidRPr="00793C0F">
        <w:rPr>
          <w:rFonts w:ascii="Trebuchet MS" w:hAnsi="Trebuchet MS"/>
          <w:sz w:val="18"/>
          <w:szCs w:val="18"/>
          <w:lang w:val="ro-RO"/>
        </w:rPr>
        <w:t xml:space="preserve"> 2- prin intermediul unor principii de funcționare; 3- o abordare mixtă (op.cit. pag.5)</w:t>
      </w:r>
    </w:p>
  </w:footnote>
  <w:footnote w:id="30">
    <w:p w:rsidR="000F451A" w:rsidRPr="00793C0F" w:rsidRDefault="000F451A" w:rsidP="00625547">
      <w:pPr>
        <w:pStyle w:val="Textnotdesubsol"/>
        <w:rPr>
          <w:lang w:val="ro-RO"/>
        </w:rPr>
      </w:pPr>
      <w:r>
        <w:rPr>
          <w:rStyle w:val="Referinnotdesubsol"/>
        </w:rPr>
        <w:footnoteRef/>
      </w:r>
      <w:r>
        <w:t xml:space="preserve"> </w:t>
      </w:r>
      <w:r>
        <w:rPr>
          <w:rFonts w:ascii="Trebuchet MS" w:hAnsi="Trebuchet MS"/>
          <w:sz w:val="18"/>
          <w:szCs w:val="18"/>
        </w:rPr>
        <w:t>Manualul de intervenț</w:t>
      </w:r>
      <w:r w:rsidRPr="00800B84">
        <w:rPr>
          <w:rFonts w:ascii="Trebuchet MS" w:hAnsi="Trebuchet MS"/>
          <w:sz w:val="18"/>
          <w:szCs w:val="18"/>
        </w:rPr>
        <w:t>ie al Asociatiei pe</w:t>
      </w:r>
      <w:r>
        <w:rPr>
          <w:rFonts w:ascii="Trebuchet MS" w:hAnsi="Trebuchet MS"/>
          <w:sz w:val="18"/>
          <w:szCs w:val="18"/>
        </w:rPr>
        <w:t>ntru Dezvoltare și Promovare Socio-Economiă</w:t>
      </w:r>
      <w:r w:rsidRPr="00800B84">
        <w:rPr>
          <w:rFonts w:ascii="Trebuchet MS" w:hAnsi="Trebuchet MS"/>
          <w:sz w:val="18"/>
          <w:szCs w:val="18"/>
        </w:rPr>
        <w:t xml:space="preserve"> CATALACTICA </w:t>
      </w:r>
      <w:r>
        <w:rPr>
          <w:rFonts w:ascii="Trebuchet MS" w:hAnsi="Trebuchet MS"/>
          <w:sz w:val="18"/>
          <w:szCs w:val="18"/>
        </w:rPr>
        <w:t xml:space="preserve">“ De la idee la profit </w:t>
      </w:r>
      <w:r w:rsidRPr="00800B84">
        <w:rPr>
          <w:rFonts w:ascii="Trebuchet MS" w:hAnsi="Trebuchet MS"/>
          <w:sz w:val="18"/>
          <w:szCs w:val="18"/>
        </w:rPr>
        <w:t>: Cum s</w:t>
      </w:r>
      <w:r>
        <w:rPr>
          <w:rFonts w:ascii="Trebuchet MS" w:hAnsi="Trebuchet MS"/>
          <w:sz w:val="18"/>
          <w:szCs w:val="18"/>
        </w:rPr>
        <w:t>ă înființ</w:t>
      </w:r>
      <w:r w:rsidRPr="00800B84">
        <w:rPr>
          <w:rFonts w:ascii="Trebuchet MS" w:hAnsi="Trebuchet MS"/>
          <w:sz w:val="18"/>
          <w:szCs w:val="18"/>
        </w:rPr>
        <w:t>ezi o intreprindere de economie social</w:t>
      </w:r>
      <w:r>
        <w:rPr>
          <w:rFonts w:ascii="Trebuchet MS" w:hAnsi="Trebuchet MS"/>
          <w:sz w:val="18"/>
          <w:szCs w:val="18"/>
        </w:rPr>
        <w:t>ă î</w:t>
      </w:r>
      <w:r w:rsidRPr="00800B84">
        <w:rPr>
          <w:rFonts w:ascii="Trebuchet MS" w:hAnsi="Trebuchet MS"/>
          <w:sz w:val="18"/>
          <w:szCs w:val="18"/>
        </w:rPr>
        <w:t>n Rom</w:t>
      </w:r>
      <w:r>
        <w:rPr>
          <w:rFonts w:ascii="Trebuchet MS" w:hAnsi="Trebuchet MS"/>
          <w:sz w:val="18"/>
          <w:szCs w:val="18"/>
        </w:rPr>
        <w:t>ânia?”, Simona Maria Stănescu &amp; Diana Maria</w:t>
      </w:r>
      <w:r w:rsidRPr="00800B84">
        <w:rPr>
          <w:rFonts w:ascii="Trebuchet MS" w:hAnsi="Trebuchet MS"/>
          <w:sz w:val="18"/>
          <w:szCs w:val="18"/>
        </w:rPr>
        <w:t>,  coordonatori, Ed. Expert, 2012, pag 21</w:t>
      </w:r>
    </w:p>
  </w:footnote>
  <w:footnote w:id="31">
    <w:p w:rsidR="000F451A" w:rsidRPr="007F76C5" w:rsidRDefault="000F451A" w:rsidP="00625547">
      <w:pPr>
        <w:pStyle w:val="Textnotdesubsol"/>
        <w:rPr>
          <w:lang w:val="ro-RO"/>
        </w:rPr>
      </w:pPr>
      <w:r>
        <w:rPr>
          <w:rStyle w:val="Referinnotdesubsol"/>
        </w:rPr>
        <w:footnoteRef/>
      </w:r>
      <w:r>
        <w:t xml:space="preserve"> </w:t>
      </w:r>
      <w:r>
        <w:rPr>
          <w:rFonts w:ascii="Trebuchet MS" w:hAnsi="Trebuchet MS" w:cs="Trebuchet MS"/>
          <w:sz w:val="18"/>
          <w:szCs w:val="18"/>
          <w:highlight w:val="white"/>
          <w:lang w:val="fr-FR"/>
        </w:rPr>
        <w:t xml:space="preserve"> « Participarea societății civile la procesul decizional. GHID ONG », Centrul Roman de Politici Europene 2013, pag </w:t>
      </w:r>
      <w:r w:rsidRPr="007F76C5">
        <w:rPr>
          <w:rFonts w:ascii="Trebuchet MS" w:hAnsi="Trebuchet MS" w:cs="Trebuchet MS"/>
          <w:sz w:val="18"/>
          <w:szCs w:val="18"/>
          <w:highlight w:val="white"/>
          <w:lang w:val="fr-FR"/>
        </w:rPr>
        <w:t>12</w:t>
      </w:r>
    </w:p>
  </w:footnote>
  <w:footnote w:id="32">
    <w:p w:rsidR="000F451A" w:rsidRDefault="000F451A" w:rsidP="00625547">
      <w:pPr>
        <w:jc w:val="both"/>
      </w:pPr>
      <w:r>
        <w:rPr>
          <w:rStyle w:val="Referinnotdesubsol"/>
        </w:rPr>
        <w:footnoteRef/>
      </w:r>
      <w:r>
        <w:t xml:space="preserve"> </w:t>
      </w:r>
      <w:r>
        <w:rPr>
          <w:rStyle w:val="Hyperlink"/>
          <w:rFonts w:ascii="Trebuchet MS" w:hAnsi="Trebuchet MS" w:cs="Trebuchet MS"/>
          <w:color w:val="000000"/>
          <w:sz w:val="18"/>
          <w:szCs w:val="18"/>
          <w:lang w:val="fr-FR"/>
        </w:rPr>
        <w:t xml:space="preserve">« Politici, practici si tendinte in economia sociala in ROMANIA si UE in ansablu – Raport de cercetare – document de pozitie a incluziunii persoanelor cu dizabilitati prin structuri de economie sociala – editat de Fundatia «Alaturi de Voi», 2011, pag.2 </w:t>
      </w:r>
    </w:p>
    <w:p w:rsidR="000F451A" w:rsidRPr="00C352A2" w:rsidRDefault="000F451A" w:rsidP="00625547">
      <w:pPr>
        <w:pStyle w:val="Textnotdesubsol"/>
        <w:rPr>
          <w:lang w:val="ro-RO"/>
        </w:rPr>
      </w:pPr>
    </w:p>
  </w:footnote>
  <w:footnote w:id="33">
    <w:p w:rsidR="000F451A" w:rsidRPr="001E754E" w:rsidRDefault="000F451A" w:rsidP="00F01325">
      <w:pPr>
        <w:pStyle w:val="Textnotdesubsol"/>
        <w:rPr>
          <w:lang w:val="ro-RO"/>
        </w:rPr>
      </w:pPr>
      <w:r>
        <w:rPr>
          <w:rStyle w:val="Referinnotdesubsol"/>
        </w:rPr>
        <w:footnoteRef/>
      </w:r>
      <w:r>
        <w:t xml:space="preserve"> </w:t>
      </w:r>
      <w:r w:rsidRPr="001E754E">
        <w:rPr>
          <w:rFonts w:ascii="Trebuchet MS" w:hAnsi="Trebuchet MS" w:cs="Arial"/>
          <w:sz w:val="18"/>
          <w:szCs w:val="18"/>
        </w:rPr>
        <w:t>EUROPEAN SOCIAL COHESION PLATFORM(PECS)2nd meetingStrasbourg, 19 -20 September 2017DRAFT COMPILATION OF GOOD PRACTICES AND INNOVATIVE APPROACHES BY THEME</w:t>
      </w:r>
      <w:r>
        <w:rPr>
          <w:rFonts w:ascii="Trebuchet MS" w:hAnsi="Trebuchet MS" w:cs="Arial"/>
          <w:sz w:val="18"/>
          <w:szCs w:val="18"/>
        </w:rPr>
        <w:t>, p.25-26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51A" w:rsidRDefault="000F451A" w:rsidP="00525C60">
    <w:pPr>
      <w:pStyle w:val="Antet"/>
      <w:jc w:val="center"/>
    </w:pPr>
    <w:r>
      <w:rPr>
        <w:noProof/>
      </w:rPr>
      <w:drawing>
        <wp:inline distT="0" distB="0" distL="0" distR="0" wp14:anchorId="08C5233C" wp14:editId="0DE56787">
          <wp:extent cx="6000750" cy="581025"/>
          <wp:effectExtent l="0" t="0" r="0" b="9525"/>
          <wp:docPr id="6" name="Picture 0" descr="Header A4 Portra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A4 Portrait.png"/>
                  <pic:cNvPicPr/>
                </pic:nvPicPr>
                <pic:blipFill>
                  <a:blip r:embed="rId1"/>
                  <a:stretch>
                    <a:fillRect/>
                  </a:stretch>
                </pic:blipFill>
                <pic:spPr>
                  <a:xfrm>
                    <a:off x="0" y="0"/>
                    <a:ext cx="6004572" cy="58139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51A" w:rsidRDefault="000F451A">
    <w:pPr>
      <w:pStyle w:val="Antet"/>
    </w:pPr>
    <w:r>
      <w:rPr>
        <w:noProof/>
      </w:rPr>
      <w:drawing>
        <wp:inline distT="0" distB="0" distL="0" distR="0" wp14:anchorId="6AFDDA35" wp14:editId="27A92269">
          <wp:extent cx="5960745" cy="622802"/>
          <wp:effectExtent l="0" t="0" r="1905" b="6350"/>
          <wp:docPr id="18" name="Picture 0" descr="Header A4 Portra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A4 Portrait.png"/>
                  <pic:cNvPicPr/>
                </pic:nvPicPr>
                <pic:blipFill>
                  <a:blip r:embed="rId1"/>
                  <a:stretch>
                    <a:fillRect/>
                  </a:stretch>
                </pic:blipFill>
                <pic:spPr>
                  <a:xfrm>
                    <a:off x="0" y="0"/>
                    <a:ext cx="5960745" cy="622802"/>
                  </a:xfrm>
                  <a:prstGeom prst="rect">
                    <a:avLst/>
                  </a:prstGeom>
                </pic:spPr>
              </pic:pic>
            </a:graphicData>
          </a:graphic>
        </wp:inline>
      </w:drawing>
    </w:r>
  </w:p>
  <w:p w:rsidR="000F451A" w:rsidRDefault="000F451A" w:rsidP="00A733F1">
    <w:pPr>
      <w:pStyle w:val="Antet"/>
    </w:pPr>
  </w:p>
  <w:p w:rsidR="000F451A" w:rsidRDefault="000F451A">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11.25pt;height:11.25pt" o:bullet="t">
        <v:imagedata r:id="rId1" o:title="mso88B"/>
      </v:shape>
    </w:pict>
  </w:numPicBullet>
  <w:abstractNum w:abstractNumId="0">
    <w:nsid w:val="00000002"/>
    <w:multiLevelType w:val="multilevel"/>
    <w:tmpl w:val="0000000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nsid w:val="00000003"/>
    <w:multiLevelType w:val="multilevel"/>
    <w:tmpl w:val="00000003"/>
    <w:lvl w:ilvl="0">
      <w:start w:val="1"/>
      <w:numFmt w:val="bullet"/>
      <w:suff w:val="nothing"/>
      <w:lvlText w:val=""/>
      <w:lvlJc w:val="left"/>
      <w:pPr>
        <w:tabs>
          <w:tab w:val="num" w:pos="0"/>
        </w:tabs>
        <w:ind w:left="0" w:firstLine="0"/>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nsid w:val="00000004"/>
    <w:multiLevelType w:val="multilevel"/>
    <w:tmpl w:val="00000004"/>
    <w:lvl w:ilvl="0">
      <w:start w:val="1"/>
      <w:numFmt w:val="bullet"/>
      <w:suff w:val="nothing"/>
      <w:lvlText w:val=""/>
      <w:lvlJc w:val="left"/>
      <w:pPr>
        <w:tabs>
          <w:tab w:val="num" w:pos="300"/>
        </w:tabs>
        <w:ind w:left="300" w:firstLine="0"/>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nsid w:val="01802E2E"/>
    <w:multiLevelType w:val="hybridMultilevel"/>
    <w:tmpl w:val="92D8D6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BF348F"/>
    <w:multiLevelType w:val="hybridMultilevel"/>
    <w:tmpl w:val="FF32A4A8"/>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nsid w:val="08FB2AA5"/>
    <w:multiLevelType w:val="hybridMultilevel"/>
    <w:tmpl w:val="732E3108"/>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5C6A09"/>
    <w:multiLevelType w:val="hybridMultilevel"/>
    <w:tmpl w:val="D98699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B30823"/>
    <w:multiLevelType w:val="hybridMultilevel"/>
    <w:tmpl w:val="D1727C40"/>
    <w:lvl w:ilvl="0" w:tplc="3C362C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B66774"/>
    <w:multiLevelType w:val="hybridMultilevel"/>
    <w:tmpl w:val="5276EF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C552349"/>
    <w:multiLevelType w:val="hybridMultilevel"/>
    <w:tmpl w:val="B26C54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F0A7389"/>
    <w:multiLevelType w:val="hybridMultilevel"/>
    <w:tmpl w:val="1BAA9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354137"/>
    <w:multiLevelType w:val="hybridMultilevel"/>
    <w:tmpl w:val="4718F4E2"/>
    <w:lvl w:ilvl="0" w:tplc="3C362C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4B1056"/>
    <w:multiLevelType w:val="hybridMultilevel"/>
    <w:tmpl w:val="C4FA582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56F5F8F"/>
    <w:multiLevelType w:val="hybridMultilevel"/>
    <w:tmpl w:val="9726077C"/>
    <w:lvl w:ilvl="0" w:tplc="3E0488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197DCB"/>
    <w:multiLevelType w:val="hybridMultilevel"/>
    <w:tmpl w:val="39B2AB92"/>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29F607CE"/>
    <w:multiLevelType w:val="multilevel"/>
    <w:tmpl w:val="2DF451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587CCA"/>
    <w:multiLevelType w:val="hybridMultilevel"/>
    <w:tmpl w:val="45289C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41F453D"/>
    <w:multiLevelType w:val="hybridMultilevel"/>
    <w:tmpl w:val="09AEC4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47241EC"/>
    <w:multiLevelType w:val="hybridMultilevel"/>
    <w:tmpl w:val="B6DA5DF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3B9E6D0F"/>
    <w:multiLevelType w:val="multilevel"/>
    <w:tmpl w:val="2A1011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BE46153"/>
    <w:multiLevelType w:val="hybridMultilevel"/>
    <w:tmpl w:val="02586708"/>
    <w:lvl w:ilvl="0" w:tplc="8424E6F8">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266274"/>
    <w:multiLevelType w:val="hybridMultilevel"/>
    <w:tmpl w:val="9FA296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008415C"/>
    <w:multiLevelType w:val="multilevel"/>
    <w:tmpl w:val="63807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2C54B52"/>
    <w:multiLevelType w:val="hybridMultilevel"/>
    <w:tmpl w:val="A6DE415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046E68"/>
    <w:multiLevelType w:val="hybridMultilevel"/>
    <w:tmpl w:val="A81484DC"/>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460F623A"/>
    <w:multiLevelType w:val="hybridMultilevel"/>
    <w:tmpl w:val="52BA1406"/>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214ACB"/>
    <w:multiLevelType w:val="hybridMultilevel"/>
    <w:tmpl w:val="1B42FD3C"/>
    <w:lvl w:ilvl="0" w:tplc="8424E6F8">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4B7424"/>
    <w:multiLevelType w:val="multilevel"/>
    <w:tmpl w:val="D5B8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AC069DA"/>
    <w:multiLevelType w:val="multilevel"/>
    <w:tmpl w:val="46708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1980542"/>
    <w:multiLevelType w:val="hybridMultilevel"/>
    <w:tmpl w:val="1D745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A01DF2"/>
    <w:multiLevelType w:val="hybridMultilevel"/>
    <w:tmpl w:val="21D2DEC8"/>
    <w:lvl w:ilvl="0" w:tplc="3C362C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F81175"/>
    <w:multiLevelType w:val="hybridMultilevel"/>
    <w:tmpl w:val="BDE47D9E"/>
    <w:lvl w:ilvl="0" w:tplc="3C362C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4C7703"/>
    <w:multiLevelType w:val="hybridMultilevel"/>
    <w:tmpl w:val="CF3CC4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nsid w:val="574237E1"/>
    <w:multiLevelType w:val="multilevel"/>
    <w:tmpl w:val="EE245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8A455D6"/>
    <w:multiLevelType w:val="hybridMultilevel"/>
    <w:tmpl w:val="9DE49B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9694A87"/>
    <w:multiLevelType w:val="hybridMultilevel"/>
    <w:tmpl w:val="C292F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AE421B5"/>
    <w:multiLevelType w:val="hybridMultilevel"/>
    <w:tmpl w:val="CA70E6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C4D2F1E"/>
    <w:multiLevelType w:val="hybridMultilevel"/>
    <w:tmpl w:val="1696BE3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nsid w:val="61111AFD"/>
    <w:multiLevelType w:val="hybridMultilevel"/>
    <w:tmpl w:val="27427C4A"/>
    <w:lvl w:ilvl="0" w:tplc="8424E6F8">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3725CC0"/>
    <w:multiLevelType w:val="hybridMultilevel"/>
    <w:tmpl w:val="EC54016C"/>
    <w:lvl w:ilvl="0" w:tplc="8424E6F8">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B42123D"/>
    <w:multiLevelType w:val="hybridMultilevel"/>
    <w:tmpl w:val="E81882C4"/>
    <w:lvl w:ilvl="0" w:tplc="3C362C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B65510F"/>
    <w:multiLevelType w:val="hybridMultilevel"/>
    <w:tmpl w:val="E83250C0"/>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D1224BA"/>
    <w:multiLevelType w:val="hybridMultilevel"/>
    <w:tmpl w:val="4B125B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3">
    <w:nsid w:val="718A03D0"/>
    <w:multiLevelType w:val="hybridMultilevel"/>
    <w:tmpl w:val="FEA0E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961714"/>
    <w:multiLevelType w:val="hybridMultilevel"/>
    <w:tmpl w:val="073862A8"/>
    <w:lvl w:ilvl="0" w:tplc="3C362C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BC62B2"/>
    <w:multiLevelType w:val="hybridMultilevel"/>
    <w:tmpl w:val="A18AD82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3"/>
  </w:num>
  <w:num w:numId="2">
    <w:abstractNumId w:val="6"/>
  </w:num>
  <w:num w:numId="3">
    <w:abstractNumId w:val="24"/>
  </w:num>
  <w:num w:numId="4">
    <w:abstractNumId w:val="30"/>
  </w:num>
  <w:num w:numId="5">
    <w:abstractNumId w:val="7"/>
  </w:num>
  <w:num w:numId="6">
    <w:abstractNumId w:val="44"/>
  </w:num>
  <w:num w:numId="7">
    <w:abstractNumId w:val="31"/>
  </w:num>
  <w:num w:numId="8">
    <w:abstractNumId w:val="40"/>
  </w:num>
  <w:num w:numId="9">
    <w:abstractNumId w:val="11"/>
  </w:num>
  <w:num w:numId="10">
    <w:abstractNumId w:val="29"/>
  </w:num>
  <w:num w:numId="11">
    <w:abstractNumId w:val="5"/>
  </w:num>
  <w:num w:numId="12">
    <w:abstractNumId w:val="13"/>
  </w:num>
  <w:num w:numId="13">
    <w:abstractNumId w:val="41"/>
  </w:num>
  <w:num w:numId="14">
    <w:abstractNumId w:val="28"/>
  </w:num>
  <w:num w:numId="15">
    <w:abstractNumId w:val="43"/>
  </w:num>
  <w:num w:numId="16">
    <w:abstractNumId w:val="4"/>
  </w:num>
  <w:num w:numId="17">
    <w:abstractNumId w:val="32"/>
  </w:num>
  <w:num w:numId="18">
    <w:abstractNumId w:val="22"/>
    <w:lvlOverride w:ilvl="0">
      <w:lvl w:ilvl="0">
        <w:numFmt w:val="lowerLetter"/>
        <w:lvlText w:val="%1."/>
        <w:lvlJc w:val="left"/>
      </w:lvl>
    </w:lvlOverride>
  </w:num>
  <w:num w:numId="19">
    <w:abstractNumId w:val="27"/>
  </w:num>
  <w:num w:numId="20">
    <w:abstractNumId w:val="15"/>
    <w:lvlOverride w:ilvl="0">
      <w:lvl w:ilvl="0">
        <w:numFmt w:val="decimal"/>
        <w:lvlText w:val="%1."/>
        <w:lvlJc w:val="left"/>
      </w:lvl>
    </w:lvlOverride>
  </w:num>
  <w:num w:numId="21">
    <w:abstractNumId w:val="19"/>
    <w:lvlOverride w:ilvl="0">
      <w:lvl w:ilvl="0">
        <w:numFmt w:val="decimal"/>
        <w:lvlText w:val="%1."/>
        <w:lvlJc w:val="left"/>
      </w:lvl>
    </w:lvlOverride>
  </w:num>
  <w:num w:numId="22">
    <w:abstractNumId w:val="33"/>
  </w:num>
  <w:num w:numId="23">
    <w:abstractNumId w:val="37"/>
  </w:num>
  <w:num w:numId="24">
    <w:abstractNumId w:val="8"/>
  </w:num>
  <w:num w:numId="25">
    <w:abstractNumId w:val="34"/>
  </w:num>
  <w:num w:numId="26">
    <w:abstractNumId w:val="45"/>
  </w:num>
  <w:num w:numId="27">
    <w:abstractNumId w:val="18"/>
  </w:num>
  <w:num w:numId="28">
    <w:abstractNumId w:val="14"/>
  </w:num>
  <w:num w:numId="29">
    <w:abstractNumId w:val="16"/>
  </w:num>
  <w:num w:numId="30">
    <w:abstractNumId w:val="17"/>
  </w:num>
  <w:num w:numId="31">
    <w:abstractNumId w:val="36"/>
  </w:num>
  <w:num w:numId="32">
    <w:abstractNumId w:val="21"/>
  </w:num>
  <w:num w:numId="33">
    <w:abstractNumId w:val="12"/>
  </w:num>
  <w:num w:numId="34">
    <w:abstractNumId w:val="3"/>
  </w:num>
  <w:num w:numId="35">
    <w:abstractNumId w:val="9"/>
  </w:num>
  <w:num w:numId="36">
    <w:abstractNumId w:val="26"/>
  </w:num>
  <w:num w:numId="37">
    <w:abstractNumId w:val="39"/>
  </w:num>
  <w:num w:numId="38">
    <w:abstractNumId w:val="20"/>
  </w:num>
  <w:num w:numId="39">
    <w:abstractNumId w:val="38"/>
  </w:num>
  <w:num w:numId="40">
    <w:abstractNumId w:val="42"/>
  </w:num>
  <w:num w:numId="41">
    <w:abstractNumId w:val="0"/>
  </w:num>
  <w:num w:numId="42">
    <w:abstractNumId w:val="1"/>
  </w:num>
  <w:num w:numId="43">
    <w:abstractNumId w:val="2"/>
  </w:num>
  <w:num w:numId="44">
    <w:abstractNumId w:val="10"/>
  </w:num>
  <w:num w:numId="45">
    <w:abstractNumId w:val="35"/>
  </w:num>
  <w:num w:numId="46">
    <w:abstractNumId w:val="2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o:colormru v:ext="edit" colors="#03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146"/>
    <w:rsid w:val="000059C7"/>
    <w:rsid w:val="00007030"/>
    <w:rsid w:val="0001089F"/>
    <w:rsid w:val="00011617"/>
    <w:rsid w:val="00011A37"/>
    <w:rsid w:val="000127D6"/>
    <w:rsid w:val="00012D1C"/>
    <w:rsid w:val="00015637"/>
    <w:rsid w:val="00017A99"/>
    <w:rsid w:val="000233ED"/>
    <w:rsid w:val="00025C30"/>
    <w:rsid w:val="00026DC2"/>
    <w:rsid w:val="000301EC"/>
    <w:rsid w:val="0003115A"/>
    <w:rsid w:val="00035A1A"/>
    <w:rsid w:val="00035B69"/>
    <w:rsid w:val="000378A5"/>
    <w:rsid w:val="00040AC5"/>
    <w:rsid w:val="00045E22"/>
    <w:rsid w:val="0004776E"/>
    <w:rsid w:val="0005067C"/>
    <w:rsid w:val="000519A3"/>
    <w:rsid w:val="0005322C"/>
    <w:rsid w:val="00054FE0"/>
    <w:rsid w:val="00055822"/>
    <w:rsid w:val="00055C50"/>
    <w:rsid w:val="00055D23"/>
    <w:rsid w:val="00056C1D"/>
    <w:rsid w:val="0005780B"/>
    <w:rsid w:val="00060C3A"/>
    <w:rsid w:val="00064673"/>
    <w:rsid w:val="000646B1"/>
    <w:rsid w:val="000651C1"/>
    <w:rsid w:val="00065E11"/>
    <w:rsid w:val="00067E59"/>
    <w:rsid w:val="00070EA1"/>
    <w:rsid w:val="00071A7F"/>
    <w:rsid w:val="00077535"/>
    <w:rsid w:val="000800C7"/>
    <w:rsid w:val="00080B29"/>
    <w:rsid w:val="0009012C"/>
    <w:rsid w:val="000917C6"/>
    <w:rsid w:val="000A013E"/>
    <w:rsid w:val="000A36C2"/>
    <w:rsid w:val="000B1FE8"/>
    <w:rsid w:val="000B21D5"/>
    <w:rsid w:val="000B3553"/>
    <w:rsid w:val="000B36B1"/>
    <w:rsid w:val="000B37BA"/>
    <w:rsid w:val="000B59DC"/>
    <w:rsid w:val="000C0932"/>
    <w:rsid w:val="000C0DD0"/>
    <w:rsid w:val="000C48A2"/>
    <w:rsid w:val="000C576A"/>
    <w:rsid w:val="000C6532"/>
    <w:rsid w:val="000D088F"/>
    <w:rsid w:val="000D22BF"/>
    <w:rsid w:val="000D3DC7"/>
    <w:rsid w:val="000D476A"/>
    <w:rsid w:val="000D4C41"/>
    <w:rsid w:val="000D5BD6"/>
    <w:rsid w:val="000D6EF3"/>
    <w:rsid w:val="000D718C"/>
    <w:rsid w:val="000E0224"/>
    <w:rsid w:val="000E0913"/>
    <w:rsid w:val="000E0DC5"/>
    <w:rsid w:val="000E3A74"/>
    <w:rsid w:val="000E5BAE"/>
    <w:rsid w:val="000E6A43"/>
    <w:rsid w:val="000E7A1A"/>
    <w:rsid w:val="000F07CE"/>
    <w:rsid w:val="000F3691"/>
    <w:rsid w:val="000F451A"/>
    <w:rsid w:val="000F476C"/>
    <w:rsid w:val="000F5A7E"/>
    <w:rsid w:val="000F5CAB"/>
    <w:rsid w:val="000F6539"/>
    <w:rsid w:val="001007A7"/>
    <w:rsid w:val="00101E24"/>
    <w:rsid w:val="001064C4"/>
    <w:rsid w:val="0010692C"/>
    <w:rsid w:val="00110F58"/>
    <w:rsid w:val="00112472"/>
    <w:rsid w:val="0011387C"/>
    <w:rsid w:val="00114643"/>
    <w:rsid w:val="001178C6"/>
    <w:rsid w:val="001210BF"/>
    <w:rsid w:val="0012436B"/>
    <w:rsid w:val="00127ABB"/>
    <w:rsid w:val="001302DE"/>
    <w:rsid w:val="001303F3"/>
    <w:rsid w:val="00131073"/>
    <w:rsid w:val="00132EFA"/>
    <w:rsid w:val="001330AA"/>
    <w:rsid w:val="0013707F"/>
    <w:rsid w:val="001407D5"/>
    <w:rsid w:val="00141651"/>
    <w:rsid w:val="00141E23"/>
    <w:rsid w:val="0014293F"/>
    <w:rsid w:val="001477E1"/>
    <w:rsid w:val="0015010E"/>
    <w:rsid w:val="00150349"/>
    <w:rsid w:val="00152E45"/>
    <w:rsid w:val="001531F1"/>
    <w:rsid w:val="00155EC6"/>
    <w:rsid w:val="00164562"/>
    <w:rsid w:val="00165E3D"/>
    <w:rsid w:val="00166657"/>
    <w:rsid w:val="00175AE3"/>
    <w:rsid w:val="00176111"/>
    <w:rsid w:val="00177B40"/>
    <w:rsid w:val="00185CD3"/>
    <w:rsid w:val="00187675"/>
    <w:rsid w:val="001951D1"/>
    <w:rsid w:val="00196DCD"/>
    <w:rsid w:val="001A3CA8"/>
    <w:rsid w:val="001A460B"/>
    <w:rsid w:val="001A5008"/>
    <w:rsid w:val="001A6224"/>
    <w:rsid w:val="001B175A"/>
    <w:rsid w:val="001B2CCB"/>
    <w:rsid w:val="001B3FD6"/>
    <w:rsid w:val="001B4A27"/>
    <w:rsid w:val="001B71A1"/>
    <w:rsid w:val="001C0BDC"/>
    <w:rsid w:val="001C40EA"/>
    <w:rsid w:val="001C430C"/>
    <w:rsid w:val="001C5CA3"/>
    <w:rsid w:val="001C60CA"/>
    <w:rsid w:val="001D2319"/>
    <w:rsid w:val="001D48A6"/>
    <w:rsid w:val="001D5F73"/>
    <w:rsid w:val="001D6F7C"/>
    <w:rsid w:val="001E014D"/>
    <w:rsid w:val="001E07E0"/>
    <w:rsid w:val="001E347E"/>
    <w:rsid w:val="001E3E73"/>
    <w:rsid w:val="001E57AE"/>
    <w:rsid w:val="001E6F8E"/>
    <w:rsid w:val="001F229C"/>
    <w:rsid w:val="001F3402"/>
    <w:rsid w:val="001F36CA"/>
    <w:rsid w:val="001F3B71"/>
    <w:rsid w:val="00202FCE"/>
    <w:rsid w:val="0020421D"/>
    <w:rsid w:val="00213205"/>
    <w:rsid w:val="00216DB7"/>
    <w:rsid w:val="00217324"/>
    <w:rsid w:val="00220747"/>
    <w:rsid w:val="002226A2"/>
    <w:rsid w:val="00231792"/>
    <w:rsid w:val="002353F8"/>
    <w:rsid w:val="00235B9F"/>
    <w:rsid w:val="00237014"/>
    <w:rsid w:val="002373F2"/>
    <w:rsid w:val="00237C30"/>
    <w:rsid w:val="00240B40"/>
    <w:rsid w:val="00242C6B"/>
    <w:rsid w:val="0024495F"/>
    <w:rsid w:val="00245701"/>
    <w:rsid w:val="002471F2"/>
    <w:rsid w:val="00251D0A"/>
    <w:rsid w:val="00252A33"/>
    <w:rsid w:val="00253932"/>
    <w:rsid w:val="00257949"/>
    <w:rsid w:val="0026403A"/>
    <w:rsid w:val="00264F83"/>
    <w:rsid w:val="00265421"/>
    <w:rsid w:val="002657BC"/>
    <w:rsid w:val="00265E78"/>
    <w:rsid w:val="00266AD4"/>
    <w:rsid w:val="002729F1"/>
    <w:rsid w:val="002737C9"/>
    <w:rsid w:val="0027438C"/>
    <w:rsid w:val="002833DD"/>
    <w:rsid w:val="00284572"/>
    <w:rsid w:val="0028639E"/>
    <w:rsid w:val="00286851"/>
    <w:rsid w:val="0028735F"/>
    <w:rsid w:val="00287A5C"/>
    <w:rsid w:val="00287FFB"/>
    <w:rsid w:val="002944EC"/>
    <w:rsid w:val="00294C83"/>
    <w:rsid w:val="00295604"/>
    <w:rsid w:val="002A001E"/>
    <w:rsid w:val="002A081A"/>
    <w:rsid w:val="002A0EC6"/>
    <w:rsid w:val="002A19DE"/>
    <w:rsid w:val="002A6F8F"/>
    <w:rsid w:val="002B0DEB"/>
    <w:rsid w:val="002B1EEA"/>
    <w:rsid w:val="002B2CBB"/>
    <w:rsid w:val="002B7A98"/>
    <w:rsid w:val="002C0618"/>
    <w:rsid w:val="002C2A70"/>
    <w:rsid w:val="002C3D68"/>
    <w:rsid w:val="002C5DD8"/>
    <w:rsid w:val="002C5F75"/>
    <w:rsid w:val="002C630A"/>
    <w:rsid w:val="002C71EE"/>
    <w:rsid w:val="002D0196"/>
    <w:rsid w:val="002D1574"/>
    <w:rsid w:val="002D2679"/>
    <w:rsid w:val="002D4D94"/>
    <w:rsid w:val="002E287C"/>
    <w:rsid w:val="002E4B42"/>
    <w:rsid w:val="002F57B1"/>
    <w:rsid w:val="002F58B6"/>
    <w:rsid w:val="002F68BA"/>
    <w:rsid w:val="002F70E5"/>
    <w:rsid w:val="002F72DD"/>
    <w:rsid w:val="002F7C39"/>
    <w:rsid w:val="00304E27"/>
    <w:rsid w:val="00306146"/>
    <w:rsid w:val="003139D4"/>
    <w:rsid w:val="00316FDF"/>
    <w:rsid w:val="00320A02"/>
    <w:rsid w:val="00321214"/>
    <w:rsid w:val="00321BCD"/>
    <w:rsid w:val="00322547"/>
    <w:rsid w:val="00323E43"/>
    <w:rsid w:val="00325D52"/>
    <w:rsid w:val="00330B3F"/>
    <w:rsid w:val="00331427"/>
    <w:rsid w:val="00331FD4"/>
    <w:rsid w:val="00340A3C"/>
    <w:rsid w:val="003416C6"/>
    <w:rsid w:val="00346D03"/>
    <w:rsid w:val="00346F87"/>
    <w:rsid w:val="003510FB"/>
    <w:rsid w:val="00357337"/>
    <w:rsid w:val="0036591D"/>
    <w:rsid w:val="00365ADF"/>
    <w:rsid w:val="00366718"/>
    <w:rsid w:val="00367250"/>
    <w:rsid w:val="003676EE"/>
    <w:rsid w:val="00367AE1"/>
    <w:rsid w:val="003728B0"/>
    <w:rsid w:val="00372BF7"/>
    <w:rsid w:val="00372C74"/>
    <w:rsid w:val="00374681"/>
    <w:rsid w:val="003813C9"/>
    <w:rsid w:val="00381B0C"/>
    <w:rsid w:val="0038321B"/>
    <w:rsid w:val="00383D42"/>
    <w:rsid w:val="0039007C"/>
    <w:rsid w:val="00392D96"/>
    <w:rsid w:val="00395056"/>
    <w:rsid w:val="00395EF1"/>
    <w:rsid w:val="003A1E2B"/>
    <w:rsid w:val="003A2FC6"/>
    <w:rsid w:val="003A4159"/>
    <w:rsid w:val="003A468C"/>
    <w:rsid w:val="003A4E97"/>
    <w:rsid w:val="003A503D"/>
    <w:rsid w:val="003A562D"/>
    <w:rsid w:val="003A61A8"/>
    <w:rsid w:val="003A7374"/>
    <w:rsid w:val="003B4079"/>
    <w:rsid w:val="003B4CAB"/>
    <w:rsid w:val="003B73A9"/>
    <w:rsid w:val="003B77F4"/>
    <w:rsid w:val="003C14CA"/>
    <w:rsid w:val="003C168F"/>
    <w:rsid w:val="003C22D8"/>
    <w:rsid w:val="003C4D0E"/>
    <w:rsid w:val="003C73F4"/>
    <w:rsid w:val="003C7CCC"/>
    <w:rsid w:val="003D175B"/>
    <w:rsid w:val="003D6352"/>
    <w:rsid w:val="003E0FBA"/>
    <w:rsid w:val="003E15F1"/>
    <w:rsid w:val="003E518E"/>
    <w:rsid w:val="003E52C4"/>
    <w:rsid w:val="003E706F"/>
    <w:rsid w:val="003E7528"/>
    <w:rsid w:val="003F36E8"/>
    <w:rsid w:val="003F7AEC"/>
    <w:rsid w:val="0040202F"/>
    <w:rsid w:val="00402FD6"/>
    <w:rsid w:val="00403D82"/>
    <w:rsid w:val="00413122"/>
    <w:rsid w:val="00413671"/>
    <w:rsid w:val="00414161"/>
    <w:rsid w:val="004148E0"/>
    <w:rsid w:val="00420384"/>
    <w:rsid w:val="0042503F"/>
    <w:rsid w:val="004319AB"/>
    <w:rsid w:val="0044246D"/>
    <w:rsid w:val="00443001"/>
    <w:rsid w:val="004536F0"/>
    <w:rsid w:val="00453ABD"/>
    <w:rsid w:val="004554DD"/>
    <w:rsid w:val="00456899"/>
    <w:rsid w:val="004577A6"/>
    <w:rsid w:val="00457B83"/>
    <w:rsid w:val="0046056B"/>
    <w:rsid w:val="00461EE4"/>
    <w:rsid w:val="00463D87"/>
    <w:rsid w:val="0046474B"/>
    <w:rsid w:val="00464B8D"/>
    <w:rsid w:val="00464D0B"/>
    <w:rsid w:val="00465E41"/>
    <w:rsid w:val="0046750E"/>
    <w:rsid w:val="00474ED9"/>
    <w:rsid w:val="00475468"/>
    <w:rsid w:val="00480076"/>
    <w:rsid w:val="00480B2E"/>
    <w:rsid w:val="00482DED"/>
    <w:rsid w:val="00485734"/>
    <w:rsid w:val="0048780B"/>
    <w:rsid w:val="0049205F"/>
    <w:rsid w:val="00495C97"/>
    <w:rsid w:val="00495CAE"/>
    <w:rsid w:val="00495D11"/>
    <w:rsid w:val="00496CF1"/>
    <w:rsid w:val="004A398B"/>
    <w:rsid w:val="004A44E4"/>
    <w:rsid w:val="004A7BE8"/>
    <w:rsid w:val="004B1C01"/>
    <w:rsid w:val="004B247F"/>
    <w:rsid w:val="004B3A42"/>
    <w:rsid w:val="004B6C50"/>
    <w:rsid w:val="004B78DF"/>
    <w:rsid w:val="004B7F34"/>
    <w:rsid w:val="004B7F3C"/>
    <w:rsid w:val="004C02F7"/>
    <w:rsid w:val="004C66EB"/>
    <w:rsid w:val="004C717A"/>
    <w:rsid w:val="004C7E6C"/>
    <w:rsid w:val="004D1041"/>
    <w:rsid w:val="004D1766"/>
    <w:rsid w:val="004D3FE4"/>
    <w:rsid w:val="004D4660"/>
    <w:rsid w:val="004E7DDE"/>
    <w:rsid w:val="004F0690"/>
    <w:rsid w:val="004F1C26"/>
    <w:rsid w:val="004F2883"/>
    <w:rsid w:val="004F3F15"/>
    <w:rsid w:val="0050446F"/>
    <w:rsid w:val="0050662E"/>
    <w:rsid w:val="005209F9"/>
    <w:rsid w:val="00521B38"/>
    <w:rsid w:val="00521B83"/>
    <w:rsid w:val="0052440F"/>
    <w:rsid w:val="00525C60"/>
    <w:rsid w:val="00531E83"/>
    <w:rsid w:val="005333D5"/>
    <w:rsid w:val="0053358B"/>
    <w:rsid w:val="00540C63"/>
    <w:rsid w:val="005411EF"/>
    <w:rsid w:val="0054171A"/>
    <w:rsid w:val="00542DD2"/>
    <w:rsid w:val="0054751B"/>
    <w:rsid w:val="00547B2D"/>
    <w:rsid w:val="005528AC"/>
    <w:rsid w:val="00553AD4"/>
    <w:rsid w:val="005548B6"/>
    <w:rsid w:val="005579D5"/>
    <w:rsid w:val="00557C3C"/>
    <w:rsid w:val="00560715"/>
    <w:rsid w:val="0056265E"/>
    <w:rsid w:val="005715E0"/>
    <w:rsid w:val="00571E6C"/>
    <w:rsid w:val="005725B0"/>
    <w:rsid w:val="00572A70"/>
    <w:rsid w:val="00573945"/>
    <w:rsid w:val="00573FF3"/>
    <w:rsid w:val="00575184"/>
    <w:rsid w:val="00576247"/>
    <w:rsid w:val="00576E89"/>
    <w:rsid w:val="005777BB"/>
    <w:rsid w:val="00586871"/>
    <w:rsid w:val="00586925"/>
    <w:rsid w:val="0059076B"/>
    <w:rsid w:val="00590803"/>
    <w:rsid w:val="00593290"/>
    <w:rsid w:val="005961EF"/>
    <w:rsid w:val="00596BBC"/>
    <w:rsid w:val="005A154C"/>
    <w:rsid w:val="005A44B1"/>
    <w:rsid w:val="005A7CB0"/>
    <w:rsid w:val="005B20B6"/>
    <w:rsid w:val="005B512F"/>
    <w:rsid w:val="005B58AC"/>
    <w:rsid w:val="005B5EB1"/>
    <w:rsid w:val="005B6E18"/>
    <w:rsid w:val="005C4E3E"/>
    <w:rsid w:val="005C5C35"/>
    <w:rsid w:val="005C63E3"/>
    <w:rsid w:val="005C6999"/>
    <w:rsid w:val="005D0EA6"/>
    <w:rsid w:val="005D3283"/>
    <w:rsid w:val="005D4B63"/>
    <w:rsid w:val="005D5623"/>
    <w:rsid w:val="005D7702"/>
    <w:rsid w:val="005E0D99"/>
    <w:rsid w:val="005E3296"/>
    <w:rsid w:val="005E3D82"/>
    <w:rsid w:val="005E4D74"/>
    <w:rsid w:val="005E54D9"/>
    <w:rsid w:val="005E5ACF"/>
    <w:rsid w:val="005E676D"/>
    <w:rsid w:val="005F6C2D"/>
    <w:rsid w:val="005F6FD6"/>
    <w:rsid w:val="0060145B"/>
    <w:rsid w:val="00601DB4"/>
    <w:rsid w:val="00604712"/>
    <w:rsid w:val="00607270"/>
    <w:rsid w:val="00612C3C"/>
    <w:rsid w:val="006161CF"/>
    <w:rsid w:val="0062130C"/>
    <w:rsid w:val="00621C8E"/>
    <w:rsid w:val="006247C0"/>
    <w:rsid w:val="00625547"/>
    <w:rsid w:val="00632067"/>
    <w:rsid w:val="006346FB"/>
    <w:rsid w:val="0064024C"/>
    <w:rsid w:val="00645A26"/>
    <w:rsid w:val="00646ECD"/>
    <w:rsid w:val="00651A2E"/>
    <w:rsid w:val="006570C5"/>
    <w:rsid w:val="00657C81"/>
    <w:rsid w:val="006642AD"/>
    <w:rsid w:val="00664FE9"/>
    <w:rsid w:val="0066772F"/>
    <w:rsid w:val="00670072"/>
    <w:rsid w:val="00677691"/>
    <w:rsid w:val="00680484"/>
    <w:rsid w:val="0068255C"/>
    <w:rsid w:val="00682C21"/>
    <w:rsid w:val="006836B5"/>
    <w:rsid w:val="00685494"/>
    <w:rsid w:val="00686333"/>
    <w:rsid w:val="00694ABA"/>
    <w:rsid w:val="0069595F"/>
    <w:rsid w:val="006971AB"/>
    <w:rsid w:val="00697F28"/>
    <w:rsid w:val="006A1021"/>
    <w:rsid w:val="006A3190"/>
    <w:rsid w:val="006A3352"/>
    <w:rsid w:val="006A5FF2"/>
    <w:rsid w:val="006A66F1"/>
    <w:rsid w:val="006B1634"/>
    <w:rsid w:val="006B53F0"/>
    <w:rsid w:val="006C7334"/>
    <w:rsid w:val="006D1F2C"/>
    <w:rsid w:val="006D3829"/>
    <w:rsid w:val="006D60C3"/>
    <w:rsid w:val="006D70CD"/>
    <w:rsid w:val="006D7565"/>
    <w:rsid w:val="006D7E8B"/>
    <w:rsid w:val="006E019D"/>
    <w:rsid w:val="006E2E93"/>
    <w:rsid w:val="006E4641"/>
    <w:rsid w:val="006E4F1A"/>
    <w:rsid w:val="006E5BE0"/>
    <w:rsid w:val="006F04D0"/>
    <w:rsid w:val="006F2298"/>
    <w:rsid w:val="006F3BD7"/>
    <w:rsid w:val="006F5834"/>
    <w:rsid w:val="0070004A"/>
    <w:rsid w:val="00702B42"/>
    <w:rsid w:val="00704560"/>
    <w:rsid w:val="00711622"/>
    <w:rsid w:val="00711A21"/>
    <w:rsid w:val="00712134"/>
    <w:rsid w:val="0071646C"/>
    <w:rsid w:val="0072066E"/>
    <w:rsid w:val="00720C88"/>
    <w:rsid w:val="00721E3E"/>
    <w:rsid w:val="00723D2F"/>
    <w:rsid w:val="007325E8"/>
    <w:rsid w:val="0073410F"/>
    <w:rsid w:val="007350F0"/>
    <w:rsid w:val="007368E9"/>
    <w:rsid w:val="007403A3"/>
    <w:rsid w:val="00743475"/>
    <w:rsid w:val="00744B1C"/>
    <w:rsid w:val="00747586"/>
    <w:rsid w:val="00747BE3"/>
    <w:rsid w:val="00754CF0"/>
    <w:rsid w:val="007550E2"/>
    <w:rsid w:val="00755F93"/>
    <w:rsid w:val="0075674C"/>
    <w:rsid w:val="00757731"/>
    <w:rsid w:val="00757CD6"/>
    <w:rsid w:val="007630C4"/>
    <w:rsid w:val="007657DE"/>
    <w:rsid w:val="00766AF7"/>
    <w:rsid w:val="0077049A"/>
    <w:rsid w:val="00770DEE"/>
    <w:rsid w:val="00771573"/>
    <w:rsid w:val="00775432"/>
    <w:rsid w:val="00775EDD"/>
    <w:rsid w:val="00777ABA"/>
    <w:rsid w:val="00787C99"/>
    <w:rsid w:val="00790F70"/>
    <w:rsid w:val="007915A6"/>
    <w:rsid w:val="007952F0"/>
    <w:rsid w:val="007954B6"/>
    <w:rsid w:val="007A025F"/>
    <w:rsid w:val="007A18F5"/>
    <w:rsid w:val="007A1CAA"/>
    <w:rsid w:val="007A49B3"/>
    <w:rsid w:val="007B0E14"/>
    <w:rsid w:val="007B1648"/>
    <w:rsid w:val="007B3A4D"/>
    <w:rsid w:val="007B4FF9"/>
    <w:rsid w:val="007B5B49"/>
    <w:rsid w:val="007B6BDE"/>
    <w:rsid w:val="007B6E9E"/>
    <w:rsid w:val="007C311E"/>
    <w:rsid w:val="007C545D"/>
    <w:rsid w:val="007C5872"/>
    <w:rsid w:val="007D04E6"/>
    <w:rsid w:val="007D18E2"/>
    <w:rsid w:val="007D2EC5"/>
    <w:rsid w:val="007D42BF"/>
    <w:rsid w:val="007D4634"/>
    <w:rsid w:val="007D7F6A"/>
    <w:rsid w:val="007E2121"/>
    <w:rsid w:val="007E24F5"/>
    <w:rsid w:val="007E4565"/>
    <w:rsid w:val="007E595C"/>
    <w:rsid w:val="007F190A"/>
    <w:rsid w:val="007F1FB0"/>
    <w:rsid w:val="007F44BA"/>
    <w:rsid w:val="007F4ED0"/>
    <w:rsid w:val="00800F93"/>
    <w:rsid w:val="0080119A"/>
    <w:rsid w:val="00801279"/>
    <w:rsid w:val="0080144C"/>
    <w:rsid w:val="008014BE"/>
    <w:rsid w:val="0080490A"/>
    <w:rsid w:val="00807F60"/>
    <w:rsid w:val="00813F73"/>
    <w:rsid w:val="00823AAF"/>
    <w:rsid w:val="00823B6B"/>
    <w:rsid w:val="00823D14"/>
    <w:rsid w:val="008268FB"/>
    <w:rsid w:val="0083038F"/>
    <w:rsid w:val="008308FC"/>
    <w:rsid w:val="008318CD"/>
    <w:rsid w:val="00832B7A"/>
    <w:rsid w:val="00832D07"/>
    <w:rsid w:val="00832D93"/>
    <w:rsid w:val="00836A37"/>
    <w:rsid w:val="00836FED"/>
    <w:rsid w:val="008372A6"/>
    <w:rsid w:val="00837377"/>
    <w:rsid w:val="008374F1"/>
    <w:rsid w:val="00840A68"/>
    <w:rsid w:val="00843144"/>
    <w:rsid w:val="008509D5"/>
    <w:rsid w:val="00851A79"/>
    <w:rsid w:val="00860A11"/>
    <w:rsid w:val="00863C9C"/>
    <w:rsid w:val="00864675"/>
    <w:rsid w:val="008704E7"/>
    <w:rsid w:val="00873C18"/>
    <w:rsid w:val="008746FD"/>
    <w:rsid w:val="00875ACB"/>
    <w:rsid w:val="00883EFC"/>
    <w:rsid w:val="00883F55"/>
    <w:rsid w:val="00884133"/>
    <w:rsid w:val="008857A0"/>
    <w:rsid w:val="0088652E"/>
    <w:rsid w:val="00890C8D"/>
    <w:rsid w:val="00891016"/>
    <w:rsid w:val="008938BB"/>
    <w:rsid w:val="00894FD3"/>
    <w:rsid w:val="00895203"/>
    <w:rsid w:val="0089546F"/>
    <w:rsid w:val="00895C4A"/>
    <w:rsid w:val="0089714A"/>
    <w:rsid w:val="008A0BA5"/>
    <w:rsid w:val="008A3072"/>
    <w:rsid w:val="008A45BF"/>
    <w:rsid w:val="008A47F1"/>
    <w:rsid w:val="008B26A9"/>
    <w:rsid w:val="008B47FB"/>
    <w:rsid w:val="008C46CB"/>
    <w:rsid w:val="008C481C"/>
    <w:rsid w:val="008C4932"/>
    <w:rsid w:val="008C5DDF"/>
    <w:rsid w:val="008C7253"/>
    <w:rsid w:val="008D0129"/>
    <w:rsid w:val="008D1EC1"/>
    <w:rsid w:val="008D5487"/>
    <w:rsid w:val="008D5F8C"/>
    <w:rsid w:val="008E0A3D"/>
    <w:rsid w:val="008E0F35"/>
    <w:rsid w:val="008E25D4"/>
    <w:rsid w:val="008E5A45"/>
    <w:rsid w:val="008F681B"/>
    <w:rsid w:val="009008D5"/>
    <w:rsid w:val="00903BE4"/>
    <w:rsid w:val="00904C61"/>
    <w:rsid w:val="0090535A"/>
    <w:rsid w:val="00905D8C"/>
    <w:rsid w:val="00916D9C"/>
    <w:rsid w:val="0091775F"/>
    <w:rsid w:val="00920357"/>
    <w:rsid w:val="009225FE"/>
    <w:rsid w:val="00925E7D"/>
    <w:rsid w:val="00926F57"/>
    <w:rsid w:val="009270A1"/>
    <w:rsid w:val="009335C2"/>
    <w:rsid w:val="009341AE"/>
    <w:rsid w:val="00935C3B"/>
    <w:rsid w:val="009366FE"/>
    <w:rsid w:val="00942742"/>
    <w:rsid w:val="00943D65"/>
    <w:rsid w:val="009440BB"/>
    <w:rsid w:val="0094418D"/>
    <w:rsid w:val="00945512"/>
    <w:rsid w:val="00955812"/>
    <w:rsid w:val="0095692D"/>
    <w:rsid w:val="00956D8F"/>
    <w:rsid w:val="00960312"/>
    <w:rsid w:val="00962CC1"/>
    <w:rsid w:val="00964725"/>
    <w:rsid w:val="009661C2"/>
    <w:rsid w:val="00970151"/>
    <w:rsid w:val="0097059D"/>
    <w:rsid w:val="00971883"/>
    <w:rsid w:val="009752EB"/>
    <w:rsid w:val="009760BB"/>
    <w:rsid w:val="0098246E"/>
    <w:rsid w:val="0098567C"/>
    <w:rsid w:val="00987834"/>
    <w:rsid w:val="00991DE1"/>
    <w:rsid w:val="00991FE6"/>
    <w:rsid w:val="009A021D"/>
    <w:rsid w:val="009A3735"/>
    <w:rsid w:val="009A572E"/>
    <w:rsid w:val="009A5BFF"/>
    <w:rsid w:val="009A7005"/>
    <w:rsid w:val="009B1417"/>
    <w:rsid w:val="009B48E8"/>
    <w:rsid w:val="009B56B3"/>
    <w:rsid w:val="009B75B4"/>
    <w:rsid w:val="009C3E4E"/>
    <w:rsid w:val="009C40F3"/>
    <w:rsid w:val="009C494C"/>
    <w:rsid w:val="009C6E0A"/>
    <w:rsid w:val="009C70D7"/>
    <w:rsid w:val="009C7A24"/>
    <w:rsid w:val="009D30AC"/>
    <w:rsid w:val="009D567F"/>
    <w:rsid w:val="009D5AA0"/>
    <w:rsid w:val="009E133A"/>
    <w:rsid w:val="009E178F"/>
    <w:rsid w:val="009E1903"/>
    <w:rsid w:val="009E7BD3"/>
    <w:rsid w:val="009F13AB"/>
    <w:rsid w:val="009F544F"/>
    <w:rsid w:val="009F7FAF"/>
    <w:rsid w:val="00A01656"/>
    <w:rsid w:val="00A020D3"/>
    <w:rsid w:val="00A0455C"/>
    <w:rsid w:val="00A07702"/>
    <w:rsid w:val="00A13394"/>
    <w:rsid w:val="00A13AC3"/>
    <w:rsid w:val="00A13F73"/>
    <w:rsid w:val="00A22626"/>
    <w:rsid w:val="00A227B1"/>
    <w:rsid w:val="00A24405"/>
    <w:rsid w:val="00A24CDC"/>
    <w:rsid w:val="00A25A3C"/>
    <w:rsid w:val="00A25E22"/>
    <w:rsid w:val="00A32650"/>
    <w:rsid w:val="00A341FF"/>
    <w:rsid w:val="00A369E7"/>
    <w:rsid w:val="00A4266D"/>
    <w:rsid w:val="00A43CD8"/>
    <w:rsid w:val="00A45888"/>
    <w:rsid w:val="00A4654B"/>
    <w:rsid w:val="00A511EC"/>
    <w:rsid w:val="00A51E2B"/>
    <w:rsid w:val="00A5665D"/>
    <w:rsid w:val="00A61CDD"/>
    <w:rsid w:val="00A61DFC"/>
    <w:rsid w:val="00A62DE8"/>
    <w:rsid w:val="00A66842"/>
    <w:rsid w:val="00A67D4E"/>
    <w:rsid w:val="00A7230A"/>
    <w:rsid w:val="00A733F1"/>
    <w:rsid w:val="00A7425B"/>
    <w:rsid w:val="00A74BE9"/>
    <w:rsid w:val="00A74C13"/>
    <w:rsid w:val="00A839A6"/>
    <w:rsid w:val="00A86546"/>
    <w:rsid w:val="00A90A79"/>
    <w:rsid w:val="00A90AA7"/>
    <w:rsid w:val="00A9130C"/>
    <w:rsid w:val="00A91710"/>
    <w:rsid w:val="00A928D0"/>
    <w:rsid w:val="00A940D7"/>
    <w:rsid w:val="00A97FD4"/>
    <w:rsid w:val="00AA6C39"/>
    <w:rsid w:val="00AA719A"/>
    <w:rsid w:val="00AA798D"/>
    <w:rsid w:val="00AB30DB"/>
    <w:rsid w:val="00AB5D9F"/>
    <w:rsid w:val="00AC550E"/>
    <w:rsid w:val="00AC6A5E"/>
    <w:rsid w:val="00AD120B"/>
    <w:rsid w:val="00AD15B6"/>
    <w:rsid w:val="00AE092E"/>
    <w:rsid w:val="00AE0BA7"/>
    <w:rsid w:val="00AE24FB"/>
    <w:rsid w:val="00AE2E7F"/>
    <w:rsid w:val="00AE4C99"/>
    <w:rsid w:val="00AE5788"/>
    <w:rsid w:val="00AE68F0"/>
    <w:rsid w:val="00AF3CD5"/>
    <w:rsid w:val="00AF5ACD"/>
    <w:rsid w:val="00AF701F"/>
    <w:rsid w:val="00AF7DE5"/>
    <w:rsid w:val="00B01EBA"/>
    <w:rsid w:val="00B0317D"/>
    <w:rsid w:val="00B04E37"/>
    <w:rsid w:val="00B07045"/>
    <w:rsid w:val="00B07706"/>
    <w:rsid w:val="00B1006C"/>
    <w:rsid w:val="00B10858"/>
    <w:rsid w:val="00B11385"/>
    <w:rsid w:val="00B11E86"/>
    <w:rsid w:val="00B1709F"/>
    <w:rsid w:val="00B201E5"/>
    <w:rsid w:val="00B20EBB"/>
    <w:rsid w:val="00B247B1"/>
    <w:rsid w:val="00B271C9"/>
    <w:rsid w:val="00B308D5"/>
    <w:rsid w:val="00B3178D"/>
    <w:rsid w:val="00B320E4"/>
    <w:rsid w:val="00B32399"/>
    <w:rsid w:val="00B33159"/>
    <w:rsid w:val="00B33649"/>
    <w:rsid w:val="00B36912"/>
    <w:rsid w:val="00B459D9"/>
    <w:rsid w:val="00B45BF4"/>
    <w:rsid w:val="00B50D28"/>
    <w:rsid w:val="00B50F87"/>
    <w:rsid w:val="00B57330"/>
    <w:rsid w:val="00B60A4F"/>
    <w:rsid w:val="00B63FC1"/>
    <w:rsid w:val="00B6472F"/>
    <w:rsid w:val="00B65C52"/>
    <w:rsid w:val="00B73ADE"/>
    <w:rsid w:val="00B74683"/>
    <w:rsid w:val="00B76C94"/>
    <w:rsid w:val="00B813DF"/>
    <w:rsid w:val="00B816DC"/>
    <w:rsid w:val="00B83687"/>
    <w:rsid w:val="00B83D7E"/>
    <w:rsid w:val="00B8542B"/>
    <w:rsid w:val="00B865D5"/>
    <w:rsid w:val="00B9167E"/>
    <w:rsid w:val="00B93F19"/>
    <w:rsid w:val="00B955C3"/>
    <w:rsid w:val="00B96021"/>
    <w:rsid w:val="00BA0EAA"/>
    <w:rsid w:val="00BA104F"/>
    <w:rsid w:val="00BA153F"/>
    <w:rsid w:val="00BA4BD8"/>
    <w:rsid w:val="00BB119A"/>
    <w:rsid w:val="00BB50F7"/>
    <w:rsid w:val="00BB53F8"/>
    <w:rsid w:val="00BC0B36"/>
    <w:rsid w:val="00BC3B28"/>
    <w:rsid w:val="00BC41A2"/>
    <w:rsid w:val="00BC4C9B"/>
    <w:rsid w:val="00BD0635"/>
    <w:rsid w:val="00BD1974"/>
    <w:rsid w:val="00BD1CCB"/>
    <w:rsid w:val="00BD1F78"/>
    <w:rsid w:val="00BD3A60"/>
    <w:rsid w:val="00BE0118"/>
    <w:rsid w:val="00BE112A"/>
    <w:rsid w:val="00BE18D5"/>
    <w:rsid w:val="00BE2502"/>
    <w:rsid w:val="00BE2D28"/>
    <w:rsid w:val="00BF21B3"/>
    <w:rsid w:val="00BF404C"/>
    <w:rsid w:val="00BF5020"/>
    <w:rsid w:val="00C00064"/>
    <w:rsid w:val="00C00884"/>
    <w:rsid w:val="00C00CA0"/>
    <w:rsid w:val="00C07BA1"/>
    <w:rsid w:val="00C118C4"/>
    <w:rsid w:val="00C124E1"/>
    <w:rsid w:val="00C12BDE"/>
    <w:rsid w:val="00C13DF2"/>
    <w:rsid w:val="00C167B6"/>
    <w:rsid w:val="00C16A24"/>
    <w:rsid w:val="00C16D57"/>
    <w:rsid w:val="00C20D73"/>
    <w:rsid w:val="00C22D6B"/>
    <w:rsid w:val="00C2366E"/>
    <w:rsid w:val="00C237F1"/>
    <w:rsid w:val="00C272A0"/>
    <w:rsid w:val="00C27E10"/>
    <w:rsid w:val="00C30079"/>
    <w:rsid w:val="00C30387"/>
    <w:rsid w:val="00C34C4C"/>
    <w:rsid w:val="00C36FD0"/>
    <w:rsid w:val="00C373AB"/>
    <w:rsid w:val="00C40D5C"/>
    <w:rsid w:val="00C44558"/>
    <w:rsid w:val="00C4497A"/>
    <w:rsid w:val="00C46003"/>
    <w:rsid w:val="00C51A5D"/>
    <w:rsid w:val="00C53420"/>
    <w:rsid w:val="00C53907"/>
    <w:rsid w:val="00C631DB"/>
    <w:rsid w:val="00C63982"/>
    <w:rsid w:val="00C6618F"/>
    <w:rsid w:val="00C67312"/>
    <w:rsid w:val="00C7050E"/>
    <w:rsid w:val="00C713E1"/>
    <w:rsid w:val="00C72313"/>
    <w:rsid w:val="00C74BF9"/>
    <w:rsid w:val="00C77C78"/>
    <w:rsid w:val="00C81C7B"/>
    <w:rsid w:val="00C81E56"/>
    <w:rsid w:val="00C8674D"/>
    <w:rsid w:val="00C90F7E"/>
    <w:rsid w:val="00C9285A"/>
    <w:rsid w:val="00C9345B"/>
    <w:rsid w:val="00C95B16"/>
    <w:rsid w:val="00C97392"/>
    <w:rsid w:val="00C97D4B"/>
    <w:rsid w:val="00CA2012"/>
    <w:rsid w:val="00CA36C4"/>
    <w:rsid w:val="00CA4B51"/>
    <w:rsid w:val="00CA5027"/>
    <w:rsid w:val="00CA613A"/>
    <w:rsid w:val="00CB10B9"/>
    <w:rsid w:val="00CB281F"/>
    <w:rsid w:val="00CB37BB"/>
    <w:rsid w:val="00CB47BF"/>
    <w:rsid w:val="00CB4C7A"/>
    <w:rsid w:val="00CB564C"/>
    <w:rsid w:val="00CB6E30"/>
    <w:rsid w:val="00CB71AA"/>
    <w:rsid w:val="00CC2FDF"/>
    <w:rsid w:val="00CC32B6"/>
    <w:rsid w:val="00CC41A9"/>
    <w:rsid w:val="00CC41BB"/>
    <w:rsid w:val="00CC6B8E"/>
    <w:rsid w:val="00CD6051"/>
    <w:rsid w:val="00CD61C6"/>
    <w:rsid w:val="00CE5517"/>
    <w:rsid w:val="00CF3017"/>
    <w:rsid w:val="00CF4472"/>
    <w:rsid w:val="00CF4958"/>
    <w:rsid w:val="00CF78A7"/>
    <w:rsid w:val="00D04788"/>
    <w:rsid w:val="00D16A09"/>
    <w:rsid w:val="00D16A53"/>
    <w:rsid w:val="00D17371"/>
    <w:rsid w:val="00D206EB"/>
    <w:rsid w:val="00D2166F"/>
    <w:rsid w:val="00D22498"/>
    <w:rsid w:val="00D22A12"/>
    <w:rsid w:val="00D22F87"/>
    <w:rsid w:val="00D30096"/>
    <w:rsid w:val="00D338A8"/>
    <w:rsid w:val="00D36695"/>
    <w:rsid w:val="00D43C53"/>
    <w:rsid w:val="00D44A68"/>
    <w:rsid w:val="00D450AA"/>
    <w:rsid w:val="00D45A4B"/>
    <w:rsid w:val="00D460DD"/>
    <w:rsid w:val="00D4697F"/>
    <w:rsid w:val="00D53A0E"/>
    <w:rsid w:val="00D57188"/>
    <w:rsid w:val="00D60068"/>
    <w:rsid w:val="00D60463"/>
    <w:rsid w:val="00D7039D"/>
    <w:rsid w:val="00D71251"/>
    <w:rsid w:val="00D74E89"/>
    <w:rsid w:val="00D75895"/>
    <w:rsid w:val="00D80182"/>
    <w:rsid w:val="00D82255"/>
    <w:rsid w:val="00D833DF"/>
    <w:rsid w:val="00D85517"/>
    <w:rsid w:val="00D918C6"/>
    <w:rsid w:val="00D94A2A"/>
    <w:rsid w:val="00D94BDB"/>
    <w:rsid w:val="00DA1066"/>
    <w:rsid w:val="00DA1CF0"/>
    <w:rsid w:val="00DA552E"/>
    <w:rsid w:val="00DB152F"/>
    <w:rsid w:val="00DB4301"/>
    <w:rsid w:val="00DB4A2E"/>
    <w:rsid w:val="00DB6622"/>
    <w:rsid w:val="00DB6E27"/>
    <w:rsid w:val="00DC3563"/>
    <w:rsid w:val="00DC3636"/>
    <w:rsid w:val="00DC3A44"/>
    <w:rsid w:val="00DC4BD5"/>
    <w:rsid w:val="00DD04FA"/>
    <w:rsid w:val="00DD0A4B"/>
    <w:rsid w:val="00DD1559"/>
    <w:rsid w:val="00DD401A"/>
    <w:rsid w:val="00DD4F4A"/>
    <w:rsid w:val="00DD792D"/>
    <w:rsid w:val="00DE00E1"/>
    <w:rsid w:val="00DE0517"/>
    <w:rsid w:val="00DE0F56"/>
    <w:rsid w:val="00DF05FC"/>
    <w:rsid w:val="00E03330"/>
    <w:rsid w:val="00E13507"/>
    <w:rsid w:val="00E1605D"/>
    <w:rsid w:val="00E25E1B"/>
    <w:rsid w:val="00E3381A"/>
    <w:rsid w:val="00E35ACB"/>
    <w:rsid w:val="00E36215"/>
    <w:rsid w:val="00E363B4"/>
    <w:rsid w:val="00E36EC3"/>
    <w:rsid w:val="00E41B38"/>
    <w:rsid w:val="00E42F49"/>
    <w:rsid w:val="00E462C6"/>
    <w:rsid w:val="00E4690E"/>
    <w:rsid w:val="00E4725E"/>
    <w:rsid w:val="00E50A66"/>
    <w:rsid w:val="00E53B16"/>
    <w:rsid w:val="00E647DE"/>
    <w:rsid w:val="00E650D7"/>
    <w:rsid w:val="00E67A0E"/>
    <w:rsid w:val="00E67CD7"/>
    <w:rsid w:val="00E67DC3"/>
    <w:rsid w:val="00E728F8"/>
    <w:rsid w:val="00E72C94"/>
    <w:rsid w:val="00E746DF"/>
    <w:rsid w:val="00E7740D"/>
    <w:rsid w:val="00E83634"/>
    <w:rsid w:val="00E85562"/>
    <w:rsid w:val="00E9089A"/>
    <w:rsid w:val="00E908CB"/>
    <w:rsid w:val="00E92873"/>
    <w:rsid w:val="00E93080"/>
    <w:rsid w:val="00EA253B"/>
    <w:rsid w:val="00EA6520"/>
    <w:rsid w:val="00EA6833"/>
    <w:rsid w:val="00EB0ECA"/>
    <w:rsid w:val="00EC18B8"/>
    <w:rsid w:val="00EC5884"/>
    <w:rsid w:val="00ED39DB"/>
    <w:rsid w:val="00ED710D"/>
    <w:rsid w:val="00EE04A3"/>
    <w:rsid w:val="00EE0BA2"/>
    <w:rsid w:val="00EF3E8D"/>
    <w:rsid w:val="00EF53E7"/>
    <w:rsid w:val="00EF6074"/>
    <w:rsid w:val="00EF679B"/>
    <w:rsid w:val="00EF7033"/>
    <w:rsid w:val="00EF76AD"/>
    <w:rsid w:val="00F00756"/>
    <w:rsid w:val="00F01325"/>
    <w:rsid w:val="00F01419"/>
    <w:rsid w:val="00F04B15"/>
    <w:rsid w:val="00F060B2"/>
    <w:rsid w:val="00F064E6"/>
    <w:rsid w:val="00F10F9F"/>
    <w:rsid w:val="00F11062"/>
    <w:rsid w:val="00F15658"/>
    <w:rsid w:val="00F169B8"/>
    <w:rsid w:val="00F20EA7"/>
    <w:rsid w:val="00F23A54"/>
    <w:rsid w:val="00F23FE0"/>
    <w:rsid w:val="00F256A1"/>
    <w:rsid w:val="00F27885"/>
    <w:rsid w:val="00F3030E"/>
    <w:rsid w:val="00F40DEE"/>
    <w:rsid w:val="00F4180F"/>
    <w:rsid w:val="00F43039"/>
    <w:rsid w:val="00F44BF8"/>
    <w:rsid w:val="00F464F0"/>
    <w:rsid w:val="00F4706A"/>
    <w:rsid w:val="00F50B08"/>
    <w:rsid w:val="00F529A2"/>
    <w:rsid w:val="00F54D64"/>
    <w:rsid w:val="00F54E5F"/>
    <w:rsid w:val="00F56CFC"/>
    <w:rsid w:val="00F57574"/>
    <w:rsid w:val="00F577F3"/>
    <w:rsid w:val="00F67A2D"/>
    <w:rsid w:val="00F7404A"/>
    <w:rsid w:val="00F77EA9"/>
    <w:rsid w:val="00F8147A"/>
    <w:rsid w:val="00F82698"/>
    <w:rsid w:val="00F82AB8"/>
    <w:rsid w:val="00F833FC"/>
    <w:rsid w:val="00F83490"/>
    <w:rsid w:val="00F865A3"/>
    <w:rsid w:val="00F87206"/>
    <w:rsid w:val="00F92203"/>
    <w:rsid w:val="00F9380E"/>
    <w:rsid w:val="00FA5C12"/>
    <w:rsid w:val="00FB0298"/>
    <w:rsid w:val="00FB20FA"/>
    <w:rsid w:val="00FB38A1"/>
    <w:rsid w:val="00FB446D"/>
    <w:rsid w:val="00FC3674"/>
    <w:rsid w:val="00FC54D3"/>
    <w:rsid w:val="00FC5816"/>
    <w:rsid w:val="00FC6412"/>
    <w:rsid w:val="00FC7BE4"/>
    <w:rsid w:val="00FD0528"/>
    <w:rsid w:val="00FD709F"/>
    <w:rsid w:val="00FE531A"/>
    <w:rsid w:val="00FE5986"/>
    <w:rsid w:val="00FF0481"/>
    <w:rsid w:val="00FF193B"/>
    <w:rsid w:val="00FF2A5E"/>
    <w:rsid w:val="00FF4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39"/>
    </o:shapedefaults>
    <o:shapelayout v:ext="edit">
      <o:idmap v:ext="edit" data="1"/>
    </o:shapelayout>
  </w:shapeDefaults>
  <w:decimalSymbol w:val="."/>
  <w:listSeparator w:val=","/>
  <w14:docId w14:val="5444C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A42"/>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30614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306146"/>
  </w:style>
  <w:style w:type="paragraph" w:styleId="Subsol">
    <w:name w:val="footer"/>
    <w:basedOn w:val="Normal"/>
    <w:link w:val="SubsolCaracter"/>
    <w:uiPriority w:val="99"/>
    <w:unhideWhenUsed/>
    <w:rsid w:val="0030614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306146"/>
  </w:style>
  <w:style w:type="paragraph" w:styleId="TextnBalon">
    <w:name w:val="Balloon Text"/>
    <w:basedOn w:val="Normal"/>
    <w:link w:val="TextnBalonCaracter"/>
    <w:uiPriority w:val="99"/>
    <w:semiHidden/>
    <w:unhideWhenUsed/>
    <w:rsid w:val="0030614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06146"/>
    <w:rPr>
      <w:rFonts w:ascii="Tahoma" w:hAnsi="Tahoma" w:cs="Tahoma"/>
      <w:sz w:val="16"/>
      <w:szCs w:val="16"/>
    </w:rPr>
  </w:style>
  <w:style w:type="paragraph" w:styleId="Frspaiere">
    <w:name w:val="No Spacing"/>
    <w:uiPriority w:val="1"/>
    <w:qFormat/>
    <w:rsid w:val="002C2A70"/>
    <w:pPr>
      <w:spacing w:after="0" w:line="240" w:lineRule="auto"/>
    </w:pPr>
  </w:style>
  <w:style w:type="character" w:styleId="Accentuat">
    <w:name w:val="Emphasis"/>
    <w:basedOn w:val="Fontdeparagrafimplicit"/>
    <w:uiPriority w:val="20"/>
    <w:qFormat/>
    <w:rsid w:val="00755F93"/>
    <w:rPr>
      <w:i/>
      <w:iCs/>
    </w:rPr>
  </w:style>
  <w:style w:type="character" w:styleId="Robust">
    <w:name w:val="Strong"/>
    <w:basedOn w:val="Fontdeparagrafimplicit"/>
    <w:uiPriority w:val="22"/>
    <w:qFormat/>
    <w:rsid w:val="00755F93"/>
    <w:rPr>
      <w:b/>
      <w:bCs/>
    </w:rPr>
  </w:style>
  <w:style w:type="paragraph" w:styleId="Listparagraf">
    <w:name w:val="List Paragraph"/>
    <w:basedOn w:val="Normal"/>
    <w:uiPriority w:val="34"/>
    <w:qFormat/>
    <w:rsid w:val="00011617"/>
    <w:pPr>
      <w:ind w:left="720"/>
      <w:contextualSpacing/>
    </w:pPr>
  </w:style>
  <w:style w:type="character" w:styleId="Hyperlink">
    <w:name w:val="Hyperlink"/>
    <w:basedOn w:val="Fontdeparagrafimplicit"/>
    <w:uiPriority w:val="99"/>
    <w:unhideWhenUsed/>
    <w:rsid w:val="00B9167E"/>
    <w:rPr>
      <w:color w:val="0000FF" w:themeColor="hyperlink"/>
      <w:u w:val="single"/>
    </w:rPr>
  </w:style>
  <w:style w:type="table" w:styleId="GrilTabel">
    <w:name w:val="Table Grid"/>
    <w:basedOn w:val="TabelNormal"/>
    <w:uiPriority w:val="59"/>
    <w:rsid w:val="004B7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C6532"/>
    <w:pPr>
      <w:spacing w:before="100" w:beforeAutospacing="1" w:after="100" w:afterAutospacing="1" w:line="240" w:lineRule="auto"/>
    </w:pPr>
    <w:rPr>
      <w:rFonts w:ascii="Times New Roman" w:eastAsia="Times New Roman" w:hAnsi="Times New Roman" w:cs="Times New Roman"/>
      <w:sz w:val="24"/>
      <w:szCs w:val="24"/>
    </w:rPr>
  </w:style>
  <w:style w:type="paragraph" w:styleId="Textnotdesubsol">
    <w:name w:val="footnote text"/>
    <w:basedOn w:val="Normal"/>
    <w:link w:val="TextnotdesubsolCaracter"/>
    <w:uiPriority w:val="99"/>
    <w:semiHidden/>
    <w:unhideWhenUsed/>
    <w:rsid w:val="001A5008"/>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1A5008"/>
    <w:rPr>
      <w:sz w:val="20"/>
      <w:szCs w:val="20"/>
    </w:rPr>
  </w:style>
  <w:style w:type="character" w:styleId="Referinnotdesubsol">
    <w:name w:val="footnote reference"/>
    <w:basedOn w:val="Fontdeparagrafimplicit"/>
    <w:uiPriority w:val="99"/>
    <w:unhideWhenUsed/>
    <w:rsid w:val="001A5008"/>
    <w:rPr>
      <w:vertAlign w:val="superscript"/>
    </w:rPr>
  </w:style>
  <w:style w:type="table" w:customStyle="1" w:styleId="TableGrid1">
    <w:name w:val="Table Grid1"/>
    <w:basedOn w:val="TabelNormal"/>
    <w:next w:val="GrilTabel"/>
    <w:uiPriority w:val="59"/>
    <w:rsid w:val="0091775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GrilTabel"/>
    <w:uiPriority w:val="59"/>
    <w:rsid w:val="00A97F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elNormal"/>
    <w:next w:val="GrilTabel"/>
    <w:uiPriority w:val="59"/>
    <w:rsid w:val="0071162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GrilTabel"/>
    <w:uiPriority w:val="59"/>
    <w:rsid w:val="0071162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
    <w:name w:val="caption"/>
    <w:basedOn w:val="Normal"/>
    <w:next w:val="Normal"/>
    <w:uiPriority w:val="35"/>
    <w:unhideWhenUsed/>
    <w:qFormat/>
    <w:rsid w:val="00F01325"/>
    <w:pPr>
      <w:spacing w:line="240" w:lineRule="auto"/>
    </w:pPr>
    <w:rPr>
      <w:rFonts w:eastAsiaTheme="minorEastAsia"/>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A42"/>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30614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306146"/>
  </w:style>
  <w:style w:type="paragraph" w:styleId="Subsol">
    <w:name w:val="footer"/>
    <w:basedOn w:val="Normal"/>
    <w:link w:val="SubsolCaracter"/>
    <w:uiPriority w:val="99"/>
    <w:unhideWhenUsed/>
    <w:rsid w:val="0030614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306146"/>
  </w:style>
  <w:style w:type="paragraph" w:styleId="TextnBalon">
    <w:name w:val="Balloon Text"/>
    <w:basedOn w:val="Normal"/>
    <w:link w:val="TextnBalonCaracter"/>
    <w:uiPriority w:val="99"/>
    <w:semiHidden/>
    <w:unhideWhenUsed/>
    <w:rsid w:val="0030614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06146"/>
    <w:rPr>
      <w:rFonts w:ascii="Tahoma" w:hAnsi="Tahoma" w:cs="Tahoma"/>
      <w:sz w:val="16"/>
      <w:szCs w:val="16"/>
    </w:rPr>
  </w:style>
  <w:style w:type="paragraph" w:styleId="Frspaiere">
    <w:name w:val="No Spacing"/>
    <w:uiPriority w:val="1"/>
    <w:qFormat/>
    <w:rsid w:val="002C2A70"/>
    <w:pPr>
      <w:spacing w:after="0" w:line="240" w:lineRule="auto"/>
    </w:pPr>
  </w:style>
  <w:style w:type="character" w:styleId="Accentuat">
    <w:name w:val="Emphasis"/>
    <w:basedOn w:val="Fontdeparagrafimplicit"/>
    <w:uiPriority w:val="20"/>
    <w:qFormat/>
    <w:rsid w:val="00755F93"/>
    <w:rPr>
      <w:i/>
      <w:iCs/>
    </w:rPr>
  </w:style>
  <w:style w:type="character" w:styleId="Robust">
    <w:name w:val="Strong"/>
    <w:basedOn w:val="Fontdeparagrafimplicit"/>
    <w:uiPriority w:val="22"/>
    <w:qFormat/>
    <w:rsid w:val="00755F93"/>
    <w:rPr>
      <w:b/>
      <w:bCs/>
    </w:rPr>
  </w:style>
  <w:style w:type="paragraph" w:styleId="Listparagraf">
    <w:name w:val="List Paragraph"/>
    <w:basedOn w:val="Normal"/>
    <w:uiPriority w:val="34"/>
    <w:qFormat/>
    <w:rsid w:val="00011617"/>
    <w:pPr>
      <w:ind w:left="720"/>
      <w:contextualSpacing/>
    </w:pPr>
  </w:style>
  <w:style w:type="character" w:styleId="Hyperlink">
    <w:name w:val="Hyperlink"/>
    <w:basedOn w:val="Fontdeparagrafimplicit"/>
    <w:uiPriority w:val="99"/>
    <w:unhideWhenUsed/>
    <w:rsid w:val="00B9167E"/>
    <w:rPr>
      <w:color w:val="0000FF" w:themeColor="hyperlink"/>
      <w:u w:val="single"/>
    </w:rPr>
  </w:style>
  <w:style w:type="table" w:styleId="GrilTabel">
    <w:name w:val="Table Grid"/>
    <w:basedOn w:val="TabelNormal"/>
    <w:uiPriority w:val="59"/>
    <w:rsid w:val="004B7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C6532"/>
    <w:pPr>
      <w:spacing w:before="100" w:beforeAutospacing="1" w:after="100" w:afterAutospacing="1" w:line="240" w:lineRule="auto"/>
    </w:pPr>
    <w:rPr>
      <w:rFonts w:ascii="Times New Roman" w:eastAsia="Times New Roman" w:hAnsi="Times New Roman" w:cs="Times New Roman"/>
      <w:sz w:val="24"/>
      <w:szCs w:val="24"/>
    </w:rPr>
  </w:style>
  <w:style w:type="paragraph" w:styleId="Textnotdesubsol">
    <w:name w:val="footnote text"/>
    <w:basedOn w:val="Normal"/>
    <w:link w:val="TextnotdesubsolCaracter"/>
    <w:uiPriority w:val="99"/>
    <w:semiHidden/>
    <w:unhideWhenUsed/>
    <w:rsid w:val="001A5008"/>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1A5008"/>
    <w:rPr>
      <w:sz w:val="20"/>
      <w:szCs w:val="20"/>
    </w:rPr>
  </w:style>
  <w:style w:type="character" w:styleId="Referinnotdesubsol">
    <w:name w:val="footnote reference"/>
    <w:basedOn w:val="Fontdeparagrafimplicit"/>
    <w:uiPriority w:val="99"/>
    <w:unhideWhenUsed/>
    <w:rsid w:val="001A5008"/>
    <w:rPr>
      <w:vertAlign w:val="superscript"/>
    </w:rPr>
  </w:style>
  <w:style w:type="table" w:customStyle="1" w:styleId="TableGrid1">
    <w:name w:val="Table Grid1"/>
    <w:basedOn w:val="TabelNormal"/>
    <w:next w:val="GrilTabel"/>
    <w:uiPriority w:val="59"/>
    <w:rsid w:val="0091775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GrilTabel"/>
    <w:uiPriority w:val="59"/>
    <w:rsid w:val="00A97F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elNormal"/>
    <w:next w:val="GrilTabel"/>
    <w:uiPriority w:val="59"/>
    <w:rsid w:val="0071162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GrilTabel"/>
    <w:uiPriority w:val="59"/>
    <w:rsid w:val="0071162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
    <w:name w:val="caption"/>
    <w:basedOn w:val="Normal"/>
    <w:next w:val="Normal"/>
    <w:uiPriority w:val="35"/>
    <w:unhideWhenUsed/>
    <w:qFormat/>
    <w:rsid w:val="00F01325"/>
    <w:pPr>
      <w:spacing w:line="240" w:lineRule="auto"/>
    </w:pPr>
    <w:rPr>
      <w:rFonts w:eastAsiaTheme="minorEastAsia"/>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6582">
      <w:bodyDiv w:val="1"/>
      <w:marLeft w:val="0"/>
      <w:marRight w:val="0"/>
      <w:marTop w:val="0"/>
      <w:marBottom w:val="0"/>
      <w:divBdr>
        <w:top w:val="none" w:sz="0" w:space="0" w:color="auto"/>
        <w:left w:val="none" w:sz="0" w:space="0" w:color="auto"/>
        <w:bottom w:val="none" w:sz="0" w:space="0" w:color="auto"/>
        <w:right w:val="none" w:sz="0" w:space="0" w:color="auto"/>
      </w:divBdr>
      <w:divsChild>
        <w:div w:id="1064910572">
          <w:marLeft w:val="0"/>
          <w:marRight w:val="0"/>
          <w:marTop w:val="0"/>
          <w:marBottom w:val="150"/>
          <w:divBdr>
            <w:top w:val="none" w:sz="0" w:space="0" w:color="auto"/>
            <w:left w:val="none" w:sz="0" w:space="0" w:color="auto"/>
            <w:bottom w:val="none" w:sz="0" w:space="0" w:color="auto"/>
            <w:right w:val="none" w:sz="0" w:space="0" w:color="auto"/>
          </w:divBdr>
          <w:divsChild>
            <w:div w:id="823857982">
              <w:marLeft w:val="0"/>
              <w:marRight w:val="0"/>
              <w:marTop w:val="0"/>
              <w:marBottom w:val="0"/>
              <w:divBdr>
                <w:top w:val="none" w:sz="0" w:space="0" w:color="auto"/>
                <w:left w:val="none" w:sz="0" w:space="0" w:color="auto"/>
                <w:bottom w:val="none" w:sz="0" w:space="0" w:color="auto"/>
                <w:right w:val="none" w:sz="0" w:space="0" w:color="auto"/>
              </w:divBdr>
              <w:divsChild>
                <w:div w:id="1682203256">
                  <w:marLeft w:val="0"/>
                  <w:marRight w:val="0"/>
                  <w:marTop w:val="0"/>
                  <w:marBottom w:val="0"/>
                  <w:divBdr>
                    <w:top w:val="none" w:sz="0" w:space="0" w:color="auto"/>
                    <w:left w:val="none" w:sz="0" w:space="0" w:color="auto"/>
                    <w:bottom w:val="none" w:sz="0" w:space="0" w:color="auto"/>
                    <w:right w:val="none" w:sz="0" w:space="0" w:color="auto"/>
                  </w:divBdr>
                  <w:divsChild>
                    <w:div w:id="36055512">
                      <w:marLeft w:val="0"/>
                      <w:marRight w:val="0"/>
                      <w:marTop w:val="0"/>
                      <w:marBottom w:val="0"/>
                      <w:divBdr>
                        <w:top w:val="none" w:sz="0" w:space="0" w:color="auto"/>
                        <w:left w:val="none" w:sz="0" w:space="0" w:color="auto"/>
                        <w:bottom w:val="none" w:sz="0" w:space="0" w:color="auto"/>
                        <w:right w:val="none" w:sz="0" w:space="0" w:color="auto"/>
                      </w:divBdr>
                      <w:divsChild>
                        <w:div w:id="148434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682005">
          <w:marLeft w:val="0"/>
          <w:marRight w:val="0"/>
          <w:marTop w:val="0"/>
          <w:marBottom w:val="150"/>
          <w:divBdr>
            <w:top w:val="none" w:sz="0" w:space="0" w:color="auto"/>
            <w:left w:val="none" w:sz="0" w:space="0" w:color="auto"/>
            <w:bottom w:val="none" w:sz="0" w:space="0" w:color="auto"/>
            <w:right w:val="none" w:sz="0" w:space="0" w:color="auto"/>
          </w:divBdr>
          <w:divsChild>
            <w:div w:id="457262228">
              <w:marLeft w:val="0"/>
              <w:marRight w:val="0"/>
              <w:marTop w:val="0"/>
              <w:marBottom w:val="0"/>
              <w:divBdr>
                <w:top w:val="none" w:sz="0" w:space="0" w:color="auto"/>
                <w:left w:val="none" w:sz="0" w:space="0" w:color="auto"/>
                <w:bottom w:val="none" w:sz="0" w:space="0" w:color="auto"/>
                <w:right w:val="none" w:sz="0" w:space="0" w:color="auto"/>
              </w:divBdr>
              <w:divsChild>
                <w:div w:id="25760595">
                  <w:marLeft w:val="0"/>
                  <w:marRight w:val="0"/>
                  <w:marTop w:val="0"/>
                  <w:marBottom w:val="0"/>
                  <w:divBdr>
                    <w:top w:val="none" w:sz="0" w:space="0" w:color="auto"/>
                    <w:left w:val="none" w:sz="0" w:space="0" w:color="auto"/>
                    <w:bottom w:val="none" w:sz="0" w:space="0" w:color="auto"/>
                    <w:right w:val="none" w:sz="0" w:space="0" w:color="auto"/>
                  </w:divBdr>
                  <w:divsChild>
                    <w:div w:id="569195671">
                      <w:marLeft w:val="0"/>
                      <w:marRight w:val="0"/>
                      <w:marTop w:val="0"/>
                      <w:marBottom w:val="0"/>
                      <w:divBdr>
                        <w:top w:val="none" w:sz="0" w:space="0" w:color="auto"/>
                        <w:left w:val="none" w:sz="0" w:space="0" w:color="auto"/>
                        <w:bottom w:val="none" w:sz="0" w:space="0" w:color="auto"/>
                        <w:right w:val="none" w:sz="0" w:space="0" w:color="auto"/>
                      </w:divBdr>
                      <w:divsChild>
                        <w:div w:id="170381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31555">
                  <w:marLeft w:val="0"/>
                  <w:marRight w:val="0"/>
                  <w:marTop w:val="0"/>
                  <w:marBottom w:val="0"/>
                  <w:divBdr>
                    <w:top w:val="none" w:sz="0" w:space="0" w:color="auto"/>
                    <w:left w:val="none" w:sz="0" w:space="0" w:color="auto"/>
                    <w:bottom w:val="none" w:sz="0" w:space="0" w:color="auto"/>
                    <w:right w:val="none" w:sz="0" w:space="0" w:color="auto"/>
                  </w:divBdr>
                  <w:divsChild>
                    <w:div w:id="156764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28261">
      <w:bodyDiv w:val="1"/>
      <w:marLeft w:val="0"/>
      <w:marRight w:val="0"/>
      <w:marTop w:val="0"/>
      <w:marBottom w:val="0"/>
      <w:divBdr>
        <w:top w:val="none" w:sz="0" w:space="0" w:color="auto"/>
        <w:left w:val="none" w:sz="0" w:space="0" w:color="auto"/>
        <w:bottom w:val="none" w:sz="0" w:space="0" w:color="auto"/>
        <w:right w:val="none" w:sz="0" w:space="0" w:color="auto"/>
      </w:divBdr>
    </w:div>
    <w:div w:id="151915245">
      <w:bodyDiv w:val="1"/>
      <w:marLeft w:val="0"/>
      <w:marRight w:val="0"/>
      <w:marTop w:val="0"/>
      <w:marBottom w:val="0"/>
      <w:divBdr>
        <w:top w:val="none" w:sz="0" w:space="0" w:color="auto"/>
        <w:left w:val="none" w:sz="0" w:space="0" w:color="auto"/>
        <w:bottom w:val="none" w:sz="0" w:space="0" w:color="auto"/>
        <w:right w:val="none" w:sz="0" w:space="0" w:color="auto"/>
      </w:divBdr>
    </w:div>
    <w:div w:id="227689104">
      <w:bodyDiv w:val="1"/>
      <w:marLeft w:val="0"/>
      <w:marRight w:val="0"/>
      <w:marTop w:val="0"/>
      <w:marBottom w:val="0"/>
      <w:divBdr>
        <w:top w:val="none" w:sz="0" w:space="0" w:color="auto"/>
        <w:left w:val="none" w:sz="0" w:space="0" w:color="auto"/>
        <w:bottom w:val="none" w:sz="0" w:space="0" w:color="auto"/>
        <w:right w:val="none" w:sz="0" w:space="0" w:color="auto"/>
      </w:divBdr>
    </w:div>
    <w:div w:id="321281586">
      <w:bodyDiv w:val="1"/>
      <w:marLeft w:val="0"/>
      <w:marRight w:val="0"/>
      <w:marTop w:val="0"/>
      <w:marBottom w:val="0"/>
      <w:divBdr>
        <w:top w:val="none" w:sz="0" w:space="0" w:color="auto"/>
        <w:left w:val="none" w:sz="0" w:space="0" w:color="auto"/>
        <w:bottom w:val="none" w:sz="0" w:space="0" w:color="auto"/>
        <w:right w:val="none" w:sz="0" w:space="0" w:color="auto"/>
      </w:divBdr>
    </w:div>
    <w:div w:id="531650928">
      <w:bodyDiv w:val="1"/>
      <w:marLeft w:val="0"/>
      <w:marRight w:val="0"/>
      <w:marTop w:val="0"/>
      <w:marBottom w:val="0"/>
      <w:divBdr>
        <w:top w:val="none" w:sz="0" w:space="0" w:color="auto"/>
        <w:left w:val="none" w:sz="0" w:space="0" w:color="auto"/>
        <w:bottom w:val="none" w:sz="0" w:space="0" w:color="auto"/>
        <w:right w:val="none" w:sz="0" w:space="0" w:color="auto"/>
      </w:divBdr>
    </w:div>
    <w:div w:id="636378078">
      <w:bodyDiv w:val="1"/>
      <w:marLeft w:val="0"/>
      <w:marRight w:val="0"/>
      <w:marTop w:val="0"/>
      <w:marBottom w:val="0"/>
      <w:divBdr>
        <w:top w:val="none" w:sz="0" w:space="0" w:color="auto"/>
        <w:left w:val="none" w:sz="0" w:space="0" w:color="auto"/>
        <w:bottom w:val="none" w:sz="0" w:space="0" w:color="auto"/>
        <w:right w:val="none" w:sz="0" w:space="0" w:color="auto"/>
      </w:divBdr>
    </w:div>
    <w:div w:id="782385152">
      <w:bodyDiv w:val="1"/>
      <w:marLeft w:val="0"/>
      <w:marRight w:val="0"/>
      <w:marTop w:val="0"/>
      <w:marBottom w:val="0"/>
      <w:divBdr>
        <w:top w:val="none" w:sz="0" w:space="0" w:color="auto"/>
        <w:left w:val="none" w:sz="0" w:space="0" w:color="auto"/>
        <w:bottom w:val="none" w:sz="0" w:space="0" w:color="auto"/>
        <w:right w:val="none" w:sz="0" w:space="0" w:color="auto"/>
      </w:divBdr>
      <w:divsChild>
        <w:div w:id="890460932">
          <w:marLeft w:val="0"/>
          <w:marRight w:val="0"/>
          <w:marTop w:val="0"/>
          <w:marBottom w:val="150"/>
          <w:divBdr>
            <w:top w:val="none" w:sz="0" w:space="0" w:color="auto"/>
            <w:left w:val="none" w:sz="0" w:space="0" w:color="auto"/>
            <w:bottom w:val="none" w:sz="0" w:space="0" w:color="auto"/>
            <w:right w:val="none" w:sz="0" w:space="0" w:color="auto"/>
          </w:divBdr>
          <w:divsChild>
            <w:div w:id="1001812227">
              <w:marLeft w:val="0"/>
              <w:marRight w:val="0"/>
              <w:marTop w:val="0"/>
              <w:marBottom w:val="0"/>
              <w:divBdr>
                <w:top w:val="none" w:sz="0" w:space="0" w:color="auto"/>
                <w:left w:val="none" w:sz="0" w:space="0" w:color="auto"/>
                <w:bottom w:val="none" w:sz="0" w:space="0" w:color="auto"/>
                <w:right w:val="none" w:sz="0" w:space="0" w:color="auto"/>
              </w:divBdr>
              <w:divsChild>
                <w:div w:id="125439399">
                  <w:marLeft w:val="0"/>
                  <w:marRight w:val="0"/>
                  <w:marTop w:val="0"/>
                  <w:marBottom w:val="0"/>
                  <w:divBdr>
                    <w:top w:val="none" w:sz="0" w:space="0" w:color="auto"/>
                    <w:left w:val="none" w:sz="0" w:space="0" w:color="auto"/>
                    <w:bottom w:val="none" w:sz="0" w:space="0" w:color="auto"/>
                    <w:right w:val="none" w:sz="0" w:space="0" w:color="auto"/>
                  </w:divBdr>
                  <w:divsChild>
                    <w:div w:id="1659457862">
                      <w:marLeft w:val="0"/>
                      <w:marRight w:val="0"/>
                      <w:marTop w:val="0"/>
                      <w:marBottom w:val="0"/>
                      <w:divBdr>
                        <w:top w:val="none" w:sz="0" w:space="0" w:color="auto"/>
                        <w:left w:val="none" w:sz="0" w:space="0" w:color="auto"/>
                        <w:bottom w:val="none" w:sz="0" w:space="0" w:color="auto"/>
                        <w:right w:val="none" w:sz="0" w:space="0" w:color="auto"/>
                      </w:divBdr>
                      <w:divsChild>
                        <w:div w:id="193647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60913">
                  <w:marLeft w:val="0"/>
                  <w:marRight w:val="0"/>
                  <w:marTop w:val="0"/>
                  <w:marBottom w:val="0"/>
                  <w:divBdr>
                    <w:top w:val="none" w:sz="0" w:space="0" w:color="auto"/>
                    <w:left w:val="none" w:sz="0" w:space="0" w:color="auto"/>
                    <w:bottom w:val="none" w:sz="0" w:space="0" w:color="auto"/>
                    <w:right w:val="none" w:sz="0" w:space="0" w:color="auto"/>
                  </w:divBdr>
                  <w:divsChild>
                    <w:div w:id="150385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03380">
          <w:marLeft w:val="0"/>
          <w:marRight w:val="0"/>
          <w:marTop w:val="0"/>
          <w:marBottom w:val="150"/>
          <w:divBdr>
            <w:top w:val="none" w:sz="0" w:space="0" w:color="auto"/>
            <w:left w:val="none" w:sz="0" w:space="0" w:color="auto"/>
            <w:bottom w:val="none" w:sz="0" w:space="0" w:color="auto"/>
            <w:right w:val="none" w:sz="0" w:space="0" w:color="auto"/>
          </w:divBdr>
          <w:divsChild>
            <w:div w:id="1945530615">
              <w:marLeft w:val="0"/>
              <w:marRight w:val="0"/>
              <w:marTop w:val="0"/>
              <w:marBottom w:val="0"/>
              <w:divBdr>
                <w:top w:val="none" w:sz="0" w:space="0" w:color="auto"/>
                <w:left w:val="none" w:sz="0" w:space="0" w:color="auto"/>
                <w:bottom w:val="none" w:sz="0" w:space="0" w:color="auto"/>
                <w:right w:val="none" w:sz="0" w:space="0" w:color="auto"/>
              </w:divBdr>
              <w:divsChild>
                <w:div w:id="1888955918">
                  <w:marLeft w:val="0"/>
                  <w:marRight w:val="0"/>
                  <w:marTop w:val="0"/>
                  <w:marBottom w:val="0"/>
                  <w:divBdr>
                    <w:top w:val="none" w:sz="0" w:space="0" w:color="auto"/>
                    <w:left w:val="none" w:sz="0" w:space="0" w:color="auto"/>
                    <w:bottom w:val="none" w:sz="0" w:space="0" w:color="auto"/>
                    <w:right w:val="none" w:sz="0" w:space="0" w:color="auto"/>
                  </w:divBdr>
                  <w:divsChild>
                    <w:div w:id="1969511780">
                      <w:marLeft w:val="0"/>
                      <w:marRight w:val="0"/>
                      <w:marTop w:val="0"/>
                      <w:marBottom w:val="0"/>
                      <w:divBdr>
                        <w:top w:val="none" w:sz="0" w:space="0" w:color="auto"/>
                        <w:left w:val="none" w:sz="0" w:space="0" w:color="auto"/>
                        <w:bottom w:val="none" w:sz="0" w:space="0" w:color="auto"/>
                        <w:right w:val="none" w:sz="0" w:space="0" w:color="auto"/>
                      </w:divBdr>
                      <w:divsChild>
                        <w:div w:id="138506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887515">
      <w:bodyDiv w:val="1"/>
      <w:marLeft w:val="0"/>
      <w:marRight w:val="0"/>
      <w:marTop w:val="0"/>
      <w:marBottom w:val="0"/>
      <w:divBdr>
        <w:top w:val="none" w:sz="0" w:space="0" w:color="auto"/>
        <w:left w:val="none" w:sz="0" w:space="0" w:color="auto"/>
        <w:bottom w:val="none" w:sz="0" w:space="0" w:color="auto"/>
        <w:right w:val="none" w:sz="0" w:space="0" w:color="auto"/>
      </w:divBdr>
    </w:div>
    <w:div w:id="958147645">
      <w:bodyDiv w:val="1"/>
      <w:marLeft w:val="0"/>
      <w:marRight w:val="0"/>
      <w:marTop w:val="0"/>
      <w:marBottom w:val="0"/>
      <w:divBdr>
        <w:top w:val="none" w:sz="0" w:space="0" w:color="auto"/>
        <w:left w:val="none" w:sz="0" w:space="0" w:color="auto"/>
        <w:bottom w:val="none" w:sz="0" w:space="0" w:color="auto"/>
        <w:right w:val="none" w:sz="0" w:space="0" w:color="auto"/>
      </w:divBdr>
    </w:div>
    <w:div w:id="1046371505">
      <w:bodyDiv w:val="1"/>
      <w:marLeft w:val="0"/>
      <w:marRight w:val="0"/>
      <w:marTop w:val="0"/>
      <w:marBottom w:val="0"/>
      <w:divBdr>
        <w:top w:val="none" w:sz="0" w:space="0" w:color="auto"/>
        <w:left w:val="none" w:sz="0" w:space="0" w:color="auto"/>
        <w:bottom w:val="none" w:sz="0" w:space="0" w:color="auto"/>
        <w:right w:val="none" w:sz="0" w:space="0" w:color="auto"/>
      </w:divBdr>
    </w:div>
    <w:div w:id="1095518044">
      <w:bodyDiv w:val="1"/>
      <w:marLeft w:val="0"/>
      <w:marRight w:val="0"/>
      <w:marTop w:val="0"/>
      <w:marBottom w:val="0"/>
      <w:divBdr>
        <w:top w:val="none" w:sz="0" w:space="0" w:color="auto"/>
        <w:left w:val="none" w:sz="0" w:space="0" w:color="auto"/>
        <w:bottom w:val="none" w:sz="0" w:space="0" w:color="auto"/>
        <w:right w:val="none" w:sz="0" w:space="0" w:color="auto"/>
      </w:divBdr>
      <w:divsChild>
        <w:div w:id="1356423729">
          <w:marLeft w:val="0"/>
          <w:marRight w:val="0"/>
          <w:marTop w:val="0"/>
          <w:marBottom w:val="150"/>
          <w:divBdr>
            <w:top w:val="none" w:sz="0" w:space="0" w:color="auto"/>
            <w:left w:val="none" w:sz="0" w:space="0" w:color="auto"/>
            <w:bottom w:val="none" w:sz="0" w:space="0" w:color="auto"/>
            <w:right w:val="none" w:sz="0" w:space="0" w:color="auto"/>
          </w:divBdr>
          <w:divsChild>
            <w:div w:id="1193806234">
              <w:marLeft w:val="0"/>
              <w:marRight w:val="0"/>
              <w:marTop w:val="0"/>
              <w:marBottom w:val="0"/>
              <w:divBdr>
                <w:top w:val="none" w:sz="0" w:space="0" w:color="auto"/>
                <w:left w:val="none" w:sz="0" w:space="0" w:color="auto"/>
                <w:bottom w:val="none" w:sz="0" w:space="0" w:color="auto"/>
                <w:right w:val="none" w:sz="0" w:space="0" w:color="auto"/>
              </w:divBdr>
              <w:divsChild>
                <w:div w:id="131681793">
                  <w:marLeft w:val="0"/>
                  <w:marRight w:val="0"/>
                  <w:marTop w:val="0"/>
                  <w:marBottom w:val="0"/>
                  <w:divBdr>
                    <w:top w:val="none" w:sz="0" w:space="0" w:color="auto"/>
                    <w:left w:val="none" w:sz="0" w:space="0" w:color="auto"/>
                    <w:bottom w:val="none" w:sz="0" w:space="0" w:color="auto"/>
                    <w:right w:val="none" w:sz="0" w:space="0" w:color="auto"/>
                  </w:divBdr>
                  <w:divsChild>
                    <w:div w:id="996425219">
                      <w:marLeft w:val="0"/>
                      <w:marRight w:val="0"/>
                      <w:marTop w:val="0"/>
                      <w:marBottom w:val="0"/>
                      <w:divBdr>
                        <w:top w:val="none" w:sz="0" w:space="0" w:color="auto"/>
                        <w:left w:val="none" w:sz="0" w:space="0" w:color="auto"/>
                        <w:bottom w:val="none" w:sz="0" w:space="0" w:color="auto"/>
                        <w:right w:val="none" w:sz="0" w:space="0" w:color="auto"/>
                      </w:divBdr>
                      <w:divsChild>
                        <w:div w:id="126144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460934">
                  <w:marLeft w:val="0"/>
                  <w:marRight w:val="0"/>
                  <w:marTop w:val="0"/>
                  <w:marBottom w:val="0"/>
                  <w:divBdr>
                    <w:top w:val="none" w:sz="0" w:space="0" w:color="auto"/>
                    <w:left w:val="none" w:sz="0" w:space="0" w:color="auto"/>
                    <w:bottom w:val="none" w:sz="0" w:space="0" w:color="auto"/>
                    <w:right w:val="none" w:sz="0" w:space="0" w:color="auto"/>
                  </w:divBdr>
                  <w:divsChild>
                    <w:div w:id="54722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465345">
          <w:marLeft w:val="0"/>
          <w:marRight w:val="0"/>
          <w:marTop w:val="0"/>
          <w:marBottom w:val="150"/>
          <w:divBdr>
            <w:top w:val="none" w:sz="0" w:space="0" w:color="auto"/>
            <w:left w:val="none" w:sz="0" w:space="0" w:color="auto"/>
            <w:bottom w:val="none" w:sz="0" w:space="0" w:color="auto"/>
            <w:right w:val="none" w:sz="0" w:space="0" w:color="auto"/>
          </w:divBdr>
          <w:divsChild>
            <w:div w:id="1610163245">
              <w:marLeft w:val="0"/>
              <w:marRight w:val="0"/>
              <w:marTop w:val="0"/>
              <w:marBottom w:val="0"/>
              <w:divBdr>
                <w:top w:val="none" w:sz="0" w:space="0" w:color="auto"/>
                <w:left w:val="none" w:sz="0" w:space="0" w:color="auto"/>
                <w:bottom w:val="none" w:sz="0" w:space="0" w:color="auto"/>
                <w:right w:val="none" w:sz="0" w:space="0" w:color="auto"/>
              </w:divBdr>
              <w:divsChild>
                <w:div w:id="67654060">
                  <w:marLeft w:val="0"/>
                  <w:marRight w:val="0"/>
                  <w:marTop w:val="0"/>
                  <w:marBottom w:val="0"/>
                  <w:divBdr>
                    <w:top w:val="none" w:sz="0" w:space="0" w:color="auto"/>
                    <w:left w:val="none" w:sz="0" w:space="0" w:color="auto"/>
                    <w:bottom w:val="none" w:sz="0" w:space="0" w:color="auto"/>
                    <w:right w:val="none" w:sz="0" w:space="0" w:color="auto"/>
                  </w:divBdr>
                  <w:divsChild>
                    <w:div w:id="602685064">
                      <w:marLeft w:val="0"/>
                      <w:marRight w:val="0"/>
                      <w:marTop w:val="0"/>
                      <w:marBottom w:val="0"/>
                      <w:divBdr>
                        <w:top w:val="none" w:sz="0" w:space="0" w:color="auto"/>
                        <w:left w:val="none" w:sz="0" w:space="0" w:color="auto"/>
                        <w:bottom w:val="none" w:sz="0" w:space="0" w:color="auto"/>
                        <w:right w:val="none" w:sz="0" w:space="0" w:color="auto"/>
                      </w:divBdr>
                      <w:divsChild>
                        <w:div w:id="4442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140039">
      <w:bodyDiv w:val="1"/>
      <w:marLeft w:val="0"/>
      <w:marRight w:val="0"/>
      <w:marTop w:val="0"/>
      <w:marBottom w:val="0"/>
      <w:divBdr>
        <w:top w:val="none" w:sz="0" w:space="0" w:color="auto"/>
        <w:left w:val="none" w:sz="0" w:space="0" w:color="auto"/>
        <w:bottom w:val="none" w:sz="0" w:space="0" w:color="auto"/>
        <w:right w:val="none" w:sz="0" w:space="0" w:color="auto"/>
      </w:divBdr>
    </w:div>
    <w:div w:id="1117331241">
      <w:bodyDiv w:val="1"/>
      <w:marLeft w:val="0"/>
      <w:marRight w:val="0"/>
      <w:marTop w:val="0"/>
      <w:marBottom w:val="0"/>
      <w:divBdr>
        <w:top w:val="none" w:sz="0" w:space="0" w:color="auto"/>
        <w:left w:val="none" w:sz="0" w:space="0" w:color="auto"/>
        <w:bottom w:val="none" w:sz="0" w:space="0" w:color="auto"/>
        <w:right w:val="none" w:sz="0" w:space="0" w:color="auto"/>
      </w:divBdr>
    </w:div>
    <w:div w:id="1138188477">
      <w:bodyDiv w:val="1"/>
      <w:marLeft w:val="0"/>
      <w:marRight w:val="0"/>
      <w:marTop w:val="0"/>
      <w:marBottom w:val="0"/>
      <w:divBdr>
        <w:top w:val="none" w:sz="0" w:space="0" w:color="auto"/>
        <w:left w:val="none" w:sz="0" w:space="0" w:color="auto"/>
        <w:bottom w:val="none" w:sz="0" w:space="0" w:color="auto"/>
        <w:right w:val="none" w:sz="0" w:space="0" w:color="auto"/>
      </w:divBdr>
    </w:div>
    <w:div w:id="1281886702">
      <w:bodyDiv w:val="1"/>
      <w:marLeft w:val="0"/>
      <w:marRight w:val="0"/>
      <w:marTop w:val="0"/>
      <w:marBottom w:val="0"/>
      <w:divBdr>
        <w:top w:val="none" w:sz="0" w:space="0" w:color="auto"/>
        <w:left w:val="none" w:sz="0" w:space="0" w:color="auto"/>
        <w:bottom w:val="none" w:sz="0" w:space="0" w:color="auto"/>
        <w:right w:val="none" w:sz="0" w:space="0" w:color="auto"/>
      </w:divBdr>
    </w:div>
    <w:div w:id="1295142409">
      <w:bodyDiv w:val="1"/>
      <w:marLeft w:val="0"/>
      <w:marRight w:val="0"/>
      <w:marTop w:val="0"/>
      <w:marBottom w:val="0"/>
      <w:divBdr>
        <w:top w:val="none" w:sz="0" w:space="0" w:color="auto"/>
        <w:left w:val="none" w:sz="0" w:space="0" w:color="auto"/>
        <w:bottom w:val="none" w:sz="0" w:space="0" w:color="auto"/>
        <w:right w:val="none" w:sz="0" w:space="0" w:color="auto"/>
      </w:divBdr>
    </w:div>
    <w:div w:id="1514341769">
      <w:bodyDiv w:val="1"/>
      <w:marLeft w:val="0"/>
      <w:marRight w:val="0"/>
      <w:marTop w:val="0"/>
      <w:marBottom w:val="0"/>
      <w:divBdr>
        <w:top w:val="none" w:sz="0" w:space="0" w:color="auto"/>
        <w:left w:val="none" w:sz="0" w:space="0" w:color="auto"/>
        <w:bottom w:val="none" w:sz="0" w:space="0" w:color="auto"/>
        <w:right w:val="none" w:sz="0" w:space="0" w:color="auto"/>
      </w:divBdr>
    </w:div>
    <w:div w:id="1566258934">
      <w:bodyDiv w:val="1"/>
      <w:marLeft w:val="0"/>
      <w:marRight w:val="0"/>
      <w:marTop w:val="0"/>
      <w:marBottom w:val="0"/>
      <w:divBdr>
        <w:top w:val="none" w:sz="0" w:space="0" w:color="auto"/>
        <w:left w:val="none" w:sz="0" w:space="0" w:color="auto"/>
        <w:bottom w:val="none" w:sz="0" w:space="0" w:color="auto"/>
        <w:right w:val="none" w:sz="0" w:space="0" w:color="auto"/>
      </w:divBdr>
    </w:div>
    <w:div w:id="1904289454">
      <w:bodyDiv w:val="1"/>
      <w:marLeft w:val="0"/>
      <w:marRight w:val="0"/>
      <w:marTop w:val="0"/>
      <w:marBottom w:val="0"/>
      <w:divBdr>
        <w:top w:val="none" w:sz="0" w:space="0" w:color="auto"/>
        <w:left w:val="none" w:sz="0" w:space="0" w:color="auto"/>
        <w:bottom w:val="none" w:sz="0" w:space="0" w:color="auto"/>
        <w:right w:val="none" w:sz="0" w:space="0" w:color="auto"/>
      </w:divBdr>
    </w:div>
    <w:div w:id="1924072639">
      <w:bodyDiv w:val="1"/>
      <w:marLeft w:val="0"/>
      <w:marRight w:val="0"/>
      <w:marTop w:val="0"/>
      <w:marBottom w:val="0"/>
      <w:divBdr>
        <w:top w:val="none" w:sz="0" w:space="0" w:color="auto"/>
        <w:left w:val="none" w:sz="0" w:space="0" w:color="auto"/>
        <w:bottom w:val="none" w:sz="0" w:space="0" w:color="auto"/>
        <w:right w:val="none" w:sz="0" w:space="0" w:color="auto"/>
      </w:divBdr>
    </w:div>
    <w:div w:id="200311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avp.ro/linkuri/lege35.pdf" TargetMode="External"/><Relationship Id="rId117" Type="http://schemas.openxmlformats.org/officeDocument/2006/relationships/hyperlink" Target="http://www.ies.org.ro/ies-1" TargetMode="External"/><Relationship Id="rId21" Type="http://schemas.openxmlformats.org/officeDocument/2006/relationships/hyperlink" Target="https://europa.eu/european-union/about-eu/institutions-bodies/european-committee-regions_ro" TargetMode="External"/><Relationship Id="rId42" Type="http://schemas.openxmlformats.org/officeDocument/2006/relationships/hyperlink" Target="http://www.mmuncii.ro/pub/imagemanager/images/file/Legislatie/LEGI/L448-2006_rep.pdf" TargetMode="External"/><Relationship Id="rId47" Type="http://schemas.openxmlformats.org/officeDocument/2006/relationships/hyperlink" Target="http://www.mmuncii.ro/j33/images/Documente/Legislatie/L176-2018.pdf" TargetMode="External"/><Relationship Id="rId63" Type="http://schemas.openxmlformats.org/officeDocument/2006/relationships/hyperlink" Target="http://www.ensie.org/about-ensie" TargetMode="External"/><Relationship Id="rId68" Type="http://schemas.openxmlformats.org/officeDocument/2006/relationships/image" Target="media/image6.png"/><Relationship Id="rId84" Type="http://schemas.openxmlformats.org/officeDocument/2006/relationships/hyperlink" Target="https://www.youtube.com/watch?v=rorjOa4VGcg&amp;fbclid=IwAR0Y1RBtswfmbHeBdHxMP2Zg4kHjZCUsD0cxo6voDMKSzJmBNXuQYmS5Vto" TargetMode="External"/><Relationship Id="rId89" Type="http://schemas.openxmlformats.org/officeDocument/2006/relationships/hyperlink" Target="http://www.faedei.org/es/noticias/nueva-estrategia-espanola-de-economia-social-2017-2020" TargetMode="External"/><Relationship Id="rId112" Type="http://schemas.openxmlformats.org/officeDocument/2006/relationships/hyperlink" Target="https://ro.wikipedia.org/wiki/1994" TargetMode="External"/><Relationship Id="rId133" Type="http://schemas.openxmlformats.org/officeDocument/2006/relationships/image" Target="media/image22.png"/><Relationship Id="rId138" Type="http://schemas.openxmlformats.org/officeDocument/2006/relationships/hyperlink" Target="http://www.cries.ro/" TargetMode="External"/><Relationship Id="rId154" Type="http://schemas.openxmlformats.org/officeDocument/2006/relationships/hyperlink" Target="http://www.seniorinet.ro/library/files/propunere_politica_publica_final1.pdf" TargetMode="External"/><Relationship Id="rId159" Type="http://schemas.openxmlformats.org/officeDocument/2006/relationships/hyperlink" Target="http://www.ptir.ro/garantii-pentru-tineri/" TargetMode="External"/><Relationship Id="rId170" Type="http://schemas.openxmlformats.org/officeDocument/2006/relationships/theme" Target="theme/theme1.xml"/><Relationship Id="rId16" Type="http://schemas.openxmlformats.org/officeDocument/2006/relationships/hyperlink" Target="https://www.ecb.europa.eu/ecb/legal/1341/1342/html/index.ro.html" TargetMode="External"/><Relationship Id="rId107" Type="http://schemas.openxmlformats.org/officeDocument/2006/relationships/hyperlink" Target="http://initiativafavorit.blogspot.com/" TargetMode="External"/><Relationship Id="rId11" Type="http://schemas.openxmlformats.org/officeDocument/2006/relationships/hyperlink" Target="mailto:prodezvoltareong@gmail.com" TargetMode="External"/><Relationship Id="rId32" Type="http://schemas.openxmlformats.org/officeDocument/2006/relationships/hyperlink" Target="http://www.sgg.ro/docs/File/UPP/doc/proiecte_finale/strategie_adm_publica__1_.pdf" TargetMode="External"/><Relationship Id="rId37" Type="http://schemas.openxmlformats.org/officeDocument/2006/relationships/hyperlink" Target="http://anap.gov.ro/web/legea-nr-992016-privind-achizitiile-sectoriale/" TargetMode="External"/><Relationship Id="rId53" Type="http://schemas.openxmlformats.org/officeDocument/2006/relationships/hyperlink" Target="https://riseromania.wordpress.com/" TargetMode="External"/><Relationship Id="rId58" Type="http://schemas.openxmlformats.org/officeDocument/2006/relationships/hyperlink" Target="https://coopseurope.coop/sites/default/files/REPORT_CEDP_Good%20pracrices%20in%20intl%20development.pdf" TargetMode="External"/><Relationship Id="rId74" Type="http://schemas.openxmlformats.org/officeDocument/2006/relationships/hyperlink" Target="https://www.researchgate.net/publication/320734880_Social_entrepreneurship_in_southeastern_Europe_-_Comparative_analysis_of_the_cases_of_Croatia_Serbia_and_Greece" TargetMode="External"/><Relationship Id="rId79" Type="http://schemas.openxmlformats.org/officeDocument/2006/relationships/hyperlink" Target="https://read.oecd-ilibrary.org/industry-and-services/boosting-social-enterprise-development_9789264268500-en" TargetMode="External"/><Relationship Id="rId102" Type="http://schemas.openxmlformats.org/officeDocument/2006/relationships/image" Target="media/image16.png"/><Relationship Id="rId123" Type="http://schemas.openxmlformats.org/officeDocument/2006/relationships/hyperlink" Target="http://www.fdsc.ro/library/files/anexa_nr._3_amendamente.pdf" TargetMode="External"/><Relationship Id="rId128" Type="http://schemas.openxmlformats.org/officeDocument/2006/relationships/hyperlink" Target="https://www.ey.com/ro/en/home/ey-romania-entrepreneur-of-the-year" TargetMode="External"/><Relationship Id="rId144" Type="http://schemas.openxmlformats.org/officeDocument/2006/relationships/hyperlink" Target="https://uniunea.ro/" TargetMode="External"/><Relationship Id="rId149" Type="http://schemas.openxmlformats.org/officeDocument/2006/relationships/hyperlink" Target="https://www.habilitas.ro/index.php/ro/" TargetMode="External"/><Relationship Id="rId5" Type="http://schemas.openxmlformats.org/officeDocument/2006/relationships/settings" Target="settings.xml"/><Relationship Id="rId90" Type="http://schemas.openxmlformats.org/officeDocument/2006/relationships/image" Target="media/image13.jpeg"/><Relationship Id="rId95" Type="http://schemas.openxmlformats.org/officeDocument/2006/relationships/hyperlink" Target="http://romaniacurata.ro/wp-content/uploads/2014/10/Ghidul-monitorilor-pentru-buna-guvernare.pdf" TargetMode="External"/><Relationship Id="rId160" Type="http://schemas.openxmlformats.org/officeDocument/2006/relationships/hyperlink" Target="http://ctr.ro/rapoarte/2015/SGT/CTR_RAPORT_SGT_2015.pdf" TargetMode="External"/><Relationship Id="rId165" Type="http://schemas.openxmlformats.org/officeDocument/2006/relationships/hyperlink" Target="https://ec.europa.eu/info/publications/2019-european-semester-country-reports_en" TargetMode="External"/><Relationship Id="rId22" Type="http://schemas.openxmlformats.org/officeDocument/2006/relationships/hyperlink" Target="https://eur-lex.europa.eu/legal-content/RO/TXT/?uri=CELEX:12007L/TXT" TargetMode="External"/><Relationship Id="rId27" Type="http://schemas.openxmlformats.org/officeDocument/2006/relationships/hyperlink" Target="http://ier.gov.ro/wp-content/uploads/2018/09/Lista-documentelor-de-interes-public.pdf" TargetMode="External"/><Relationship Id="rId43" Type="http://schemas.openxmlformats.org/officeDocument/2006/relationships/hyperlink" Target="http://www.mmuncii.ro/j33/images/Documente/Legislatie/L219-2015.pdf" TargetMode="External"/><Relationship Id="rId48" Type="http://schemas.openxmlformats.org/officeDocument/2006/relationships/hyperlink" Target="http://www.ensie.org" TargetMode="External"/><Relationship Id="rId64" Type="http://schemas.openxmlformats.org/officeDocument/2006/relationships/hyperlink" Target="http://www.resasbl.be/012/fr/Accueil" TargetMode="External"/><Relationship Id="rId69" Type="http://schemas.openxmlformats.org/officeDocument/2006/relationships/hyperlink" Target="https://www.socialeinnovatiefabriek.be/nl/english" TargetMode="External"/><Relationship Id="rId113" Type="http://schemas.openxmlformats.org/officeDocument/2006/relationships/hyperlink" Target="https://ro.wikipedia.org/wiki/Comisia_European&#259;" TargetMode="External"/><Relationship Id="rId118" Type="http://schemas.openxmlformats.org/officeDocument/2006/relationships/hyperlink" Target="http://www.ies.org.ro/politici/demersuri-ies-fdsc/legea-antreprenorului-social-pl-x-361-1" TargetMode="External"/><Relationship Id="rId134" Type="http://schemas.openxmlformats.org/officeDocument/2006/relationships/hyperlink" Target="https://fonss.ro/" TargetMode="External"/><Relationship Id="rId139" Type="http://schemas.openxmlformats.org/officeDocument/2006/relationships/hyperlink" Target="http://www.cries.ro/proiecte/asat/" TargetMode="External"/><Relationship Id="rId80" Type="http://schemas.openxmlformats.org/officeDocument/2006/relationships/hyperlink" Target="https://www.ere.net/our-autism-at-work-program-five-years-later/" TargetMode="External"/><Relationship Id="rId85" Type="http://schemas.openxmlformats.org/officeDocument/2006/relationships/image" Target="media/image11.jpeg"/><Relationship Id="rId150" Type="http://schemas.openxmlformats.org/officeDocument/2006/relationships/hyperlink" Target="http://www.elmicourse.eu/" TargetMode="External"/><Relationship Id="rId155" Type="http://schemas.openxmlformats.org/officeDocument/2006/relationships/hyperlink" Target="https://www.habilitas.ro/index.php/ro/proiecte-in-derulare/crea-t-y-v/" TargetMode="External"/><Relationship Id="rId12" Type="http://schemas.openxmlformats.org/officeDocument/2006/relationships/hyperlink" Target="http://www.paemalba.ro" TargetMode="External"/><Relationship Id="rId17" Type="http://schemas.openxmlformats.org/officeDocument/2006/relationships/hyperlink" Target="http://legislatie.resurse-pentru-democratie.org/legea/conventia-pentru-apararea-drepturilor-omului-si-a-libertatilor-fundamentale.php" TargetMode="External"/><Relationship Id="rId33" Type="http://schemas.openxmlformats.org/officeDocument/2006/relationships/hyperlink" Target="http://www.sgg.ro/docs/File/UPP/doc/proiecte_finale/Strategia%20privind%20mai%20buna%20reglementare%202014%20-%202020_3%20decembrie_varianta%20finala.pdf" TargetMode="External"/><Relationship Id="rId38" Type="http://schemas.openxmlformats.org/officeDocument/2006/relationships/hyperlink" Target="http://anap.gov.ro/web/wp-content/uploads/2016/06/HG-395-2016-varianta-acutalizat%C4%83-din-data-de-18-iunie-2018.pdf" TargetMode="External"/><Relationship Id="rId59" Type="http://schemas.openxmlformats.org/officeDocument/2006/relationships/hyperlink" Target="http://www.legacoop.coop/quotidiano/" TargetMode="External"/><Relationship Id="rId103" Type="http://schemas.openxmlformats.org/officeDocument/2006/relationships/hyperlink" Target="http://www.apd.ro/ro_RO/" TargetMode="External"/><Relationship Id="rId108" Type="http://schemas.openxmlformats.org/officeDocument/2006/relationships/image" Target="media/image18.png"/><Relationship Id="rId124" Type="http://schemas.openxmlformats.org/officeDocument/2006/relationships/hyperlink" Target="https://www.fonduri-structurale.ro/stiri/15618/dupa-ani-de-dezbateri-legea-economiei-sociale-a-fost-votata-de-parlament" TargetMode="External"/><Relationship Id="rId129" Type="http://schemas.openxmlformats.org/officeDocument/2006/relationships/hyperlink" Target="https://utildeco.ro/" TargetMode="External"/><Relationship Id="rId54" Type="http://schemas.openxmlformats.org/officeDocument/2006/relationships/hyperlink" Target="http://www.ensie.org/" TargetMode="External"/><Relationship Id="rId70" Type="http://schemas.openxmlformats.org/officeDocument/2006/relationships/hyperlink" Target="https://doi.org/10.1787/9789264268500-5-en" TargetMode="External"/><Relationship Id="rId75" Type="http://schemas.openxmlformats.org/officeDocument/2006/relationships/image" Target="media/image8.png"/><Relationship Id="rId91" Type="http://schemas.openxmlformats.org/officeDocument/2006/relationships/hyperlink" Target="http://dx.doi.org/10.1787/9789264268500-en%20-%20Chapter%2015" TargetMode="External"/><Relationship Id="rId96" Type="http://schemas.openxmlformats.org/officeDocument/2006/relationships/hyperlink" Target="https://publicatii.romaniacurata.ro/publicatii/ghidul-monitorilor-pentru-buna-guvernare-a-scolilor-si-liceelor-din-romania/" TargetMode="External"/><Relationship Id="rId140" Type="http://schemas.openxmlformats.org/officeDocument/2006/relationships/hyperlink" Target="http://cries.ro/noutati/amendamentele-asociatiei-cries-la-proiectul-de-lege-privind-economia-sociala/" TargetMode="External"/><Relationship Id="rId145" Type="http://schemas.openxmlformats.org/officeDocument/2006/relationships/image" Target="media/image26.png"/><Relationship Id="rId161" Type="http://schemas.openxmlformats.org/officeDocument/2006/relationships/image" Target="media/image29.png"/><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legislatie.resurse-pentru-democratie.org/legea/declaratia-universala-a-drepturilor-omului.php" TargetMode="External"/><Relationship Id="rId23" Type="http://schemas.openxmlformats.org/officeDocument/2006/relationships/hyperlink" Target="https://ec.europa.eu/commission/sites/beta-political/files/social-summit-european-pillar-social-rights-booklet_ro.pdf" TargetMode="External"/><Relationship Id="rId28" Type="http://schemas.openxmlformats.org/officeDocument/2006/relationships/hyperlink" Target="http://legislatie.just.ro/Public/DetaliiDocument/31413" TargetMode="External"/><Relationship Id="rId36" Type="http://schemas.openxmlformats.org/officeDocument/2006/relationships/hyperlink" Target="http://anap.gov.ro/web/wp-content/uploads/2016/05/L98_2016.pdf" TargetMode="External"/><Relationship Id="rId49" Type="http://schemas.openxmlformats.org/officeDocument/2006/relationships/hyperlink" Target="https://coopseurope.coop/" TargetMode="External"/><Relationship Id="rId57" Type="http://schemas.openxmlformats.org/officeDocument/2006/relationships/hyperlink" Target="https://coopseurope.coop/resources/news/meps-adopt-common-corporate-tax-proposals" TargetMode="External"/><Relationship Id="rId106" Type="http://schemas.openxmlformats.org/officeDocument/2006/relationships/hyperlink" Target="https://cere.ong/cere-voce-puternica/" TargetMode="External"/><Relationship Id="rId114" Type="http://schemas.openxmlformats.org/officeDocument/2006/relationships/hyperlink" Target="https://ro.wikipedia.org/wiki/ONG" TargetMode="External"/><Relationship Id="rId119" Type="http://schemas.openxmlformats.org/officeDocument/2006/relationships/hyperlink" Target="http://www.ies.org.ro/politici/demersuri-ies-fdsc" TargetMode="External"/><Relationship Id="rId127" Type="http://schemas.openxmlformats.org/officeDocument/2006/relationships/hyperlink" Target="https://ec.europa.eu/epale/sites/epale/files/politici_practici_si_tendinte_in_economia_sociala_in_romania_si_uniunea_europeana_in_ansamblu.pdf" TargetMode="External"/><Relationship Id="rId10" Type="http://schemas.openxmlformats.org/officeDocument/2006/relationships/hyperlink" Target="http://poca.ro/calendar-lansari/" TargetMode="External"/><Relationship Id="rId31" Type="http://schemas.openxmlformats.org/officeDocument/2006/relationships/hyperlink" Target="http://legislatie.just.ro/Public/DetaliiDocument/73527" TargetMode="External"/><Relationship Id="rId44" Type="http://schemas.openxmlformats.org/officeDocument/2006/relationships/hyperlink" Target="http://anap.gov.ro/web/wp-content/uploads/2016/05/L98_2016.pdf" TargetMode="External"/><Relationship Id="rId52" Type="http://schemas.openxmlformats.org/officeDocument/2006/relationships/hyperlink" Target="https://static1.squarespace.com/static/53da557be4b0202cfb098951/t/5c5c324ce2c483b17bfb600f/1549546064740/Note_Social+economy+clusters_final.pdf" TargetMode="External"/><Relationship Id="rId60" Type="http://schemas.openxmlformats.org/officeDocument/2006/relationships/hyperlink" Target="https://www.dgrv.de/" TargetMode="External"/><Relationship Id="rId65" Type="http://schemas.openxmlformats.org/officeDocument/2006/relationships/hyperlink" Target="http://www.jaiplus.be/wp-content/uploads/2018/07/RES_rapport2017_web.pdf" TargetMode="External"/><Relationship Id="rId73" Type="http://schemas.openxmlformats.org/officeDocument/2006/relationships/hyperlink" Target="https://www.researchgate.net/publication/320991031_Challenges_and_Opportunities_of_Social_Entrepreneurship_in_Croatia" TargetMode="External"/><Relationship Id="rId78" Type="http://schemas.openxmlformats.org/officeDocument/2006/relationships/hyperlink" Target="https://www.sap.com/romania/index.html" TargetMode="External"/><Relationship Id="rId81" Type="http://schemas.openxmlformats.org/officeDocument/2006/relationships/image" Target="media/image9.jpeg"/><Relationship Id="rId86" Type="http://schemas.openxmlformats.org/officeDocument/2006/relationships/hyperlink" Target="http://www.faedei.org" TargetMode="External"/><Relationship Id="rId94" Type="http://schemas.openxmlformats.org/officeDocument/2006/relationships/hyperlink" Target="https://www.hotnews.ro/stiri-opinii-8030402-lansarea-aliantei-pentru-romanie-curata.htm" TargetMode="External"/><Relationship Id="rId99" Type="http://schemas.openxmlformats.org/officeDocument/2006/relationships/hyperlink" Target="http://www.politicipublice.ro/uploads/Manual_Politici_Publice_IPP.pdf" TargetMode="External"/><Relationship Id="rId101" Type="http://schemas.openxmlformats.org/officeDocument/2006/relationships/hyperlink" Target="https://msmps.gov.md/sites/default/files/legislation/conventia_onu_dizab_ro.pdf" TargetMode="External"/><Relationship Id="rId122" Type="http://schemas.openxmlformats.org/officeDocument/2006/relationships/hyperlink" Target="http://www.ies.org.ro/politici/coalitia-pentru-economie-sociala" TargetMode="External"/><Relationship Id="rId130" Type="http://schemas.openxmlformats.org/officeDocument/2006/relationships/hyperlink" Target="http://jobdirect.ro/" TargetMode="External"/><Relationship Id="rId135" Type="http://schemas.openxmlformats.org/officeDocument/2006/relationships/hyperlink" Target="https://www.fonduri-structurale.ro/stiri/18938/unitatile-protejate-sunt-din-nou-in-pericol-guvernul-intentioneaza-inca-o-data-sa-modifice-legea-privind-protectia-si-promovarea-drepturilor-persoanelor-cu-handicap" TargetMode="External"/><Relationship Id="rId143" Type="http://schemas.openxmlformats.org/officeDocument/2006/relationships/image" Target="media/image25.png"/><Relationship Id="rId148" Type="http://schemas.openxmlformats.org/officeDocument/2006/relationships/image" Target="media/image27.png"/><Relationship Id="rId151" Type="http://schemas.openxmlformats.org/officeDocument/2006/relationships/hyperlink" Target="http://www.elmiproject.eu/" TargetMode="External"/><Relationship Id="rId156" Type="http://schemas.openxmlformats.org/officeDocument/2006/relationships/image" Target="media/image28.png"/><Relationship Id="rId164" Type="http://schemas.openxmlformats.org/officeDocument/2006/relationships/hyperlink" Target="http://ctr.ro/comisia-europeana-discutii-despre-tineri/" TargetMode="External"/><Relationship Id="rId16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oca.ro" TargetMode="External"/><Relationship Id="rId13" Type="http://schemas.openxmlformats.org/officeDocument/2006/relationships/hyperlink" Target="mailto:ace_economiesociala@yahoo.com" TargetMode="External"/><Relationship Id="rId18" Type="http://schemas.openxmlformats.org/officeDocument/2006/relationships/hyperlink" Target="http://www.mmuncii.ro/pub/imagemanager/images/file/Domenii/Relati" TargetMode="External"/><Relationship Id="rId39" Type="http://schemas.openxmlformats.org/officeDocument/2006/relationships/hyperlink" Target="http://anap.gov.ro/web/1821-2/" TargetMode="External"/><Relationship Id="rId109" Type="http://schemas.openxmlformats.org/officeDocument/2006/relationships/hyperlink" Target="http://onphr.ro/" TargetMode="External"/><Relationship Id="rId34" Type="http://schemas.openxmlformats.org/officeDocument/2006/relationships/hyperlink" Target="http://legislatie.just.ro/Public/DetaliiDocument/63743" TargetMode="External"/><Relationship Id="rId50" Type="http://schemas.openxmlformats.org/officeDocument/2006/relationships/image" Target="media/image2.jpeg"/><Relationship Id="rId55" Type="http://schemas.openxmlformats.org/officeDocument/2006/relationships/image" Target="media/image3.png"/><Relationship Id="rId76" Type="http://schemas.openxmlformats.org/officeDocument/2006/relationships/hyperlink" Target="http://specialisternefoundation.com/about/" TargetMode="External"/><Relationship Id="rId97" Type="http://schemas.openxmlformats.org/officeDocument/2006/relationships/image" Target="media/image15.png"/><Relationship Id="rId104" Type="http://schemas.openxmlformats.org/officeDocument/2006/relationships/image" Target="media/image17.png"/><Relationship Id="rId120" Type="http://schemas.openxmlformats.org/officeDocument/2006/relationships/hyperlink" Target="http://www.ies.org.ro/document-de-politici-publice-ies" TargetMode="External"/><Relationship Id="rId125" Type="http://schemas.openxmlformats.org/officeDocument/2006/relationships/image" Target="media/image21.png"/><Relationship Id="rId141" Type="http://schemas.openxmlformats.org/officeDocument/2006/relationships/image" Target="media/image24.png"/><Relationship Id="rId146" Type="http://schemas.openxmlformats.org/officeDocument/2006/relationships/hyperlink" Target="http://federatiavolum.ro/" TargetMode="External"/><Relationship Id="rId167"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image" Target="media/image7.jpeg"/><Relationship Id="rId92" Type="http://schemas.openxmlformats.org/officeDocument/2006/relationships/image" Target="media/image14.png"/><Relationship Id="rId162" Type="http://schemas.openxmlformats.org/officeDocument/2006/relationships/hyperlink" Target="http://ctr.ro/cine-suntem/" TargetMode="External"/><Relationship Id="rId2" Type="http://schemas.openxmlformats.org/officeDocument/2006/relationships/numbering" Target="numbering.xml"/><Relationship Id="rId29" Type="http://schemas.openxmlformats.org/officeDocument/2006/relationships/hyperlink" Target="http://dpiis.gov.ro/new_dpiis/wp-content/uploads/2014/06/03.Legea52-2003.pdf" TargetMode="External"/><Relationship Id="rId24" Type="http://schemas.openxmlformats.org/officeDocument/2006/relationships/hyperlink" Target="http://www.boe.es/boe/dias/2011/03/30/pdfs/BOE-A-2011-5708.pdf" TargetMode="External"/><Relationship Id="rId40" Type="http://schemas.openxmlformats.org/officeDocument/2006/relationships/hyperlink" Target="http://legislatie.just.ro/Public/DetaliiDocument/178689" TargetMode="External"/><Relationship Id="rId45" Type="http://schemas.openxmlformats.org/officeDocument/2006/relationships/hyperlink" Target="http://anap.gov.ro/web/wp-content/uploads/2016/06/HG-395-2016-varianta-acutalizat%C4%83-din-data-de-18-iunie-2018.pdf" TargetMode="External"/><Relationship Id="rId66" Type="http://schemas.openxmlformats.org/officeDocument/2006/relationships/image" Target="media/image5.png"/><Relationship Id="rId87" Type="http://schemas.openxmlformats.org/officeDocument/2006/relationships/image" Target="media/image12.png"/><Relationship Id="rId110" Type="http://schemas.openxmlformats.org/officeDocument/2006/relationships/hyperlink" Target="http://onphr.ro/" TargetMode="External"/><Relationship Id="rId115" Type="http://schemas.openxmlformats.org/officeDocument/2006/relationships/hyperlink" Target="http://www.fdsc.ro/" TargetMode="External"/><Relationship Id="rId131" Type="http://schemas.openxmlformats.org/officeDocument/2006/relationships/hyperlink" Target="https://wise.travel/" TargetMode="External"/><Relationship Id="rId136" Type="http://schemas.openxmlformats.org/officeDocument/2006/relationships/image" Target="media/image23.jpeg"/><Relationship Id="rId157" Type="http://schemas.openxmlformats.org/officeDocument/2006/relationships/hyperlink" Target="http://www.ptir.ro/" TargetMode="External"/><Relationship Id="rId61" Type="http://schemas.openxmlformats.org/officeDocument/2006/relationships/image" Target="media/image4.jpeg"/><Relationship Id="rId82" Type="http://schemas.openxmlformats.org/officeDocument/2006/relationships/image" Target="media/image10.jpeg"/><Relationship Id="rId152" Type="http://schemas.openxmlformats.org/officeDocument/2006/relationships/hyperlink" Target="http://www.habilitas.ro/index.php/ro/proiecte-incheiate/elmi/" TargetMode="External"/><Relationship Id="rId19" Type="http://schemas.openxmlformats.org/officeDocument/2006/relationships/hyperlink" Target="https://eur-lex.europa.eu/legal-content/RO/TXT/?uri=LEGISSUM:l33501" TargetMode="External"/><Relationship Id="rId14" Type="http://schemas.openxmlformats.org/officeDocument/2006/relationships/hyperlink" Target="http://www.ace-economiesociala.ro" TargetMode="External"/><Relationship Id="rId30" Type="http://schemas.openxmlformats.org/officeDocument/2006/relationships/hyperlink" Target="https://e-justice.europa.eu/content_fundamental_rights-176-ro-ro.do?member=1" TargetMode="External"/><Relationship Id="rId35" Type="http://schemas.openxmlformats.org/officeDocument/2006/relationships/hyperlink" Target="http://legislatie.just.ro/Public/DetaliiDocument/75893" TargetMode="External"/><Relationship Id="rId56" Type="http://schemas.openxmlformats.org/officeDocument/2006/relationships/hyperlink" Target="https://eur-lex.europa.eu/legal-content/EN/TXT/?uri=LEGISSUM:l26018" TargetMode="External"/><Relationship Id="rId77" Type="http://schemas.openxmlformats.org/officeDocument/2006/relationships/hyperlink" Target="https://www.cdc.gov/ncbddd/autism/data.html" TargetMode="External"/><Relationship Id="rId100" Type="http://schemas.openxmlformats.org/officeDocument/2006/relationships/hyperlink" Target="https://www.ipp.ro/raportul-privind-implementarea-conventiei-onu-in-romania-editia-a-v-a/" TargetMode="External"/><Relationship Id="rId105" Type="http://schemas.openxmlformats.org/officeDocument/2006/relationships/hyperlink" Target="https://cere.ong/" TargetMode="External"/><Relationship Id="rId126" Type="http://schemas.openxmlformats.org/officeDocument/2006/relationships/hyperlink" Target="https://ec.europa.eu/epale/sites/epale/files/politici_practici_si_tendinte_in_economia_sociala_in_romania_si_uniunea_europeana_in_ansamblu.pdf" TargetMode="External"/><Relationship Id="rId147" Type="http://schemas.openxmlformats.org/officeDocument/2006/relationships/hyperlink" Target="http://federatiavolum.ro/wp-content/uploads/2014/09/Modificare-Art-15-Legea-Voluntariatului1.doc" TargetMode="External"/><Relationship Id="rId168"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yperlink" Target="http://www.ensie.org/" TargetMode="External"/><Relationship Id="rId72" Type="http://schemas.openxmlformats.org/officeDocument/2006/relationships/hyperlink" Target="https://read.oecd-ilibrary.org/industry-and-services/boosting-social-enterprise-development_9789264268500-en" TargetMode="External"/><Relationship Id="rId93" Type="http://schemas.openxmlformats.org/officeDocument/2006/relationships/hyperlink" Target="http://www.romaniacurata.ro/" TargetMode="External"/><Relationship Id="rId98" Type="http://schemas.openxmlformats.org/officeDocument/2006/relationships/hyperlink" Target="http://www.ipp.ro/" TargetMode="External"/><Relationship Id="rId121" Type="http://schemas.openxmlformats.org/officeDocument/2006/relationships/hyperlink" Target="http://www.ies.org.ro/carta-alba-sustinerea-economiei-social" TargetMode="External"/><Relationship Id="rId142" Type="http://schemas.openxmlformats.org/officeDocument/2006/relationships/hyperlink" Target="http://asatromania.ro/" TargetMode="External"/><Relationship Id="rId163" Type="http://schemas.openxmlformats.org/officeDocument/2006/relationships/hyperlink" Target="http://ctr.ro/tinerii-solicita-investitii-pentru-combaterea-somajului/" TargetMode="External"/><Relationship Id="rId3" Type="http://schemas.openxmlformats.org/officeDocument/2006/relationships/styles" Target="styles.xml"/><Relationship Id="rId25" Type="http://schemas.openxmlformats.org/officeDocument/2006/relationships/hyperlink" Target="http://www.cdep.ro/pls/dic/site2015.page?id=339&amp;idl=1&amp;par1=2" TargetMode="External"/><Relationship Id="rId46" Type="http://schemas.openxmlformats.org/officeDocument/2006/relationships/hyperlink" Target="http://federatiavolum.ro/wp-content/uploads/2014/09/Istoricul-initiativei-de-Modificare-a-Legii-Voluntariatului-2010-2013-site.pdf" TargetMode="External"/><Relationship Id="rId67" Type="http://schemas.openxmlformats.org/officeDocument/2006/relationships/hyperlink" Target="http://www.concertes.be/joomla/content/view/65/201/" TargetMode="External"/><Relationship Id="rId116" Type="http://schemas.openxmlformats.org/officeDocument/2006/relationships/image" Target="media/image20.png"/><Relationship Id="rId137" Type="http://schemas.openxmlformats.org/officeDocument/2006/relationships/hyperlink" Target="http://www.ripess.org/?lang=en" TargetMode="External"/><Relationship Id="rId158" Type="http://schemas.openxmlformats.org/officeDocument/2006/relationships/hyperlink" Target="http://www.ptir.ro/2018/11/curs-gratuit-de-politici-publice-29-noiembrie-2018-3-decembrie-2018/" TargetMode="External"/><Relationship Id="rId20" Type="http://schemas.openxmlformats.org/officeDocument/2006/relationships/hyperlink" Target="https://eur-lex.europa.eu/legal-content/RO/TXT/?uri=LEGISSUM:xy0026" TargetMode="External"/><Relationship Id="rId41" Type="http://schemas.openxmlformats.org/officeDocument/2006/relationships/hyperlink" Target="http://anap.gov.ro/web/legea-nr-1012016-privind-remediile-si-caile-de-atac-in-materie-de-atribuire-a-contractelor-de-achizitie-publica-a-contractelor-sectoriale-si-a-contractelor-de-concesiune-de-lucrari-si-concesiune-de/" TargetMode="External"/><Relationship Id="rId62" Type="http://schemas.openxmlformats.org/officeDocument/2006/relationships/hyperlink" Target="http://www.resasbl.be/0114/fr/Charte" TargetMode="External"/><Relationship Id="rId83" Type="http://schemas.openxmlformats.org/officeDocument/2006/relationships/hyperlink" Target="https://urbact.eu/ngo-house" TargetMode="External"/><Relationship Id="rId88" Type="http://schemas.openxmlformats.org/officeDocument/2006/relationships/hyperlink" Target="https://www.cepes.es/cifras" TargetMode="External"/><Relationship Id="rId111" Type="http://schemas.openxmlformats.org/officeDocument/2006/relationships/image" Target="media/image19.png"/><Relationship Id="rId132" Type="http://schemas.openxmlformats.org/officeDocument/2006/relationships/hyperlink" Target="http://alaturidevoi.ro/wise-travel-s-a-lansat-la-iasi/" TargetMode="External"/><Relationship Id="rId153" Type="http://schemas.openxmlformats.org/officeDocument/2006/relationships/hyperlink" Target="http://Www.seniorinet.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0.png"/></Relationships>
</file>

<file path=word/_rels/header2.xml.rels><?xml version="1.0" encoding="UTF-8" standalone="yes"?>
<Relationships xmlns="http://schemas.openxmlformats.org/package/2006/relationships"><Relationship Id="rId1" Type="http://schemas.openxmlformats.org/officeDocument/2006/relationships/image" Target="media/image3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30CDC7-9F3E-4617-AED1-259CC3086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71</Pages>
  <Words>30339</Words>
  <Characters>172937</Characters>
  <Application>Microsoft Office Word</Application>
  <DocSecurity>0</DocSecurity>
  <Lines>1441</Lines>
  <Paragraphs>405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mircea.pavel</dc:creator>
  <cp:lastModifiedBy>PC</cp:lastModifiedBy>
  <cp:revision>57</cp:revision>
  <cp:lastPrinted>2018-05-21T08:22:00Z</cp:lastPrinted>
  <dcterms:created xsi:type="dcterms:W3CDTF">2019-05-15T09:20:00Z</dcterms:created>
  <dcterms:modified xsi:type="dcterms:W3CDTF">2019-05-15T11:28:00Z</dcterms:modified>
</cp:coreProperties>
</file>